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0BF3" w:rsidRPr="00153632" w:rsidRDefault="009E0BF3" w:rsidP="009E0BF3">
      <w:pPr>
        <w:spacing w:line="480" w:lineRule="auto"/>
        <w:jc w:val="center"/>
        <w:rPr>
          <w:b/>
          <w:szCs w:val="24"/>
        </w:rPr>
      </w:pPr>
      <w:bookmarkStart w:id="0" w:name="_Toc8654955"/>
      <w:bookmarkStart w:id="1" w:name="_Toc10193587"/>
      <w:bookmarkStart w:id="2" w:name="_GoBack"/>
      <w:bookmarkEnd w:id="2"/>
      <w:r w:rsidRPr="00153632">
        <w:rPr>
          <w:b/>
          <w:szCs w:val="24"/>
        </w:rPr>
        <w:t xml:space="preserve">Influence of Psychosocial Risk Factors on Job Satisfaction </w:t>
      </w:r>
      <w:r>
        <w:rPr>
          <w:b/>
          <w:szCs w:val="24"/>
        </w:rPr>
        <w:t>a</w:t>
      </w:r>
      <w:r w:rsidRPr="00153632">
        <w:rPr>
          <w:b/>
          <w:szCs w:val="24"/>
        </w:rPr>
        <w:t>mong the Empl</w:t>
      </w:r>
      <w:r>
        <w:rPr>
          <w:b/>
          <w:szCs w:val="24"/>
        </w:rPr>
        <w:t xml:space="preserve">oyees of the National Hospital </w:t>
      </w:r>
      <w:r w:rsidRPr="00153632">
        <w:rPr>
          <w:b/>
          <w:szCs w:val="24"/>
        </w:rPr>
        <w:t>Insurance Fund in</w:t>
      </w:r>
      <w:bookmarkEnd w:id="0"/>
      <w:bookmarkEnd w:id="1"/>
      <w:r w:rsidRPr="00153632">
        <w:rPr>
          <w:b/>
          <w:szCs w:val="24"/>
        </w:rPr>
        <w:t xml:space="preserve"> Kenya</w:t>
      </w: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p>
    <w:p w:rsidR="009E0BF3" w:rsidRPr="00153632" w:rsidRDefault="009E0BF3" w:rsidP="009E0BF3">
      <w:pPr>
        <w:tabs>
          <w:tab w:val="left" w:pos="2794"/>
          <w:tab w:val="center" w:pos="4154"/>
        </w:tabs>
        <w:spacing w:line="480" w:lineRule="auto"/>
        <w:jc w:val="center"/>
        <w:rPr>
          <w:b/>
          <w:szCs w:val="24"/>
        </w:rPr>
      </w:pPr>
      <w:r w:rsidRPr="00153632">
        <w:rPr>
          <w:b/>
          <w:szCs w:val="24"/>
        </w:rPr>
        <w:t>Mureithi</w:t>
      </w:r>
      <w:r w:rsidR="003C65C5">
        <w:rPr>
          <w:b/>
          <w:szCs w:val="24"/>
        </w:rPr>
        <w:t xml:space="preserve"> </w:t>
      </w:r>
      <w:r w:rsidRPr="00153632">
        <w:rPr>
          <w:b/>
          <w:szCs w:val="24"/>
        </w:rPr>
        <w:t>Reginah</w:t>
      </w:r>
      <w:r w:rsidR="003C65C5">
        <w:rPr>
          <w:b/>
          <w:szCs w:val="24"/>
        </w:rPr>
        <w:t xml:space="preserve"> </w:t>
      </w:r>
      <w:r w:rsidRPr="00153632">
        <w:rPr>
          <w:b/>
          <w:szCs w:val="24"/>
        </w:rPr>
        <w:t>Wanjira</w:t>
      </w:r>
    </w:p>
    <w:p w:rsidR="009E0BF3" w:rsidRPr="00153632" w:rsidRDefault="009E0BF3" w:rsidP="009E0BF3">
      <w:pPr>
        <w:spacing w:line="480" w:lineRule="auto"/>
        <w:jc w:val="center"/>
        <w:rPr>
          <w:b/>
          <w:szCs w:val="24"/>
        </w:rPr>
      </w:pPr>
      <w:r w:rsidRPr="00153632">
        <w:rPr>
          <w:b/>
          <w:szCs w:val="24"/>
        </w:rPr>
        <w:t>17/00537</w:t>
      </w:r>
    </w:p>
    <w:p w:rsidR="009E0BF3" w:rsidRPr="00153632" w:rsidRDefault="009E0BF3" w:rsidP="009E0BF3">
      <w:pPr>
        <w:spacing w:line="480" w:lineRule="auto"/>
        <w:rPr>
          <w:b/>
          <w:szCs w:val="24"/>
        </w:rPr>
      </w:pPr>
    </w:p>
    <w:p w:rsidR="009E0BF3" w:rsidRPr="00153632" w:rsidRDefault="009E0BF3" w:rsidP="009E0BF3">
      <w:pPr>
        <w:spacing w:line="480" w:lineRule="auto"/>
        <w:jc w:val="center"/>
        <w:rPr>
          <w:b/>
          <w:szCs w:val="24"/>
        </w:rPr>
      </w:pPr>
    </w:p>
    <w:p w:rsidR="009E0BF3" w:rsidRPr="00153632" w:rsidRDefault="005F241E" w:rsidP="009E0BF3">
      <w:pPr>
        <w:spacing w:line="480" w:lineRule="auto"/>
        <w:jc w:val="center"/>
        <w:rPr>
          <w:b/>
          <w:szCs w:val="24"/>
        </w:rPr>
      </w:pPr>
      <w:r>
        <w:rPr>
          <w:b/>
          <w:szCs w:val="24"/>
        </w:rPr>
        <w:t xml:space="preserve">A Thesis </w:t>
      </w:r>
      <w:r w:rsidR="009E0BF3" w:rsidRPr="00153632">
        <w:rPr>
          <w:b/>
          <w:szCs w:val="24"/>
        </w:rPr>
        <w:t>Submitted in Partial Fulfilment of the Requirements for the Degree of Masters of Arts in Counselling Psychology</w:t>
      </w: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r w:rsidRPr="00153632">
        <w:rPr>
          <w:b/>
          <w:szCs w:val="24"/>
        </w:rPr>
        <w:t>Tangaza University College</w:t>
      </w:r>
    </w:p>
    <w:p w:rsidR="009E0BF3" w:rsidRPr="00153632" w:rsidRDefault="009E0BF3" w:rsidP="009E0BF3">
      <w:pPr>
        <w:tabs>
          <w:tab w:val="left" w:pos="1891"/>
          <w:tab w:val="center" w:pos="4680"/>
        </w:tabs>
        <w:spacing w:line="480" w:lineRule="auto"/>
        <w:jc w:val="center"/>
        <w:rPr>
          <w:b/>
          <w:szCs w:val="24"/>
        </w:rPr>
      </w:pPr>
      <w:r w:rsidRPr="00153632">
        <w:rPr>
          <w:b/>
          <w:szCs w:val="24"/>
        </w:rPr>
        <w:t>Catholic University Of Eastern Africa</w:t>
      </w: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p>
    <w:p w:rsidR="009E0BF3" w:rsidRPr="00153632" w:rsidRDefault="009E0BF3" w:rsidP="009E0BF3">
      <w:pPr>
        <w:tabs>
          <w:tab w:val="left" w:pos="4099"/>
          <w:tab w:val="center" w:pos="4680"/>
        </w:tabs>
        <w:spacing w:line="480" w:lineRule="auto"/>
        <w:jc w:val="center"/>
        <w:rPr>
          <w:b/>
          <w:szCs w:val="24"/>
        </w:rPr>
      </w:pPr>
      <w:r w:rsidRPr="00153632">
        <w:rPr>
          <w:b/>
          <w:szCs w:val="24"/>
        </w:rPr>
        <w:t>Nairobi</w:t>
      </w:r>
    </w:p>
    <w:p w:rsidR="009E0BF3" w:rsidRPr="00153632" w:rsidRDefault="00827E4C" w:rsidP="009E0BF3">
      <w:pPr>
        <w:spacing w:line="480" w:lineRule="auto"/>
        <w:jc w:val="center"/>
        <w:rPr>
          <w:b/>
          <w:szCs w:val="24"/>
        </w:rPr>
      </w:pPr>
      <w:r>
        <w:rPr>
          <w:b/>
          <w:szCs w:val="24"/>
        </w:rPr>
        <w:t xml:space="preserve">September </w:t>
      </w:r>
      <w:r w:rsidR="009E0BF3" w:rsidRPr="00153632">
        <w:rPr>
          <w:b/>
          <w:szCs w:val="24"/>
        </w:rPr>
        <w:t>20</w:t>
      </w:r>
      <w:r w:rsidR="009E0BF3">
        <w:rPr>
          <w:b/>
          <w:szCs w:val="24"/>
        </w:rPr>
        <w:t>20</w:t>
      </w:r>
    </w:p>
    <w:p w:rsidR="009E0BF3" w:rsidRPr="00153632" w:rsidRDefault="009E0BF3" w:rsidP="009E0BF3">
      <w:pPr>
        <w:spacing w:line="480" w:lineRule="auto"/>
        <w:jc w:val="center"/>
        <w:rPr>
          <w:b/>
          <w:szCs w:val="24"/>
        </w:rPr>
      </w:pPr>
    </w:p>
    <w:p w:rsidR="009E0BF3" w:rsidRPr="00153632" w:rsidRDefault="009E0BF3" w:rsidP="009E0BF3">
      <w:pPr>
        <w:pStyle w:val="Heading1"/>
        <w:spacing w:line="480" w:lineRule="auto"/>
        <w:rPr>
          <w:szCs w:val="24"/>
        </w:rPr>
      </w:pPr>
      <w:bookmarkStart w:id="3" w:name="_Toc52178861"/>
      <w:r w:rsidRPr="00153632">
        <w:rPr>
          <w:szCs w:val="24"/>
        </w:rPr>
        <w:lastRenderedPageBreak/>
        <w:t>DECLARATION</w:t>
      </w:r>
      <w:bookmarkEnd w:id="3"/>
    </w:p>
    <w:p w:rsidR="009E0BF3" w:rsidRPr="00153632" w:rsidRDefault="009E0BF3" w:rsidP="009E0BF3">
      <w:pPr>
        <w:spacing w:line="480" w:lineRule="auto"/>
        <w:ind w:firstLine="720"/>
        <w:rPr>
          <w:szCs w:val="24"/>
        </w:rPr>
      </w:pPr>
      <w:r w:rsidRPr="00153632">
        <w:rPr>
          <w:szCs w:val="24"/>
        </w:rPr>
        <w:t>I, the undersigned declare that this report is my own work and not a product of anything done in collaboration or presented in any other institution. All sources cited herein are duly acknowledged.</w:t>
      </w:r>
    </w:p>
    <w:p w:rsidR="009E0BF3" w:rsidRPr="00153632" w:rsidRDefault="009E0BF3" w:rsidP="009E0BF3">
      <w:pPr>
        <w:spacing w:line="480" w:lineRule="auto"/>
        <w:rPr>
          <w:szCs w:val="24"/>
        </w:rPr>
      </w:pPr>
      <w:r w:rsidRPr="00153632">
        <w:rPr>
          <w:szCs w:val="24"/>
        </w:rPr>
        <w:t>Name of Student: Mureithi</w:t>
      </w:r>
      <w:r w:rsidR="003C65C5">
        <w:rPr>
          <w:szCs w:val="24"/>
        </w:rPr>
        <w:t xml:space="preserve"> </w:t>
      </w:r>
      <w:r w:rsidRPr="00153632">
        <w:rPr>
          <w:szCs w:val="24"/>
        </w:rPr>
        <w:t>Reginah</w:t>
      </w:r>
      <w:r w:rsidR="003C65C5">
        <w:rPr>
          <w:szCs w:val="24"/>
        </w:rPr>
        <w:t xml:space="preserve"> </w:t>
      </w:r>
      <w:r w:rsidRPr="00153632">
        <w:rPr>
          <w:szCs w:val="24"/>
        </w:rPr>
        <w:t>Wanjira</w:t>
      </w:r>
    </w:p>
    <w:p w:rsidR="009E0BF3" w:rsidRPr="00153632" w:rsidRDefault="009E0BF3" w:rsidP="009E0BF3">
      <w:pPr>
        <w:spacing w:line="480" w:lineRule="auto"/>
        <w:rPr>
          <w:szCs w:val="24"/>
        </w:rPr>
      </w:pPr>
      <w:r w:rsidRPr="00153632">
        <w:rPr>
          <w:szCs w:val="24"/>
        </w:rPr>
        <w:t>Registration No. 17/00537</w:t>
      </w:r>
    </w:p>
    <w:p w:rsidR="009E0BF3" w:rsidRPr="00153632" w:rsidRDefault="009E0BF3" w:rsidP="009E0BF3">
      <w:pPr>
        <w:spacing w:line="480" w:lineRule="auto"/>
        <w:rPr>
          <w:szCs w:val="24"/>
        </w:rPr>
      </w:pPr>
      <w:r w:rsidRPr="00153632">
        <w:rPr>
          <w:szCs w:val="24"/>
        </w:rPr>
        <w:t>Signature of the Student: ………………………………………………….</w:t>
      </w:r>
    </w:p>
    <w:p w:rsidR="009E0BF3" w:rsidRPr="00153632" w:rsidRDefault="009E0BF3" w:rsidP="009E0BF3">
      <w:pPr>
        <w:spacing w:line="480" w:lineRule="auto"/>
        <w:rPr>
          <w:szCs w:val="24"/>
        </w:rPr>
      </w:pPr>
      <w:r w:rsidRPr="00153632">
        <w:rPr>
          <w:szCs w:val="24"/>
        </w:rPr>
        <w:t>Date: ……………………………………………………………………….</w:t>
      </w:r>
    </w:p>
    <w:p w:rsidR="003C65C5" w:rsidRDefault="003C65C5" w:rsidP="009E0BF3">
      <w:pPr>
        <w:spacing w:line="480" w:lineRule="auto"/>
        <w:rPr>
          <w:szCs w:val="24"/>
        </w:rPr>
      </w:pPr>
    </w:p>
    <w:p w:rsidR="009E0BF3" w:rsidRPr="00153632" w:rsidRDefault="009E0BF3" w:rsidP="009E0BF3">
      <w:pPr>
        <w:spacing w:line="480" w:lineRule="auto"/>
        <w:rPr>
          <w:szCs w:val="24"/>
        </w:rPr>
      </w:pPr>
      <w:r w:rsidRPr="00153632">
        <w:rPr>
          <w:szCs w:val="24"/>
        </w:rPr>
        <w:t>We certify that this thesis report is an original piece of work and fulfils all requirements</w:t>
      </w:r>
    </w:p>
    <w:p w:rsidR="009E0BF3" w:rsidRPr="00153632" w:rsidRDefault="009E0BF3" w:rsidP="009E0BF3">
      <w:pPr>
        <w:spacing w:line="480" w:lineRule="auto"/>
        <w:rPr>
          <w:szCs w:val="24"/>
        </w:rPr>
      </w:pPr>
      <w:r w:rsidRPr="00153632">
        <w:rPr>
          <w:szCs w:val="24"/>
        </w:rPr>
        <w:t>Name of the Supervisor: Dr Lucy Njiru</w:t>
      </w:r>
    </w:p>
    <w:p w:rsidR="009E0BF3" w:rsidRPr="00153632" w:rsidRDefault="009E0BF3" w:rsidP="009E0BF3">
      <w:pPr>
        <w:spacing w:line="480" w:lineRule="auto"/>
        <w:rPr>
          <w:szCs w:val="24"/>
        </w:rPr>
      </w:pPr>
      <w:r w:rsidRPr="00153632">
        <w:rPr>
          <w:szCs w:val="24"/>
        </w:rPr>
        <w:t>Signature: ……………………………………………………………….</w:t>
      </w:r>
    </w:p>
    <w:p w:rsidR="009E0BF3" w:rsidRPr="00153632" w:rsidRDefault="009E0BF3" w:rsidP="009E0BF3">
      <w:pPr>
        <w:spacing w:line="480" w:lineRule="auto"/>
        <w:rPr>
          <w:szCs w:val="24"/>
        </w:rPr>
      </w:pPr>
      <w:r w:rsidRPr="00153632">
        <w:rPr>
          <w:szCs w:val="24"/>
        </w:rPr>
        <w:t>Date: …………………………………………………………………….</w:t>
      </w: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r w:rsidRPr="00153632">
        <w:rPr>
          <w:szCs w:val="24"/>
        </w:rPr>
        <w:t>Name of the Supervisor: Dr Josephine Muthami</w:t>
      </w:r>
    </w:p>
    <w:p w:rsidR="009E0BF3" w:rsidRPr="00153632" w:rsidRDefault="009E0BF3" w:rsidP="009E0BF3">
      <w:pPr>
        <w:spacing w:line="480" w:lineRule="auto"/>
        <w:rPr>
          <w:szCs w:val="24"/>
        </w:rPr>
      </w:pPr>
      <w:r w:rsidRPr="00153632">
        <w:rPr>
          <w:szCs w:val="24"/>
        </w:rPr>
        <w:t>Signature: ……………………………………………………………….</w:t>
      </w:r>
    </w:p>
    <w:p w:rsidR="009E0BF3" w:rsidRPr="00153632" w:rsidRDefault="009E0BF3" w:rsidP="009E0BF3">
      <w:pPr>
        <w:spacing w:line="480" w:lineRule="auto"/>
        <w:rPr>
          <w:szCs w:val="24"/>
        </w:rPr>
      </w:pPr>
      <w:r w:rsidRPr="00153632">
        <w:rPr>
          <w:szCs w:val="24"/>
        </w:rPr>
        <w:t>Date: …………………………………………………………………….</w:t>
      </w:r>
    </w:p>
    <w:p w:rsidR="009E0BF3" w:rsidRPr="00153632" w:rsidRDefault="009E0BF3" w:rsidP="009E0BF3">
      <w:pPr>
        <w:spacing w:line="480" w:lineRule="auto"/>
        <w:jc w:val="center"/>
        <w:rPr>
          <w:b/>
          <w:szCs w:val="24"/>
        </w:rPr>
      </w:pPr>
    </w:p>
    <w:p w:rsidR="009E0BF3" w:rsidRPr="00153632" w:rsidRDefault="009E0BF3" w:rsidP="009E0BF3">
      <w:pPr>
        <w:spacing w:line="480" w:lineRule="auto"/>
        <w:jc w:val="center"/>
        <w:rPr>
          <w:b/>
          <w:szCs w:val="24"/>
        </w:rPr>
      </w:pPr>
    </w:p>
    <w:p w:rsidR="009E0BF3" w:rsidRPr="00153632" w:rsidRDefault="009E0BF3" w:rsidP="009E0BF3">
      <w:pPr>
        <w:pStyle w:val="Heading1"/>
        <w:spacing w:line="480" w:lineRule="auto"/>
      </w:pPr>
      <w:bookmarkStart w:id="4" w:name="_Toc52178862"/>
      <w:r w:rsidRPr="00153632">
        <w:lastRenderedPageBreak/>
        <w:t>DEDICATION</w:t>
      </w:r>
      <w:bookmarkEnd w:id="4"/>
    </w:p>
    <w:p w:rsidR="009E0BF3" w:rsidRPr="00153632" w:rsidRDefault="009E0BF3" w:rsidP="009E0BF3">
      <w:pPr>
        <w:spacing w:line="480" w:lineRule="auto"/>
        <w:rPr>
          <w:szCs w:val="24"/>
        </w:rPr>
      </w:pPr>
      <w:r w:rsidRPr="00153632">
        <w:rPr>
          <w:szCs w:val="24"/>
        </w:rPr>
        <w:t>This study is dedicated to my two lovely children Delfine Charity and Melvin Macharia.</w:t>
      </w: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szCs w:val="24"/>
        </w:rPr>
      </w:pPr>
    </w:p>
    <w:p w:rsidR="009E0BF3" w:rsidRDefault="009E0BF3" w:rsidP="009E0BF3">
      <w:pPr>
        <w:spacing w:line="480" w:lineRule="auto"/>
        <w:rPr>
          <w:szCs w:val="24"/>
        </w:rPr>
      </w:pPr>
    </w:p>
    <w:p w:rsidR="009E0BF3"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pStyle w:val="Heading1"/>
        <w:spacing w:line="480" w:lineRule="auto"/>
        <w:rPr>
          <w:szCs w:val="24"/>
        </w:rPr>
      </w:pPr>
      <w:bookmarkStart w:id="5" w:name="_Toc52178863"/>
      <w:r w:rsidRPr="00153632">
        <w:rPr>
          <w:szCs w:val="24"/>
        </w:rPr>
        <w:lastRenderedPageBreak/>
        <w:t>ACKNOWLEDGEMENTS</w:t>
      </w:r>
      <w:bookmarkEnd w:id="5"/>
    </w:p>
    <w:p w:rsidR="009E0BF3" w:rsidRPr="00153632" w:rsidRDefault="009E0BF3" w:rsidP="009E0BF3">
      <w:pPr>
        <w:spacing w:line="480" w:lineRule="auto"/>
        <w:ind w:firstLine="720"/>
        <w:rPr>
          <w:szCs w:val="24"/>
        </w:rPr>
      </w:pPr>
      <w:r w:rsidRPr="00153632">
        <w:rPr>
          <w:szCs w:val="24"/>
        </w:rPr>
        <w:t xml:space="preserve"> I am especially grateful to my supervisors, Dr Lucy Njiru and Dr.Josephine</w:t>
      </w:r>
      <w:r w:rsidR="003C65C5">
        <w:rPr>
          <w:szCs w:val="24"/>
        </w:rPr>
        <w:t xml:space="preserve"> </w:t>
      </w:r>
      <w:r w:rsidRPr="00153632">
        <w:rPr>
          <w:szCs w:val="24"/>
        </w:rPr>
        <w:t>Muthami for accepting to supervise this research. Their consistent encouragement, suggestions and constructive criticism directed this study. I do not really have the right words to thank them, may the Almighty God shower blessings on them.</w:t>
      </w:r>
    </w:p>
    <w:p w:rsidR="009E0BF3" w:rsidRPr="00153632" w:rsidRDefault="009E0BF3" w:rsidP="009E0BF3">
      <w:pPr>
        <w:spacing w:line="480" w:lineRule="auto"/>
        <w:ind w:firstLine="720"/>
        <w:rPr>
          <w:szCs w:val="24"/>
        </w:rPr>
      </w:pPr>
      <w:r w:rsidRPr="00153632">
        <w:rPr>
          <w:szCs w:val="24"/>
        </w:rPr>
        <w:t>To my two lovel</w:t>
      </w:r>
      <w:r w:rsidR="00B11337">
        <w:rPr>
          <w:szCs w:val="24"/>
        </w:rPr>
        <w:t>y children, Delfine and Melvin</w:t>
      </w:r>
      <w:r w:rsidRPr="00153632">
        <w:rPr>
          <w:szCs w:val="24"/>
        </w:rPr>
        <w:t xml:space="preserve"> for persevering and creating a conducive environment of understanding during the time of the study. Not to forget my colleagues at Tangaza University College, Institute of youth studies who helped me in many ways in the course of my study. Their encouragement and support provided me with the atmosphere for academic work. May the almighty God from whom all good things come reward and bless them abundantly.</w:t>
      </w:r>
    </w:p>
    <w:p w:rsidR="009E0BF3" w:rsidRPr="00153632" w:rsidRDefault="009E0BF3" w:rsidP="009E0BF3">
      <w:pPr>
        <w:spacing w:line="480" w:lineRule="auto"/>
        <w:ind w:firstLine="720"/>
        <w:rPr>
          <w:szCs w:val="24"/>
        </w:rPr>
      </w:pPr>
      <w:r w:rsidRPr="00153632">
        <w:rPr>
          <w:szCs w:val="24"/>
        </w:rPr>
        <w:t>To all National Hospital Insurance Fund staff members who agreed to participate in this study without whose contribution, this study would not be possible to reach the instrumental stage; may God continue to bless you.</w:t>
      </w: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Default="009E0BF3" w:rsidP="009E0BF3">
      <w:pPr>
        <w:spacing w:line="480" w:lineRule="auto"/>
        <w:rPr>
          <w:szCs w:val="24"/>
        </w:rPr>
      </w:pPr>
    </w:p>
    <w:p w:rsidR="00AA0348" w:rsidRDefault="00AA0348" w:rsidP="009E0BF3">
      <w:pPr>
        <w:spacing w:line="480" w:lineRule="auto"/>
        <w:rPr>
          <w:szCs w:val="24"/>
        </w:rPr>
      </w:pPr>
    </w:p>
    <w:p w:rsidR="00AA0348" w:rsidRDefault="00AA0348" w:rsidP="009E0BF3">
      <w:pPr>
        <w:spacing w:line="480" w:lineRule="auto"/>
        <w:rPr>
          <w:szCs w:val="24"/>
        </w:rPr>
      </w:pPr>
    </w:p>
    <w:p w:rsidR="00AA0348" w:rsidRPr="00153632" w:rsidRDefault="00AA0348"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pStyle w:val="Heading1"/>
        <w:spacing w:line="480" w:lineRule="auto"/>
        <w:rPr>
          <w:szCs w:val="24"/>
        </w:rPr>
      </w:pPr>
      <w:bookmarkStart w:id="6" w:name="_Toc52178864"/>
      <w:r w:rsidRPr="00153632">
        <w:rPr>
          <w:szCs w:val="24"/>
        </w:rPr>
        <w:lastRenderedPageBreak/>
        <w:t>ABSTRACT</w:t>
      </w:r>
      <w:bookmarkEnd w:id="6"/>
    </w:p>
    <w:p w:rsidR="003F22AE" w:rsidRDefault="009E0BF3" w:rsidP="009E0BF3">
      <w:pPr>
        <w:spacing w:line="360" w:lineRule="auto"/>
        <w:rPr>
          <w:szCs w:val="24"/>
        </w:rPr>
      </w:pPr>
      <w:r w:rsidRPr="00153632">
        <w:rPr>
          <w:szCs w:val="24"/>
        </w:rPr>
        <w:t xml:space="preserve">Psychosocial risk factors potentially impact the employee interactions with their work, their colleagues, supervisor and other elements of the organizational context. The study </w:t>
      </w:r>
      <w:r>
        <w:rPr>
          <w:szCs w:val="24"/>
        </w:rPr>
        <w:t>assessed</w:t>
      </w:r>
      <w:r w:rsidRPr="00153632">
        <w:rPr>
          <w:szCs w:val="24"/>
        </w:rPr>
        <w:t xml:space="preserve"> the influence of psychosocial risk factors on job satisfaction among employees at the National Hospital Insurance Fund (NHIF) in Kenya. In particular, the study </w:t>
      </w:r>
      <w:r>
        <w:rPr>
          <w:szCs w:val="24"/>
        </w:rPr>
        <w:t>sought</w:t>
      </w:r>
      <w:r w:rsidRPr="00153632">
        <w:rPr>
          <w:szCs w:val="24"/>
        </w:rPr>
        <w:t xml:space="preserve"> to establish the influence of social support on employee job satisfaction, determine the influence of psychological demand on employee job satisfaction, and define the influence of job control on employee job satisfaction. </w:t>
      </w:r>
      <w:r w:rsidR="003F22AE">
        <w:rPr>
          <w:szCs w:val="24"/>
        </w:rPr>
        <w:t xml:space="preserve">The study was pegged on the psychological demands-control-support model and the two-factor theory. </w:t>
      </w:r>
      <w:r w:rsidR="00B3752E">
        <w:rPr>
          <w:szCs w:val="24"/>
        </w:rPr>
        <w:t xml:space="preserve">An ex-post-facto </w:t>
      </w:r>
      <w:r w:rsidRPr="00153632">
        <w:rPr>
          <w:szCs w:val="24"/>
        </w:rPr>
        <w:t xml:space="preserve">research design </w:t>
      </w:r>
      <w:r>
        <w:rPr>
          <w:szCs w:val="24"/>
        </w:rPr>
        <w:t xml:space="preserve">was </w:t>
      </w:r>
      <w:r w:rsidRPr="00153632">
        <w:rPr>
          <w:szCs w:val="24"/>
        </w:rPr>
        <w:t xml:space="preserve">adopted and all the 1918 employees at NHIF </w:t>
      </w:r>
      <w:r>
        <w:rPr>
          <w:szCs w:val="24"/>
        </w:rPr>
        <w:t>were</w:t>
      </w:r>
      <w:r w:rsidRPr="00153632">
        <w:rPr>
          <w:szCs w:val="24"/>
        </w:rPr>
        <w:t xml:space="preserve"> targeted for this study. </w:t>
      </w:r>
      <w:r>
        <w:rPr>
          <w:szCs w:val="24"/>
        </w:rPr>
        <w:t>Using a s</w:t>
      </w:r>
      <w:r w:rsidRPr="00153632">
        <w:rPr>
          <w:szCs w:val="24"/>
        </w:rPr>
        <w:t>tratified random sampling technique</w:t>
      </w:r>
      <w:r>
        <w:rPr>
          <w:szCs w:val="24"/>
        </w:rPr>
        <w:t>,</w:t>
      </w:r>
      <w:r w:rsidRPr="00153632">
        <w:rPr>
          <w:szCs w:val="24"/>
        </w:rPr>
        <w:t xml:space="preserve"> 330 respondents </w:t>
      </w:r>
      <w:r>
        <w:rPr>
          <w:szCs w:val="24"/>
        </w:rPr>
        <w:t xml:space="preserve">were obtained </w:t>
      </w:r>
      <w:r w:rsidRPr="00153632">
        <w:rPr>
          <w:szCs w:val="24"/>
        </w:rPr>
        <w:t xml:space="preserve">from the study population. To collect primary data on psychosocial risk factors, the study </w:t>
      </w:r>
      <w:r>
        <w:rPr>
          <w:szCs w:val="24"/>
        </w:rPr>
        <w:t>used</w:t>
      </w:r>
      <w:r w:rsidRPr="00153632">
        <w:rPr>
          <w:szCs w:val="24"/>
        </w:rPr>
        <w:t xml:space="preserve"> the demand-control-support questionnaire while </w:t>
      </w:r>
      <w:r>
        <w:rPr>
          <w:szCs w:val="24"/>
        </w:rPr>
        <w:t>j</w:t>
      </w:r>
      <w:r w:rsidRPr="00153632">
        <w:rPr>
          <w:szCs w:val="24"/>
        </w:rPr>
        <w:t xml:space="preserve">ob </w:t>
      </w:r>
      <w:r>
        <w:rPr>
          <w:szCs w:val="24"/>
        </w:rPr>
        <w:t>s</w:t>
      </w:r>
      <w:r w:rsidRPr="00153632">
        <w:rPr>
          <w:szCs w:val="24"/>
        </w:rPr>
        <w:t xml:space="preserve">atisfaction </w:t>
      </w:r>
      <w:r>
        <w:rPr>
          <w:szCs w:val="24"/>
        </w:rPr>
        <w:t>was</w:t>
      </w:r>
      <w:r w:rsidRPr="00153632">
        <w:rPr>
          <w:szCs w:val="24"/>
        </w:rPr>
        <w:t xml:space="preserve"> measured using the Warr-Cook-Wall questionnaire. </w:t>
      </w:r>
      <w:r>
        <w:rPr>
          <w:szCs w:val="24"/>
        </w:rPr>
        <w:t xml:space="preserve">While 330 questionnaires were distributed, only 301 questionnaires were duly filled and returned. </w:t>
      </w:r>
      <w:r w:rsidRPr="00153632">
        <w:rPr>
          <w:szCs w:val="24"/>
        </w:rPr>
        <w:t>Descriptive and inferential statistics encapsulate</w:t>
      </w:r>
      <w:r>
        <w:rPr>
          <w:szCs w:val="24"/>
        </w:rPr>
        <w:t>d</w:t>
      </w:r>
      <w:r w:rsidRPr="00153632">
        <w:rPr>
          <w:szCs w:val="24"/>
        </w:rPr>
        <w:t xml:space="preserve"> the </w:t>
      </w:r>
      <w:r>
        <w:rPr>
          <w:szCs w:val="24"/>
        </w:rPr>
        <w:t>analyzed data</w:t>
      </w:r>
      <w:r w:rsidRPr="00153632">
        <w:rPr>
          <w:szCs w:val="24"/>
        </w:rPr>
        <w:t xml:space="preserve"> and the</w:t>
      </w:r>
      <w:r>
        <w:rPr>
          <w:szCs w:val="24"/>
        </w:rPr>
        <w:t xml:space="preserve"> findingswere</w:t>
      </w:r>
      <w:r w:rsidRPr="00153632">
        <w:rPr>
          <w:szCs w:val="24"/>
        </w:rPr>
        <w:t xml:space="preserve"> presented in the form of tables. </w:t>
      </w:r>
      <w:r>
        <w:rPr>
          <w:szCs w:val="24"/>
        </w:rPr>
        <w:t xml:space="preserve">Analysis of the data was done through the use of </w:t>
      </w:r>
      <w:r w:rsidRPr="00553B45">
        <w:rPr>
          <w:szCs w:val="24"/>
        </w:rPr>
        <w:t>SPSS version 22</w:t>
      </w:r>
      <w:r>
        <w:rPr>
          <w:szCs w:val="24"/>
        </w:rPr>
        <w:t>. The findings of the study showed tha</w:t>
      </w:r>
      <w:r w:rsidR="003108A5">
        <w:rPr>
          <w:szCs w:val="24"/>
        </w:rPr>
        <w:t>t</w:t>
      </w:r>
      <w:r w:rsidR="00202D6F">
        <w:rPr>
          <w:szCs w:val="24"/>
        </w:rPr>
        <w:t xml:space="preserve"> the regression analysis revealed </w:t>
      </w:r>
      <w:r w:rsidR="007C6AD8">
        <w:rPr>
          <w:szCs w:val="24"/>
        </w:rPr>
        <w:t xml:space="preserve">that </w:t>
      </w:r>
      <w:r>
        <w:rPr>
          <w:szCs w:val="24"/>
        </w:rPr>
        <w:t>psychological demand and social support had a statistically significant influence on job satisfaction at NHIF Kenya</w:t>
      </w:r>
      <w:r w:rsidR="003F22AE">
        <w:rPr>
          <w:szCs w:val="24"/>
        </w:rPr>
        <w:t xml:space="preserve"> (</w:t>
      </w:r>
      <w:r w:rsidR="003108A5">
        <w:rPr>
          <w:szCs w:val="24"/>
        </w:rPr>
        <w:t>p</w:t>
      </w:r>
      <w:r w:rsidR="003F22AE">
        <w:rPr>
          <w:szCs w:val="24"/>
        </w:rPr>
        <w:t>&lt;0.05)</w:t>
      </w:r>
      <w:r>
        <w:rPr>
          <w:szCs w:val="24"/>
        </w:rPr>
        <w:t xml:space="preserve">. </w:t>
      </w:r>
      <w:r w:rsidR="007C6AD8">
        <w:rPr>
          <w:szCs w:val="24"/>
        </w:rPr>
        <w:t xml:space="preserve">The study recommends that future researchers should conduct a similar study targeting other public sector organizations in Kenya. </w:t>
      </w:r>
    </w:p>
    <w:p w:rsidR="009E0BF3" w:rsidRDefault="009E0BF3" w:rsidP="009E0BF3">
      <w:pPr>
        <w:spacing w:line="480" w:lineRule="auto"/>
        <w:rPr>
          <w:szCs w:val="24"/>
        </w:rPr>
      </w:pPr>
    </w:p>
    <w:p w:rsidR="007C6AD8" w:rsidRPr="00153632" w:rsidRDefault="007C6AD8" w:rsidP="009E0BF3">
      <w:pPr>
        <w:spacing w:line="480" w:lineRule="auto"/>
        <w:rPr>
          <w:szCs w:val="24"/>
        </w:rPr>
      </w:pPr>
    </w:p>
    <w:p w:rsidR="009E0BF3" w:rsidRDefault="009E0BF3" w:rsidP="009E0BF3">
      <w:pPr>
        <w:spacing w:line="480" w:lineRule="auto"/>
        <w:rPr>
          <w:szCs w:val="24"/>
        </w:rPr>
      </w:pPr>
    </w:p>
    <w:p w:rsidR="00863BE8" w:rsidRDefault="00863BE8" w:rsidP="009E0BF3">
      <w:pPr>
        <w:spacing w:line="480" w:lineRule="auto"/>
        <w:rPr>
          <w:szCs w:val="24"/>
        </w:rPr>
      </w:pPr>
    </w:p>
    <w:p w:rsidR="00863BE8" w:rsidRDefault="00863BE8" w:rsidP="009E0BF3">
      <w:pPr>
        <w:spacing w:line="480" w:lineRule="auto"/>
        <w:rPr>
          <w:szCs w:val="24"/>
        </w:rPr>
      </w:pPr>
    </w:p>
    <w:p w:rsidR="009E0BF3" w:rsidRDefault="009E0BF3" w:rsidP="009E0BF3">
      <w:pPr>
        <w:spacing w:line="480" w:lineRule="auto"/>
        <w:rPr>
          <w:szCs w:val="24"/>
        </w:rPr>
      </w:pPr>
    </w:p>
    <w:p w:rsidR="009E0BF3" w:rsidRPr="00C31CF9" w:rsidRDefault="009E0BF3" w:rsidP="00C31CF9">
      <w:pPr>
        <w:pStyle w:val="Heading1"/>
      </w:pPr>
      <w:bookmarkStart w:id="7" w:name="_Toc52178865"/>
      <w:r w:rsidRPr="00C31CF9">
        <w:lastRenderedPageBreak/>
        <w:t>TABLE OF CONTENT</w:t>
      </w:r>
      <w:r w:rsidR="00C31CF9">
        <w:t>S</w:t>
      </w:r>
      <w:bookmarkEnd w:id="7"/>
    </w:p>
    <w:p w:rsidR="00013120" w:rsidRPr="00013120" w:rsidRDefault="004618D4">
      <w:pPr>
        <w:pStyle w:val="TOC1"/>
        <w:tabs>
          <w:tab w:val="right" w:leader="dot" w:pos="8299"/>
        </w:tabs>
        <w:rPr>
          <w:rFonts w:eastAsiaTheme="minorEastAsia"/>
          <w:noProof/>
          <w:szCs w:val="24"/>
        </w:rPr>
      </w:pPr>
      <w:r w:rsidRPr="00013120">
        <w:rPr>
          <w:szCs w:val="24"/>
        </w:rPr>
        <w:fldChar w:fldCharType="begin"/>
      </w:r>
      <w:r w:rsidR="009E0BF3" w:rsidRPr="00013120">
        <w:rPr>
          <w:szCs w:val="24"/>
        </w:rPr>
        <w:instrText xml:space="preserve"> TOC \o "1-3" \h \z \u </w:instrText>
      </w:r>
      <w:r w:rsidRPr="00013120">
        <w:rPr>
          <w:szCs w:val="24"/>
        </w:rPr>
        <w:fldChar w:fldCharType="separate"/>
      </w:r>
      <w:hyperlink w:anchor="_Toc52178861" w:history="1">
        <w:r w:rsidR="00013120" w:rsidRPr="00013120">
          <w:rPr>
            <w:rStyle w:val="Hyperlink"/>
            <w:noProof/>
            <w:szCs w:val="24"/>
          </w:rPr>
          <w:t>DECLARATION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_Toc52178861 \h </w:instrText>
        </w:r>
        <w:r w:rsidR="00013120" w:rsidRPr="00013120">
          <w:rPr>
            <w:noProof/>
            <w:webHidden/>
            <w:szCs w:val="24"/>
          </w:rPr>
        </w:r>
        <w:r w:rsidR="00013120" w:rsidRPr="00013120">
          <w:rPr>
            <w:noProof/>
            <w:webHidden/>
            <w:szCs w:val="24"/>
          </w:rPr>
          <w:fldChar w:fldCharType="separate"/>
        </w:r>
        <w:r w:rsidR="00827E4C">
          <w:rPr>
            <w:noProof/>
            <w:webHidden/>
            <w:szCs w:val="24"/>
          </w:rPr>
          <w:t>ii</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2" w:history="1">
        <w:r w:rsidR="00013120" w:rsidRPr="00013120">
          <w:rPr>
            <w:rStyle w:val="Hyperlink"/>
            <w:noProof/>
            <w:szCs w:val="24"/>
          </w:rPr>
          <w:t>DEDICATION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_Toc52178862 \h </w:instrText>
        </w:r>
        <w:r w:rsidR="00013120" w:rsidRPr="00013120">
          <w:rPr>
            <w:noProof/>
            <w:webHidden/>
            <w:szCs w:val="24"/>
          </w:rPr>
        </w:r>
        <w:r w:rsidR="00013120" w:rsidRPr="00013120">
          <w:rPr>
            <w:noProof/>
            <w:webHidden/>
            <w:szCs w:val="24"/>
          </w:rPr>
          <w:fldChar w:fldCharType="separate"/>
        </w:r>
        <w:r w:rsidR="00827E4C">
          <w:rPr>
            <w:noProof/>
            <w:webHidden/>
            <w:szCs w:val="24"/>
          </w:rPr>
          <w:t>iii</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3" w:history="1">
        <w:r w:rsidR="00013120" w:rsidRPr="00013120">
          <w:rPr>
            <w:rStyle w:val="Hyperlink"/>
            <w:noProof/>
            <w:szCs w:val="24"/>
          </w:rPr>
          <w:t>ACKNOWLEDGEMENTS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_Toc52178863 \h </w:instrText>
        </w:r>
        <w:r w:rsidR="00013120" w:rsidRPr="00013120">
          <w:rPr>
            <w:noProof/>
            <w:webHidden/>
            <w:szCs w:val="24"/>
          </w:rPr>
        </w:r>
        <w:r w:rsidR="00013120" w:rsidRPr="00013120">
          <w:rPr>
            <w:noProof/>
            <w:webHidden/>
            <w:szCs w:val="24"/>
          </w:rPr>
          <w:fldChar w:fldCharType="separate"/>
        </w:r>
        <w:r w:rsidR="00827E4C">
          <w:rPr>
            <w:noProof/>
            <w:webHidden/>
            <w:szCs w:val="24"/>
          </w:rPr>
          <w:t>iv</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4" w:history="1">
        <w:r w:rsidR="00013120" w:rsidRPr="00013120">
          <w:rPr>
            <w:rStyle w:val="Hyperlink"/>
            <w:noProof/>
            <w:szCs w:val="24"/>
          </w:rPr>
          <w:t>ABSTRACT</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_Toc52178864 \h </w:instrText>
        </w:r>
        <w:r w:rsidR="00013120" w:rsidRPr="00013120">
          <w:rPr>
            <w:noProof/>
            <w:webHidden/>
            <w:szCs w:val="24"/>
          </w:rPr>
        </w:r>
        <w:r w:rsidR="00013120" w:rsidRPr="00013120">
          <w:rPr>
            <w:noProof/>
            <w:webHidden/>
            <w:szCs w:val="24"/>
          </w:rPr>
          <w:fldChar w:fldCharType="separate"/>
        </w:r>
        <w:r w:rsidR="00827E4C">
          <w:rPr>
            <w:noProof/>
            <w:webHidden/>
            <w:szCs w:val="24"/>
          </w:rPr>
          <w:t>v</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5" w:history="1">
        <w:r w:rsidR="00013120" w:rsidRPr="00013120">
          <w:rPr>
            <w:rStyle w:val="Hyperlink"/>
            <w:noProof/>
            <w:szCs w:val="24"/>
          </w:rPr>
          <w:t>TABLE OF CONTENTS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_Toc52178865 \h </w:instrText>
        </w:r>
        <w:r w:rsidR="00013120" w:rsidRPr="00013120">
          <w:rPr>
            <w:noProof/>
            <w:webHidden/>
            <w:szCs w:val="24"/>
          </w:rPr>
        </w:r>
        <w:r w:rsidR="00013120" w:rsidRPr="00013120">
          <w:rPr>
            <w:noProof/>
            <w:webHidden/>
            <w:szCs w:val="24"/>
          </w:rPr>
          <w:fldChar w:fldCharType="separate"/>
        </w:r>
        <w:r w:rsidR="00827E4C">
          <w:rPr>
            <w:noProof/>
            <w:webHidden/>
            <w:szCs w:val="24"/>
          </w:rPr>
          <w:t>vi</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6" w:history="1">
        <w:r w:rsidR="00013120" w:rsidRPr="00013120">
          <w:rPr>
            <w:rStyle w:val="Hyperlink"/>
            <w:noProof/>
            <w:szCs w:val="24"/>
          </w:rPr>
          <w:t>LIST OF TABLES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_Toc52178866 \h </w:instrText>
        </w:r>
        <w:r w:rsidR="00013120" w:rsidRPr="00013120">
          <w:rPr>
            <w:noProof/>
            <w:webHidden/>
            <w:szCs w:val="24"/>
          </w:rPr>
        </w:r>
        <w:r w:rsidR="00013120" w:rsidRPr="00013120">
          <w:rPr>
            <w:noProof/>
            <w:webHidden/>
            <w:szCs w:val="24"/>
          </w:rPr>
          <w:fldChar w:fldCharType="separate"/>
        </w:r>
        <w:r w:rsidR="00827E4C">
          <w:rPr>
            <w:noProof/>
            <w:webHidden/>
            <w:szCs w:val="24"/>
          </w:rPr>
          <w:t>ix</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7" w:history="1">
        <w:r w:rsidR="00013120" w:rsidRPr="00013120">
          <w:rPr>
            <w:rStyle w:val="Hyperlink"/>
            <w:noProof/>
            <w:szCs w:val="24"/>
          </w:rPr>
          <w:t>LIST OF FIGURES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_Toc52178867 \h </w:instrText>
        </w:r>
        <w:r w:rsidR="00013120" w:rsidRPr="00013120">
          <w:rPr>
            <w:noProof/>
            <w:webHidden/>
            <w:szCs w:val="24"/>
          </w:rPr>
        </w:r>
        <w:r w:rsidR="00013120" w:rsidRPr="00013120">
          <w:rPr>
            <w:noProof/>
            <w:webHidden/>
            <w:szCs w:val="24"/>
          </w:rPr>
          <w:fldChar w:fldCharType="separate"/>
        </w:r>
        <w:r w:rsidR="00827E4C">
          <w:rPr>
            <w:noProof/>
            <w:webHidden/>
            <w:szCs w:val="24"/>
          </w:rPr>
          <w:t>x</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8" w:history="1">
        <w:r w:rsidR="00013120" w:rsidRPr="00013120">
          <w:rPr>
            <w:rStyle w:val="Hyperlink"/>
            <w:noProof/>
            <w:szCs w:val="24"/>
          </w:rPr>
          <w:t>LIST OF ABBREVIATIONS AND ACRONYMS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_Toc52178868 \h </w:instrText>
        </w:r>
        <w:r w:rsidR="00013120" w:rsidRPr="00013120">
          <w:rPr>
            <w:noProof/>
            <w:webHidden/>
            <w:szCs w:val="24"/>
          </w:rPr>
        </w:r>
        <w:r w:rsidR="00013120" w:rsidRPr="00013120">
          <w:rPr>
            <w:noProof/>
            <w:webHidden/>
            <w:szCs w:val="24"/>
          </w:rPr>
          <w:fldChar w:fldCharType="separate"/>
        </w:r>
        <w:r w:rsidR="00827E4C">
          <w:rPr>
            <w:noProof/>
            <w:webHidden/>
            <w:szCs w:val="24"/>
          </w:rPr>
          <w:t>xi</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69" w:history="1">
        <w:r w:rsidR="00013120" w:rsidRPr="00013120">
          <w:rPr>
            <w:rStyle w:val="Hyperlink"/>
            <w:noProof/>
            <w:szCs w:val="24"/>
          </w:rPr>
          <w:t>OPERATIONAL DEFINITION OF TERMS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_Toc52178869 \h </w:instrText>
        </w:r>
        <w:r w:rsidR="00013120" w:rsidRPr="00013120">
          <w:rPr>
            <w:noProof/>
            <w:webHidden/>
            <w:szCs w:val="24"/>
          </w:rPr>
        </w:r>
        <w:r w:rsidR="00013120" w:rsidRPr="00013120">
          <w:rPr>
            <w:noProof/>
            <w:webHidden/>
            <w:szCs w:val="24"/>
          </w:rPr>
          <w:fldChar w:fldCharType="separate"/>
        </w:r>
        <w:r w:rsidR="00827E4C">
          <w:rPr>
            <w:noProof/>
            <w:webHidden/>
            <w:szCs w:val="24"/>
          </w:rPr>
          <w:t>xii</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70" w:history="1">
        <w:r w:rsidR="00013120" w:rsidRPr="00013120">
          <w:rPr>
            <w:rStyle w:val="Hyperlink"/>
            <w:noProof/>
            <w:szCs w:val="24"/>
          </w:rPr>
          <w:t>CHAPTER ONE: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_Toc52178870 \h </w:instrText>
        </w:r>
        <w:r w:rsidR="00013120" w:rsidRPr="00013120">
          <w:rPr>
            <w:noProof/>
            <w:webHidden/>
            <w:szCs w:val="24"/>
          </w:rPr>
        </w:r>
        <w:r w:rsidR="00013120" w:rsidRPr="00013120">
          <w:rPr>
            <w:noProof/>
            <w:webHidden/>
            <w:szCs w:val="24"/>
          </w:rPr>
          <w:fldChar w:fldCharType="separate"/>
        </w:r>
        <w:r w:rsidR="00827E4C">
          <w:rPr>
            <w:noProof/>
            <w:webHidden/>
            <w:szCs w:val="24"/>
          </w:rPr>
          <w:t>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1" w:history="1">
        <w:r w:rsidR="00013120" w:rsidRPr="00013120">
          <w:rPr>
            <w:rStyle w:val="Hyperlink"/>
            <w:noProof/>
            <w:szCs w:val="24"/>
          </w:rPr>
          <w:t>1.1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_Toc52178871 \h </w:instrText>
        </w:r>
        <w:r w:rsidR="00013120" w:rsidRPr="00013120">
          <w:rPr>
            <w:noProof/>
            <w:webHidden/>
            <w:szCs w:val="24"/>
          </w:rPr>
        </w:r>
        <w:r w:rsidR="00013120" w:rsidRPr="00013120">
          <w:rPr>
            <w:noProof/>
            <w:webHidden/>
            <w:szCs w:val="24"/>
          </w:rPr>
          <w:fldChar w:fldCharType="separate"/>
        </w:r>
        <w:r w:rsidR="00827E4C">
          <w:rPr>
            <w:noProof/>
            <w:webHidden/>
            <w:szCs w:val="24"/>
          </w:rPr>
          <w:t>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2" w:history="1">
        <w:r w:rsidR="00013120" w:rsidRPr="00013120">
          <w:rPr>
            <w:rStyle w:val="Hyperlink"/>
            <w:noProof/>
            <w:szCs w:val="24"/>
          </w:rPr>
          <w:t>1.2 Background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_Toc52178872 \h </w:instrText>
        </w:r>
        <w:r w:rsidR="00013120" w:rsidRPr="00013120">
          <w:rPr>
            <w:noProof/>
            <w:webHidden/>
            <w:szCs w:val="24"/>
          </w:rPr>
        </w:r>
        <w:r w:rsidR="00013120" w:rsidRPr="00013120">
          <w:rPr>
            <w:noProof/>
            <w:webHidden/>
            <w:szCs w:val="24"/>
          </w:rPr>
          <w:fldChar w:fldCharType="separate"/>
        </w:r>
        <w:r w:rsidR="00827E4C">
          <w:rPr>
            <w:noProof/>
            <w:webHidden/>
            <w:szCs w:val="24"/>
          </w:rPr>
          <w:t>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3" w:history="1">
        <w:r w:rsidR="00013120" w:rsidRPr="00013120">
          <w:rPr>
            <w:rStyle w:val="Hyperlink"/>
            <w:noProof/>
            <w:szCs w:val="24"/>
          </w:rPr>
          <w:t>1.3 Statement of the Problem</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_Toc52178873 \h </w:instrText>
        </w:r>
        <w:r w:rsidR="00013120" w:rsidRPr="00013120">
          <w:rPr>
            <w:noProof/>
            <w:webHidden/>
            <w:szCs w:val="24"/>
          </w:rPr>
        </w:r>
        <w:r w:rsidR="00013120" w:rsidRPr="00013120">
          <w:rPr>
            <w:noProof/>
            <w:webHidden/>
            <w:szCs w:val="24"/>
          </w:rPr>
          <w:fldChar w:fldCharType="separate"/>
        </w:r>
        <w:r w:rsidR="00827E4C">
          <w:rPr>
            <w:noProof/>
            <w:webHidden/>
            <w:szCs w:val="24"/>
          </w:rPr>
          <w:t>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4" w:history="1">
        <w:r w:rsidR="00013120" w:rsidRPr="00013120">
          <w:rPr>
            <w:rStyle w:val="Hyperlink"/>
            <w:noProof/>
            <w:szCs w:val="24"/>
          </w:rPr>
          <w:t>1.4 Purpose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_Toc52178874 \h </w:instrText>
        </w:r>
        <w:r w:rsidR="00013120" w:rsidRPr="00013120">
          <w:rPr>
            <w:noProof/>
            <w:webHidden/>
            <w:szCs w:val="24"/>
          </w:rPr>
        </w:r>
        <w:r w:rsidR="00013120" w:rsidRPr="00013120">
          <w:rPr>
            <w:noProof/>
            <w:webHidden/>
            <w:szCs w:val="24"/>
          </w:rPr>
          <w:fldChar w:fldCharType="separate"/>
        </w:r>
        <w:r w:rsidR="00827E4C">
          <w:rPr>
            <w:noProof/>
            <w:webHidden/>
            <w:szCs w:val="24"/>
          </w:rPr>
          <w:t>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5" w:history="1">
        <w:r w:rsidR="00013120" w:rsidRPr="00013120">
          <w:rPr>
            <w:rStyle w:val="Hyperlink"/>
            <w:noProof/>
            <w:szCs w:val="24"/>
          </w:rPr>
          <w:t>1.5 Research Questions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_Toc52178875 \h </w:instrText>
        </w:r>
        <w:r w:rsidR="00013120" w:rsidRPr="00013120">
          <w:rPr>
            <w:noProof/>
            <w:webHidden/>
            <w:szCs w:val="24"/>
          </w:rPr>
        </w:r>
        <w:r w:rsidR="00013120" w:rsidRPr="00013120">
          <w:rPr>
            <w:noProof/>
            <w:webHidden/>
            <w:szCs w:val="24"/>
          </w:rPr>
          <w:fldChar w:fldCharType="separate"/>
        </w:r>
        <w:r w:rsidR="00827E4C">
          <w:rPr>
            <w:noProof/>
            <w:webHidden/>
            <w:szCs w:val="24"/>
          </w:rPr>
          <w:t>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6" w:history="1">
        <w:r w:rsidR="00013120" w:rsidRPr="00013120">
          <w:rPr>
            <w:rStyle w:val="Hyperlink"/>
            <w:noProof/>
            <w:szCs w:val="24"/>
          </w:rPr>
          <w:t>1.6 Objectives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_Toc52178876 \h </w:instrText>
        </w:r>
        <w:r w:rsidR="00013120" w:rsidRPr="00013120">
          <w:rPr>
            <w:noProof/>
            <w:webHidden/>
            <w:szCs w:val="24"/>
          </w:rPr>
        </w:r>
        <w:r w:rsidR="00013120" w:rsidRPr="00013120">
          <w:rPr>
            <w:noProof/>
            <w:webHidden/>
            <w:szCs w:val="24"/>
          </w:rPr>
          <w:fldChar w:fldCharType="separate"/>
        </w:r>
        <w:r w:rsidR="00827E4C">
          <w:rPr>
            <w:noProof/>
            <w:webHidden/>
            <w:szCs w:val="24"/>
          </w:rPr>
          <w:t>6</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77" w:history="1">
        <w:r w:rsidR="00013120" w:rsidRPr="00013120">
          <w:rPr>
            <w:rStyle w:val="Hyperlink"/>
            <w:noProof/>
            <w:szCs w:val="24"/>
          </w:rPr>
          <w:t>1.6.1 General Objective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_Toc52178877 \h </w:instrText>
        </w:r>
        <w:r w:rsidR="00013120" w:rsidRPr="00013120">
          <w:rPr>
            <w:noProof/>
            <w:webHidden/>
            <w:szCs w:val="24"/>
          </w:rPr>
        </w:r>
        <w:r w:rsidR="00013120" w:rsidRPr="00013120">
          <w:rPr>
            <w:noProof/>
            <w:webHidden/>
            <w:szCs w:val="24"/>
          </w:rPr>
          <w:fldChar w:fldCharType="separate"/>
        </w:r>
        <w:r w:rsidR="00827E4C">
          <w:rPr>
            <w:noProof/>
            <w:webHidden/>
            <w:szCs w:val="24"/>
          </w:rPr>
          <w:t>6</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78" w:history="1">
        <w:r w:rsidR="00013120" w:rsidRPr="00013120">
          <w:rPr>
            <w:rStyle w:val="Hyperlink"/>
            <w:noProof/>
            <w:szCs w:val="24"/>
          </w:rPr>
          <w:t>1.6.2 Specific Objectives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_Toc52178878 \h </w:instrText>
        </w:r>
        <w:r w:rsidR="00013120" w:rsidRPr="00013120">
          <w:rPr>
            <w:noProof/>
            <w:webHidden/>
            <w:szCs w:val="24"/>
          </w:rPr>
        </w:r>
        <w:r w:rsidR="00013120" w:rsidRPr="00013120">
          <w:rPr>
            <w:noProof/>
            <w:webHidden/>
            <w:szCs w:val="24"/>
          </w:rPr>
          <w:fldChar w:fldCharType="separate"/>
        </w:r>
        <w:r w:rsidR="00827E4C">
          <w:rPr>
            <w:noProof/>
            <w:webHidden/>
            <w:szCs w:val="24"/>
          </w:rPr>
          <w:t>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79" w:history="1">
        <w:r w:rsidR="00013120" w:rsidRPr="00013120">
          <w:rPr>
            <w:rStyle w:val="Hyperlink"/>
            <w:noProof/>
            <w:szCs w:val="24"/>
          </w:rPr>
          <w:t>1.7 Significance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_Toc52178879 \h </w:instrText>
        </w:r>
        <w:r w:rsidR="00013120" w:rsidRPr="00013120">
          <w:rPr>
            <w:noProof/>
            <w:webHidden/>
            <w:szCs w:val="24"/>
          </w:rPr>
        </w:r>
        <w:r w:rsidR="00013120" w:rsidRPr="00013120">
          <w:rPr>
            <w:noProof/>
            <w:webHidden/>
            <w:szCs w:val="24"/>
          </w:rPr>
          <w:fldChar w:fldCharType="separate"/>
        </w:r>
        <w:r w:rsidR="00827E4C">
          <w:rPr>
            <w:noProof/>
            <w:webHidden/>
            <w:szCs w:val="24"/>
          </w:rPr>
          <w:t>7</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0" w:history="1">
        <w:r w:rsidR="00013120" w:rsidRPr="00013120">
          <w:rPr>
            <w:rStyle w:val="Hyperlink"/>
            <w:noProof/>
            <w:szCs w:val="24"/>
          </w:rPr>
          <w:t>1.8 Scope and Delimitations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_Toc52178880 \h </w:instrText>
        </w:r>
        <w:r w:rsidR="00013120" w:rsidRPr="00013120">
          <w:rPr>
            <w:noProof/>
            <w:webHidden/>
            <w:szCs w:val="24"/>
          </w:rPr>
        </w:r>
        <w:r w:rsidR="00013120" w:rsidRPr="00013120">
          <w:rPr>
            <w:noProof/>
            <w:webHidden/>
            <w:szCs w:val="24"/>
          </w:rPr>
          <w:fldChar w:fldCharType="separate"/>
        </w:r>
        <w:r w:rsidR="00827E4C">
          <w:rPr>
            <w:noProof/>
            <w:webHidden/>
            <w:szCs w:val="24"/>
          </w:rPr>
          <w:t>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1" w:history="1">
        <w:r w:rsidR="00013120" w:rsidRPr="00013120">
          <w:rPr>
            <w:rStyle w:val="Hyperlink"/>
            <w:noProof/>
            <w:szCs w:val="24"/>
          </w:rPr>
          <w:t>1.9 Assumptions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_Toc52178881 \h </w:instrText>
        </w:r>
        <w:r w:rsidR="00013120" w:rsidRPr="00013120">
          <w:rPr>
            <w:noProof/>
            <w:webHidden/>
            <w:szCs w:val="24"/>
          </w:rPr>
        </w:r>
        <w:r w:rsidR="00013120" w:rsidRPr="00013120">
          <w:rPr>
            <w:noProof/>
            <w:webHidden/>
            <w:szCs w:val="24"/>
          </w:rPr>
          <w:fldChar w:fldCharType="separate"/>
        </w:r>
        <w:r w:rsidR="00827E4C">
          <w:rPr>
            <w:noProof/>
            <w:webHidden/>
            <w:szCs w:val="24"/>
          </w:rPr>
          <w:t>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2" w:history="1">
        <w:r w:rsidR="00013120" w:rsidRPr="00013120">
          <w:rPr>
            <w:rStyle w:val="Hyperlink"/>
            <w:noProof/>
            <w:szCs w:val="24"/>
          </w:rPr>
          <w:t>1.10 Summary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_Toc52178882 \h </w:instrText>
        </w:r>
        <w:r w:rsidR="00013120" w:rsidRPr="00013120">
          <w:rPr>
            <w:noProof/>
            <w:webHidden/>
            <w:szCs w:val="24"/>
          </w:rPr>
        </w:r>
        <w:r w:rsidR="00013120" w:rsidRPr="00013120">
          <w:rPr>
            <w:noProof/>
            <w:webHidden/>
            <w:szCs w:val="24"/>
          </w:rPr>
          <w:fldChar w:fldCharType="separate"/>
        </w:r>
        <w:r w:rsidR="00827E4C">
          <w:rPr>
            <w:noProof/>
            <w:webHidden/>
            <w:szCs w:val="24"/>
          </w:rPr>
          <w:t>9</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83" w:history="1">
        <w:r w:rsidR="00013120" w:rsidRPr="00013120">
          <w:rPr>
            <w:rStyle w:val="Hyperlink"/>
            <w:noProof/>
            <w:szCs w:val="24"/>
          </w:rPr>
          <w:t>CHAPTER TWO: LITERATURE REVIEW</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_Toc52178883 \h </w:instrText>
        </w:r>
        <w:r w:rsidR="00013120" w:rsidRPr="00013120">
          <w:rPr>
            <w:noProof/>
            <w:webHidden/>
            <w:szCs w:val="24"/>
          </w:rPr>
        </w:r>
        <w:r w:rsidR="00013120" w:rsidRPr="00013120">
          <w:rPr>
            <w:noProof/>
            <w:webHidden/>
            <w:szCs w:val="24"/>
          </w:rPr>
          <w:fldChar w:fldCharType="separate"/>
        </w:r>
        <w:r w:rsidR="00827E4C">
          <w:rPr>
            <w:noProof/>
            <w:webHidden/>
            <w:szCs w:val="24"/>
          </w:rPr>
          <w:t>10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4" w:history="1">
        <w:r w:rsidR="00013120" w:rsidRPr="00013120">
          <w:rPr>
            <w:rStyle w:val="Hyperlink"/>
            <w:noProof/>
            <w:szCs w:val="24"/>
          </w:rPr>
          <w:t>2.1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_Toc52178884 \h </w:instrText>
        </w:r>
        <w:r w:rsidR="00013120" w:rsidRPr="00013120">
          <w:rPr>
            <w:noProof/>
            <w:webHidden/>
            <w:szCs w:val="24"/>
          </w:rPr>
        </w:r>
        <w:r w:rsidR="00013120" w:rsidRPr="00013120">
          <w:rPr>
            <w:noProof/>
            <w:webHidden/>
            <w:szCs w:val="24"/>
          </w:rPr>
          <w:fldChar w:fldCharType="separate"/>
        </w:r>
        <w:r w:rsidR="00827E4C">
          <w:rPr>
            <w:noProof/>
            <w:webHidden/>
            <w:szCs w:val="24"/>
          </w:rPr>
          <w:t>10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5" w:history="1">
        <w:r w:rsidR="00013120" w:rsidRPr="00013120">
          <w:rPr>
            <w:rStyle w:val="Hyperlink"/>
            <w:noProof/>
            <w:szCs w:val="24"/>
          </w:rPr>
          <w:t>2.2 The Concept of Psychosocial Risk Factors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_Toc52178885 \h </w:instrText>
        </w:r>
        <w:r w:rsidR="00013120" w:rsidRPr="00013120">
          <w:rPr>
            <w:noProof/>
            <w:webHidden/>
            <w:szCs w:val="24"/>
          </w:rPr>
        </w:r>
        <w:r w:rsidR="00013120" w:rsidRPr="00013120">
          <w:rPr>
            <w:noProof/>
            <w:webHidden/>
            <w:szCs w:val="24"/>
          </w:rPr>
          <w:fldChar w:fldCharType="separate"/>
        </w:r>
        <w:r w:rsidR="00827E4C">
          <w:rPr>
            <w:noProof/>
            <w:webHidden/>
            <w:szCs w:val="24"/>
          </w:rPr>
          <w:t>10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86" w:history="1">
        <w:r w:rsidR="00013120" w:rsidRPr="00013120">
          <w:rPr>
            <w:rStyle w:val="Hyperlink"/>
            <w:noProof/>
            <w:szCs w:val="24"/>
          </w:rPr>
          <w:t>2.3 Review of empirical studies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_Toc52178886 \h </w:instrText>
        </w:r>
        <w:r w:rsidR="00013120" w:rsidRPr="00013120">
          <w:rPr>
            <w:noProof/>
            <w:webHidden/>
            <w:szCs w:val="24"/>
          </w:rPr>
        </w:r>
        <w:r w:rsidR="00013120" w:rsidRPr="00013120">
          <w:rPr>
            <w:noProof/>
            <w:webHidden/>
            <w:szCs w:val="24"/>
          </w:rPr>
          <w:fldChar w:fldCharType="separate"/>
        </w:r>
        <w:r w:rsidR="00827E4C">
          <w:rPr>
            <w:noProof/>
            <w:webHidden/>
            <w:szCs w:val="24"/>
          </w:rPr>
          <w:t>12</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87" w:history="1">
        <w:r w:rsidR="00013120" w:rsidRPr="00013120">
          <w:rPr>
            <w:rStyle w:val="Hyperlink"/>
            <w:noProof/>
            <w:szCs w:val="24"/>
          </w:rPr>
          <w:t>2.3.1 Psychological demands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_Toc52178887 \h </w:instrText>
        </w:r>
        <w:r w:rsidR="00013120" w:rsidRPr="00013120">
          <w:rPr>
            <w:noProof/>
            <w:webHidden/>
            <w:szCs w:val="24"/>
          </w:rPr>
        </w:r>
        <w:r w:rsidR="00013120" w:rsidRPr="00013120">
          <w:rPr>
            <w:noProof/>
            <w:webHidden/>
            <w:szCs w:val="24"/>
          </w:rPr>
          <w:fldChar w:fldCharType="separate"/>
        </w:r>
        <w:r w:rsidR="00827E4C">
          <w:rPr>
            <w:noProof/>
            <w:webHidden/>
            <w:szCs w:val="24"/>
          </w:rPr>
          <w:t>12</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88" w:history="1">
        <w:r w:rsidR="00013120" w:rsidRPr="00013120">
          <w:rPr>
            <w:rStyle w:val="Hyperlink"/>
            <w:noProof/>
            <w:szCs w:val="24"/>
          </w:rPr>
          <w:t>2.3.2 Job control</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_Toc52178888 \h </w:instrText>
        </w:r>
        <w:r w:rsidR="00013120" w:rsidRPr="00013120">
          <w:rPr>
            <w:noProof/>
            <w:webHidden/>
            <w:szCs w:val="24"/>
          </w:rPr>
        </w:r>
        <w:r w:rsidR="00013120" w:rsidRPr="00013120">
          <w:rPr>
            <w:noProof/>
            <w:webHidden/>
            <w:szCs w:val="24"/>
          </w:rPr>
          <w:fldChar w:fldCharType="separate"/>
        </w:r>
        <w:r w:rsidR="00827E4C">
          <w:rPr>
            <w:noProof/>
            <w:webHidden/>
            <w:szCs w:val="24"/>
          </w:rPr>
          <w:t>13</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89" w:history="1">
        <w:r w:rsidR="00013120" w:rsidRPr="00013120">
          <w:rPr>
            <w:rStyle w:val="Hyperlink"/>
            <w:noProof/>
            <w:szCs w:val="24"/>
          </w:rPr>
          <w:t>2.3.3 Social support</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_Toc52178889 \h </w:instrText>
        </w:r>
        <w:r w:rsidR="00013120" w:rsidRPr="00013120">
          <w:rPr>
            <w:noProof/>
            <w:webHidden/>
            <w:szCs w:val="24"/>
          </w:rPr>
        </w:r>
        <w:r w:rsidR="00013120" w:rsidRPr="00013120">
          <w:rPr>
            <w:noProof/>
            <w:webHidden/>
            <w:szCs w:val="24"/>
          </w:rPr>
          <w:fldChar w:fldCharType="separate"/>
        </w:r>
        <w:r w:rsidR="00827E4C">
          <w:rPr>
            <w:noProof/>
            <w:webHidden/>
            <w:szCs w:val="24"/>
          </w:rPr>
          <w:t>15</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90" w:history="1">
        <w:r w:rsidR="00013120" w:rsidRPr="00013120">
          <w:rPr>
            <w:rStyle w:val="Hyperlink"/>
            <w:noProof/>
            <w:szCs w:val="24"/>
          </w:rPr>
          <w:t>2.3.4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_Toc52178890 \h </w:instrText>
        </w:r>
        <w:r w:rsidR="00013120" w:rsidRPr="00013120">
          <w:rPr>
            <w:noProof/>
            <w:webHidden/>
            <w:szCs w:val="24"/>
          </w:rPr>
        </w:r>
        <w:r w:rsidR="00013120" w:rsidRPr="00013120">
          <w:rPr>
            <w:noProof/>
            <w:webHidden/>
            <w:szCs w:val="24"/>
          </w:rPr>
          <w:fldChar w:fldCharType="separate"/>
        </w:r>
        <w:r w:rsidR="00827E4C">
          <w:rPr>
            <w:noProof/>
            <w:webHidden/>
            <w:szCs w:val="24"/>
          </w:rPr>
          <w:t>17</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1" w:history="1">
        <w:r w:rsidR="00013120" w:rsidRPr="00013120">
          <w:rPr>
            <w:rStyle w:val="Hyperlink"/>
            <w:noProof/>
            <w:szCs w:val="24"/>
          </w:rPr>
          <w:t>2.4 Theoretical Literature Review</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_Toc52178891 \h </w:instrText>
        </w:r>
        <w:r w:rsidR="00013120" w:rsidRPr="00013120">
          <w:rPr>
            <w:noProof/>
            <w:webHidden/>
            <w:szCs w:val="24"/>
          </w:rPr>
        </w:r>
        <w:r w:rsidR="00013120" w:rsidRPr="00013120">
          <w:rPr>
            <w:noProof/>
            <w:webHidden/>
            <w:szCs w:val="24"/>
          </w:rPr>
          <w:fldChar w:fldCharType="separate"/>
        </w:r>
        <w:r w:rsidR="00827E4C">
          <w:rPr>
            <w:noProof/>
            <w:webHidden/>
            <w:szCs w:val="24"/>
          </w:rPr>
          <w:t>19</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92" w:history="1">
        <w:r w:rsidR="00013120" w:rsidRPr="00013120">
          <w:rPr>
            <w:rStyle w:val="Hyperlink"/>
            <w:noProof/>
            <w:szCs w:val="24"/>
          </w:rPr>
          <w:t>2.4.1 Psychological Demands-Control-Support (DCS) model</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_Toc52178892 \h </w:instrText>
        </w:r>
        <w:r w:rsidR="00013120" w:rsidRPr="00013120">
          <w:rPr>
            <w:noProof/>
            <w:webHidden/>
            <w:szCs w:val="24"/>
          </w:rPr>
        </w:r>
        <w:r w:rsidR="00013120" w:rsidRPr="00013120">
          <w:rPr>
            <w:noProof/>
            <w:webHidden/>
            <w:szCs w:val="24"/>
          </w:rPr>
          <w:fldChar w:fldCharType="separate"/>
        </w:r>
        <w:r w:rsidR="00827E4C">
          <w:rPr>
            <w:noProof/>
            <w:webHidden/>
            <w:szCs w:val="24"/>
          </w:rPr>
          <w:t>19</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893" w:history="1">
        <w:r w:rsidR="00013120" w:rsidRPr="00013120">
          <w:rPr>
            <w:rStyle w:val="Hyperlink"/>
            <w:noProof/>
            <w:szCs w:val="24"/>
          </w:rPr>
          <w:t>2.4.2 The two-factor theory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_Toc52178893 \h </w:instrText>
        </w:r>
        <w:r w:rsidR="00013120" w:rsidRPr="00013120">
          <w:rPr>
            <w:noProof/>
            <w:webHidden/>
            <w:szCs w:val="24"/>
          </w:rPr>
        </w:r>
        <w:r w:rsidR="00013120" w:rsidRPr="00013120">
          <w:rPr>
            <w:noProof/>
            <w:webHidden/>
            <w:szCs w:val="24"/>
          </w:rPr>
          <w:fldChar w:fldCharType="separate"/>
        </w:r>
        <w:r w:rsidR="00827E4C">
          <w:rPr>
            <w:noProof/>
            <w:webHidden/>
            <w:szCs w:val="24"/>
          </w:rPr>
          <w:t>24</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4" w:history="1">
        <w:r w:rsidR="00013120" w:rsidRPr="00013120">
          <w:rPr>
            <w:rStyle w:val="Hyperlink"/>
            <w:noProof/>
            <w:szCs w:val="24"/>
          </w:rPr>
          <w:t>2.5 Conceptual Framework</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_Toc52178894 \h </w:instrText>
        </w:r>
        <w:r w:rsidR="00013120" w:rsidRPr="00013120">
          <w:rPr>
            <w:noProof/>
            <w:webHidden/>
            <w:szCs w:val="24"/>
          </w:rPr>
        </w:r>
        <w:r w:rsidR="00013120" w:rsidRPr="00013120">
          <w:rPr>
            <w:noProof/>
            <w:webHidden/>
            <w:szCs w:val="24"/>
          </w:rPr>
          <w:fldChar w:fldCharType="separate"/>
        </w:r>
        <w:r w:rsidR="00827E4C">
          <w:rPr>
            <w:noProof/>
            <w:webHidden/>
            <w:szCs w:val="24"/>
          </w:rPr>
          <w:t>28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5" w:history="1">
        <w:r w:rsidR="00013120" w:rsidRPr="00013120">
          <w:rPr>
            <w:rStyle w:val="Hyperlink"/>
            <w:noProof/>
            <w:szCs w:val="24"/>
          </w:rPr>
          <w:t>2.6 Research Gap</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_Toc52178895 \h </w:instrText>
        </w:r>
        <w:r w:rsidR="00013120" w:rsidRPr="00013120">
          <w:rPr>
            <w:noProof/>
            <w:webHidden/>
            <w:szCs w:val="24"/>
          </w:rPr>
        </w:r>
        <w:r w:rsidR="00013120" w:rsidRPr="00013120">
          <w:rPr>
            <w:noProof/>
            <w:webHidden/>
            <w:szCs w:val="24"/>
          </w:rPr>
          <w:fldChar w:fldCharType="separate"/>
        </w:r>
        <w:r w:rsidR="00827E4C">
          <w:rPr>
            <w:noProof/>
            <w:webHidden/>
            <w:szCs w:val="24"/>
          </w:rPr>
          <w:t>29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6" w:history="1">
        <w:r w:rsidR="00013120" w:rsidRPr="00013120">
          <w:rPr>
            <w:rStyle w:val="Hyperlink"/>
            <w:noProof/>
            <w:szCs w:val="24"/>
          </w:rPr>
          <w:t>2.7 Chapter Summary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_Toc52178896 \h </w:instrText>
        </w:r>
        <w:r w:rsidR="00013120" w:rsidRPr="00013120">
          <w:rPr>
            <w:noProof/>
            <w:webHidden/>
            <w:szCs w:val="24"/>
          </w:rPr>
        </w:r>
        <w:r w:rsidR="00013120" w:rsidRPr="00013120">
          <w:rPr>
            <w:noProof/>
            <w:webHidden/>
            <w:szCs w:val="24"/>
          </w:rPr>
          <w:fldChar w:fldCharType="separate"/>
        </w:r>
        <w:r w:rsidR="00827E4C">
          <w:rPr>
            <w:noProof/>
            <w:webHidden/>
            <w:szCs w:val="24"/>
          </w:rPr>
          <w:t>30</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897" w:history="1">
        <w:r w:rsidR="00013120" w:rsidRPr="00013120">
          <w:rPr>
            <w:rStyle w:val="Hyperlink"/>
            <w:noProof/>
            <w:szCs w:val="24"/>
          </w:rPr>
          <w:t>CHAPTER THREE: METHODOLOGY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_Toc52178897 \h </w:instrText>
        </w:r>
        <w:r w:rsidR="00013120" w:rsidRPr="00013120">
          <w:rPr>
            <w:noProof/>
            <w:webHidden/>
            <w:szCs w:val="24"/>
          </w:rPr>
        </w:r>
        <w:r w:rsidR="00013120" w:rsidRPr="00013120">
          <w:rPr>
            <w:noProof/>
            <w:webHidden/>
            <w:szCs w:val="24"/>
          </w:rPr>
          <w:fldChar w:fldCharType="separate"/>
        </w:r>
        <w:r w:rsidR="00827E4C">
          <w:rPr>
            <w:noProof/>
            <w:webHidden/>
            <w:szCs w:val="24"/>
          </w:rPr>
          <w:t>31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8" w:history="1">
        <w:r w:rsidR="00013120" w:rsidRPr="00013120">
          <w:rPr>
            <w:rStyle w:val="Hyperlink"/>
            <w:noProof/>
            <w:szCs w:val="24"/>
          </w:rPr>
          <w:t>3.1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_Toc52178898 \h </w:instrText>
        </w:r>
        <w:r w:rsidR="00013120" w:rsidRPr="00013120">
          <w:rPr>
            <w:noProof/>
            <w:webHidden/>
            <w:szCs w:val="24"/>
          </w:rPr>
        </w:r>
        <w:r w:rsidR="00013120" w:rsidRPr="00013120">
          <w:rPr>
            <w:noProof/>
            <w:webHidden/>
            <w:szCs w:val="24"/>
          </w:rPr>
          <w:fldChar w:fldCharType="separate"/>
        </w:r>
        <w:r w:rsidR="00827E4C">
          <w:rPr>
            <w:noProof/>
            <w:webHidden/>
            <w:szCs w:val="24"/>
          </w:rPr>
          <w:t>31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899" w:history="1">
        <w:r w:rsidR="00013120" w:rsidRPr="00013120">
          <w:rPr>
            <w:rStyle w:val="Hyperlink"/>
            <w:noProof/>
            <w:szCs w:val="24"/>
          </w:rPr>
          <w:t>3.2 Research Design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_Toc52178899 \h </w:instrText>
        </w:r>
        <w:r w:rsidR="00013120" w:rsidRPr="00013120">
          <w:rPr>
            <w:noProof/>
            <w:webHidden/>
            <w:szCs w:val="24"/>
          </w:rPr>
        </w:r>
        <w:r w:rsidR="00013120" w:rsidRPr="00013120">
          <w:rPr>
            <w:noProof/>
            <w:webHidden/>
            <w:szCs w:val="24"/>
          </w:rPr>
          <w:fldChar w:fldCharType="separate"/>
        </w:r>
        <w:r w:rsidR="00827E4C">
          <w:rPr>
            <w:noProof/>
            <w:webHidden/>
            <w:szCs w:val="24"/>
          </w:rPr>
          <w:t>31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0" w:history="1">
        <w:r w:rsidR="00013120" w:rsidRPr="00013120">
          <w:rPr>
            <w:rStyle w:val="Hyperlink"/>
            <w:noProof/>
            <w:szCs w:val="24"/>
          </w:rPr>
          <w:t>3.3 Location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_Toc52178900 \h </w:instrText>
        </w:r>
        <w:r w:rsidR="00013120" w:rsidRPr="00013120">
          <w:rPr>
            <w:noProof/>
            <w:webHidden/>
            <w:szCs w:val="24"/>
          </w:rPr>
        </w:r>
        <w:r w:rsidR="00013120" w:rsidRPr="00013120">
          <w:rPr>
            <w:noProof/>
            <w:webHidden/>
            <w:szCs w:val="24"/>
          </w:rPr>
          <w:fldChar w:fldCharType="separate"/>
        </w:r>
        <w:r w:rsidR="00827E4C">
          <w:rPr>
            <w:noProof/>
            <w:webHidden/>
            <w:szCs w:val="24"/>
          </w:rPr>
          <w:t>32</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1" w:history="1">
        <w:r w:rsidR="00013120" w:rsidRPr="00013120">
          <w:rPr>
            <w:rStyle w:val="Hyperlink"/>
            <w:noProof/>
            <w:szCs w:val="24"/>
          </w:rPr>
          <w:t>3.4 Target Population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_Toc52178901 \h </w:instrText>
        </w:r>
        <w:r w:rsidR="00013120" w:rsidRPr="00013120">
          <w:rPr>
            <w:noProof/>
            <w:webHidden/>
            <w:szCs w:val="24"/>
          </w:rPr>
        </w:r>
        <w:r w:rsidR="00013120" w:rsidRPr="00013120">
          <w:rPr>
            <w:noProof/>
            <w:webHidden/>
            <w:szCs w:val="24"/>
          </w:rPr>
          <w:fldChar w:fldCharType="separate"/>
        </w:r>
        <w:r w:rsidR="00827E4C">
          <w:rPr>
            <w:noProof/>
            <w:webHidden/>
            <w:szCs w:val="24"/>
          </w:rPr>
          <w:t>33</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2" w:history="1">
        <w:r w:rsidR="00013120" w:rsidRPr="00013120">
          <w:rPr>
            <w:rStyle w:val="Hyperlink"/>
            <w:noProof/>
            <w:szCs w:val="24"/>
          </w:rPr>
          <w:t>3.5 Sampling Frame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_Toc52178902 \h </w:instrText>
        </w:r>
        <w:r w:rsidR="00013120" w:rsidRPr="00013120">
          <w:rPr>
            <w:noProof/>
            <w:webHidden/>
            <w:szCs w:val="24"/>
          </w:rPr>
        </w:r>
        <w:r w:rsidR="00013120" w:rsidRPr="00013120">
          <w:rPr>
            <w:noProof/>
            <w:webHidden/>
            <w:szCs w:val="24"/>
          </w:rPr>
          <w:fldChar w:fldCharType="separate"/>
        </w:r>
        <w:r w:rsidR="00827E4C">
          <w:rPr>
            <w:noProof/>
            <w:webHidden/>
            <w:szCs w:val="24"/>
          </w:rPr>
          <w:t>33</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3" w:history="1">
        <w:r w:rsidR="00013120" w:rsidRPr="00013120">
          <w:rPr>
            <w:rStyle w:val="Hyperlink"/>
            <w:noProof/>
            <w:szCs w:val="24"/>
          </w:rPr>
          <w:t>3.6 Sampling Size Determination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_Toc52178903 \h </w:instrText>
        </w:r>
        <w:r w:rsidR="00013120" w:rsidRPr="00013120">
          <w:rPr>
            <w:noProof/>
            <w:webHidden/>
            <w:szCs w:val="24"/>
          </w:rPr>
        </w:r>
        <w:r w:rsidR="00013120" w:rsidRPr="00013120">
          <w:rPr>
            <w:noProof/>
            <w:webHidden/>
            <w:szCs w:val="24"/>
          </w:rPr>
          <w:fldChar w:fldCharType="separate"/>
        </w:r>
        <w:r w:rsidR="00827E4C">
          <w:rPr>
            <w:noProof/>
            <w:webHidden/>
            <w:szCs w:val="24"/>
          </w:rPr>
          <w:t>33</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4" w:history="1">
        <w:r w:rsidR="00013120" w:rsidRPr="00013120">
          <w:rPr>
            <w:rStyle w:val="Hyperlink"/>
            <w:noProof/>
            <w:szCs w:val="24"/>
          </w:rPr>
          <w:t>3.7 Sampling Technique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_Toc52178904 \h </w:instrText>
        </w:r>
        <w:r w:rsidR="00013120" w:rsidRPr="00013120">
          <w:rPr>
            <w:noProof/>
            <w:webHidden/>
            <w:szCs w:val="24"/>
          </w:rPr>
        </w:r>
        <w:r w:rsidR="00013120" w:rsidRPr="00013120">
          <w:rPr>
            <w:noProof/>
            <w:webHidden/>
            <w:szCs w:val="24"/>
          </w:rPr>
          <w:fldChar w:fldCharType="separate"/>
        </w:r>
        <w:r w:rsidR="00827E4C">
          <w:rPr>
            <w:noProof/>
            <w:webHidden/>
            <w:szCs w:val="24"/>
          </w:rPr>
          <w:t>34</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5" w:history="1">
        <w:r w:rsidR="00013120" w:rsidRPr="00013120">
          <w:rPr>
            <w:rStyle w:val="Hyperlink"/>
            <w:noProof/>
            <w:szCs w:val="24"/>
          </w:rPr>
          <w:t>3.8 Research Instruments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_Toc52178905 \h </w:instrText>
        </w:r>
        <w:r w:rsidR="00013120" w:rsidRPr="00013120">
          <w:rPr>
            <w:noProof/>
            <w:webHidden/>
            <w:szCs w:val="24"/>
          </w:rPr>
        </w:r>
        <w:r w:rsidR="00013120" w:rsidRPr="00013120">
          <w:rPr>
            <w:noProof/>
            <w:webHidden/>
            <w:szCs w:val="24"/>
          </w:rPr>
          <w:fldChar w:fldCharType="separate"/>
        </w:r>
        <w:r w:rsidR="00827E4C">
          <w:rPr>
            <w:noProof/>
            <w:webHidden/>
            <w:szCs w:val="24"/>
          </w:rPr>
          <w:t>35</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06" w:history="1">
        <w:r w:rsidR="00013120" w:rsidRPr="00013120">
          <w:rPr>
            <w:rStyle w:val="Hyperlink"/>
            <w:noProof/>
            <w:szCs w:val="24"/>
          </w:rPr>
          <w:t>3.8.1 Demand-Control-Support Questionnaire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_Toc52178906 \h </w:instrText>
        </w:r>
        <w:r w:rsidR="00013120" w:rsidRPr="00013120">
          <w:rPr>
            <w:noProof/>
            <w:webHidden/>
            <w:szCs w:val="24"/>
          </w:rPr>
        </w:r>
        <w:r w:rsidR="00013120" w:rsidRPr="00013120">
          <w:rPr>
            <w:noProof/>
            <w:webHidden/>
            <w:szCs w:val="24"/>
          </w:rPr>
          <w:fldChar w:fldCharType="separate"/>
        </w:r>
        <w:r w:rsidR="00827E4C">
          <w:rPr>
            <w:noProof/>
            <w:webHidden/>
            <w:szCs w:val="24"/>
          </w:rPr>
          <w:t>35</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07" w:history="1">
        <w:r w:rsidR="00013120" w:rsidRPr="00013120">
          <w:rPr>
            <w:rStyle w:val="Hyperlink"/>
            <w:noProof/>
            <w:szCs w:val="24"/>
          </w:rPr>
          <w:t>3.8.2 Warr-Cook-Wall Questionnaire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_Toc52178907 \h </w:instrText>
        </w:r>
        <w:r w:rsidR="00013120" w:rsidRPr="00013120">
          <w:rPr>
            <w:noProof/>
            <w:webHidden/>
            <w:szCs w:val="24"/>
          </w:rPr>
        </w:r>
        <w:r w:rsidR="00013120" w:rsidRPr="00013120">
          <w:rPr>
            <w:noProof/>
            <w:webHidden/>
            <w:szCs w:val="24"/>
          </w:rPr>
          <w:fldChar w:fldCharType="separate"/>
        </w:r>
        <w:r w:rsidR="00827E4C">
          <w:rPr>
            <w:noProof/>
            <w:webHidden/>
            <w:szCs w:val="24"/>
          </w:rPr>
          <w:t>36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8" w:history="1">
        <w:r w:rsidR="00013120" w:rsidRPr="00013120">
          <w:rPr>
            <w:rStyle w:val="Hyperlink"/>
            <w:noProof/>
            <w:szCs w:val="24"/>
          </w:rPr>
          <w:t>3.9 Validity and Reliability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_Toc52178908 \h </w:instrText>
        </w:r>
        <w:r w:rsidR="00013120" w:rsidRPr="00013120">
          <w:rPr>
            <w:noProof/>
            <w:webHidden/>
            <w:szCs w:val="24"/>
          </w:rPr>
        </w:r>
        <w:r w:rsidR="00013120" w:rsidRPr="00013120">
          <w:rPr>
            <w:noProof/>
            <w:webHidden/>
            <w:szCs w:val="24"/>
          </w:rPr>
          <w:fldChar w:fldCharType="separate"/>
        </w:r>
        <w:r w:rsidR="00827E4C">
          <w:rPr>
            <w:noProof/>
            <w:webHidden/>
            <w:szCs w:val="24"/>
          </w:rPr>
          <w:t>37</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09" w:history="1">
        <w:r w:rsidR="00013120" w:rsidRPr="00013120">
          <w:rPr>
            <w:rStyle w:val="Hyperlink"/>
            <w:noProof/>
            <w:szCs w:val="24"/>
          </w:rPr>
          <w:t>3.10 Data Collection Procedures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_Toc52178909 \h </w:instrText>
        </w:r>
        <w:r w:rsidR="00013120" w:rsidRPr="00013120">
          <w:rPr>
            <w:noProof/>
            <w:webHidden/>
            <w:szCs w:val="24"/>
          </w:rPr>
        </w:r>
        <w:r w:rsidR="00013120" w:rsidRPr="00013120">
          <w:rPr>
            <w:noProof/>
            <w:webHidden/>
            <w:szCs w:val="24"/>
          </w:rPr>
          <w:fldChar w:fldCharType="separate"/>
        </w:r>
        <w:r w:rsidR="00827E4C">
          <w:rPr>
            <w:noProof/>
            <w:webHidden/>
            <w:szCs w:val="24"/>
          </w:rPr>
          <w:t>38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0" w:history="1">
        <w:r w:rsidR="00013120" w:rsidRPr="00013120">
          <w:rPr>
            <w:rStyle w:val="Hyperlink"/>
            <w:noProof/>
            <w:szCs w:val="24"/>
          </w:rPr>
          <w:t>3.11 Data Analysis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_Toc52178910 \h </w:instrText>
        </w:r>
        <w:r w:rsidR="00013120" w:rsidRPr="00013120">
          <w:rPr>
            <w:noProof/>
            <w:webHidden/>
            <w:szCs w:val="24"/>
          </w:rPr>
        </w:r>
        <w:r w:rsidR="00013120" w:rsidRPr="00013120">
          <w:rPr>
            <w:noProof/>
            <w:webHidden/>
            <w:szCs w:val="24"/>
          </w:rPr>
          <w:fldChar w:fldCharType="separate"/>
        </w:r>
        <w:r w:rsidR="00827E4C">
          <w:rPr>
            <w:noProof/>
            <w:webHidden/>
            <w:szCs w:val="24"/>
          </w:rPr>
          <w:t>38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1" w:history="1">
        <w:r w:rsidR="00013120" w:rsidRPr="00013120">
          <w:rPr>
            <w:rStyle w:val="Hyperlink"/>
            <w:noProof/>
            <w:szCs w:val="24"/>
          </w:rPr>
          <w:t>3.12 Ethical Considerations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_Toc52178911 \h </w:instrText>
        </w:r>
        <w:r w:rsidR="00013120" w:rsidRPr="00013120">
          <w:rPr>
            <w:noProof/>
            <w:webHidden/>
            <w:szCs w:val="24"/>
          </w:rPr>
        </w:r>
        <w:r w:rsidR="00013120" w:rsidRPr="00013120">
          <w:rPr>
            <w:noProof/>
            <w:webHidden/>
            <w:szCs w:val="24"/>
          </w:rPr>
          <w:fldChar w:fldCharType="separate"/>
        </w:r>
        <w:r w:rsidR="00827E4C">
          <w:rPr>
            <w:noProof/>
            <w:webHidden/>
            <w:szCs w:val="24"/>
          </w:rPr>
          <w:t>39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2" w:history="1">
        <w:r w:rsidR="00013120" w:rsidRPr="00013120">
          <w:rPr>
            <w:rStyle w:val="Hyperlink"/>
            <w:noProof/>
            <w:szCs w:val="24"/>
          </w:rPr>
          <w:t>3.13 Debriefing</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_Toc52178912 \h </w:instrText>
        </w:r>
        <w:r w:rsidR="00013120" w:rsidRPr="00013120">
          <w:rPr>
            <w:noProof/>
            <w:webHidden/>
            <w:szCs w:val="24"/>
          </w:rPr>
        </w:r>
        <w:r w:rsidR="00013120" w:rsidRPr="00013120">
          <w:rPr>
            <w:noProof/>
            <w:webHidden/>
            <w:szCs w:val="24"/>
          </w:rPr>
          <w:fldChar w:fldCharType="separate"/>
        </w:r>
        <w:r w:rsidR="00827E4C">
          <w:rPr>
            <w:noProof/>
            <w:webHidden/>
            <w:szCs w:val="24"/>
          </w:rPr>
          <w:t>40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3" w:history="1">
        <w:r w:rsidR="00013120" w:rsidRPr="00013120">
          <w:rPr>
            <w:rStyle w:val="Hyperlink"/>
            <w:noProof/>
            <w:szCs w:val="24"/>
          </w:rPr>
          <w:t>3.14 Chapter Summary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_Toc52178913 \h </w:instrText>
        </w:r>
        <w:r w:rsidR="00013120" w:rsidRPr="00013120">
          <w:rPr>
            <w:noProof/>
            <w:webHidden/>
            <w:szCs w:val="24"/>
          </w:rPr>
        </w:r>
        <w:r w:rsidR="00013120" w:rsidRPr="00013120">
          <w:rPr>
            <w:noProof/>
            <w:webHidden/>
            <w:szCs w:val="24"/>
          </w:rPr>
          <w:fldChar w:fldCharType="separate"/>
        </w:r>
        <w:r w:rsidR="00827E4C">
          <w:rPr>
            <w:noProof/>
            <w:webHidden/>
            <w:szCs w:val="24"/>
          </w:rPr>
          <w:t>40</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14" w:history="1">
        <w:r w:rsidR="00013120" w:rsidRPr="00013120">
          <w:rPr>
            <w:rStyle w:val="Hyperlink"/>
            <w:noProof/>
            <w:szCs w:val="24"/>
          </w:rPr>
          <w:t>CHAPTER FOUR: RESULTS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_Toc52178914 \h </w:instrText>
        </w:r>
        <w:r w:rsidR="00013120" w:rsidRPr="00013120">
          <w:rPr>
            <w:noProof/>
            <w:webHidden/>
            <w:szCs w:val="24"/>
          </w:rPr>
        </w:r>
        <w:r w:rsidR="00013120" w:rsidRPr="00013120">
          <w:rPr>
            <w:noProof/>
            <w:webHidden/>
            <w:szCs w:val="24"/>
          </w:rPr>
          <w:fldChar w:fldCharType="separate"/>
        </w:r>
        <w:r w:rsidR="00827E4C">
          <w:rPr>
            <w:noProof/>
            <w:webHidden/>
            <w:szCs w:val="24"/>
          </w:rPr>
          <w:t>41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5" w:history="1">
        <w:r w:rsidR="00013120" w:rsidRPr="00013120">
          <w:rPr>
            <w:rStyle w:val="Hyperlink"/>
            <w:noProof/>
            <w:szCs w:val="24"/>
          </w:rPr>
          <w:t>4.1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_Toc52178915 \h </w:instrText>
        </w:r>
        <w:r w:rsidR="00013120" w:rsidRPr="00013120">
          <w:rPr>
            <w:noProof/>
            <w:webHidden/>
            <w:szCs w:val="24"/>
          </w:rPr>
        </w:r>
        <w:r w:rsidR="00013120" w:rsidRPr="00013120">
          <w:rPr>
            <w:noProof/>
            <w:webHidden/>
            <w:szCs w:val="24"/>
          </w:rPr>
          <w:fldChar w:fldCharType="separate"/>
        </w:r>
        <w:r w:rsidR="00827E4C">
          <w:rPr>
            <w:noProof/>
            <w:webHidden/>
            <w:szCs w:val="24"/>
          </w:rPr>
          <w:t>41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6" w:history="1">
        <w:r w:rsidR="00013120" w:rsidRPr="00013120">
          <w:rPr>
            <w:rStyle w:val="Hyperlink"/>
            <w:noProof/>
            <w:szCs w:val="24"/>
          </w:rPr>
          <w:t>4.2 Response Rate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_Toc52178916 \h </w:instrText>
        </w:r>
        <w:r w:rsidR="00013120" w:rsidRPr="00013120">
          <w:rPr>
            <w:noProof/>
            <w:webHidden/>
            <w:szCs w:val="24"/>
          </w:rPr>
        </w:r>
        <w:r w:rsidR="00013120" w:rsidRPr="00013120">
          <w:rPr>
            <w:noProof/>
            <w:webHidden/>
            <w:szCs w:val="24"/>
          </w:rPr>
          <w:fldChar w:fldCharType="separate"/>
        </w:r>
        <w:r w:rsidR="00827E4C">
          <w:rPr>
            <w:noProof/>
            <w:webHidden/>
            <w:szCs w:val="24"/>
          </w:rPr>
          <w:t>41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17" w:history="1">
        <w:r w:rsidR="00013120" w:rsidRPr="00013120">
          <w:rPr>
            <w:rStyle w:val="Hyperlink"/>
            <w:noProof/>
            <w:szCs w:val="24"/>
          </w:rPr>
          <w:t>4.3 Socio-Demographic Information of Respondents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_Toc52178917 \h </w:instrText>
        </w:r>
        <w:r w:rsidR="00013120" w:rsidRPr="00013120">
          <w:rPr>
            <w:noProof/>
            <w:webHidden/>
            <w:szCs w:val="24"/>
          </w:rPr>
        </w:r>
        <w:r w:rsidR="00013120" w:rsidRPr="00013120">
          <w:rPr>
            <w:noProof/>
            <w:webHidden/>
            <w:szCs w:val="24"/>
          </w:rPr>
          <w:fldChar w:fldCharType="separate"/>
        </w:r>
        <w:r w:rsidR="00827E4C">
          <w:rPr>
            <w:noProof/>
            <w:webHidden/>
            <w:szCs w:val="24"/>
          </w:rPr>
          <w:t>41</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18" w:history="1">
        <w:r w:rsidR="00013120" w:rsidRPr="00013120">
          <w:rPr>
            <w:rStyle w:val="Hyperlink"/>
            <w:noProof/>
            <w:szCs w:val="24"/>
          </w:rPr>
          <w:t>4.3.1 Gender of Respondents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_Toc52178918 \h </w:instrText>
        </w:r>
        <w:r w:rsidR="00013120" w:rsidRPr="00013120">
          <w:rPr>
            <w:noProof/>
            <w:webHidden/>
            <w:szCs w:val="24"/>
          </w:rPr>
        </w:r>
        <w:r w:rsidR="00013120" w:rsidRPr="00013120">
          <w:rPr>
            <w:noProof/>
            <w:webHidden/>
            <w:szCs w:val="24"/>
          </w:rPr>
          <w:fldChar w:fldCharType="separate"/>
        </w:r>
        <w:r w:rsidR="00827E4C">
          <w:rPr>
            <w:noProof/>
            <w:webHidden/>
            <w:szCs w:val="24"/>
          </w:rPr>
          <w:t>42</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19" w:history="1">
        <w:r w:rsidR="00013120" w:rsidRPr="00013120">
          <w:rPr>
            <w:rStyle w:val="Hyperlink"/>
            <w:noProof/>
            <w:szCs w:val="24"/>
          </w:rPr>
          <w:t>4.3.2 Years worked in the Organization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_Toc52178919 \h </w:instrText>
        </w:r>
        <w:r w:rsidR="00013120" w:rsidRPr="00013120">
          <w:rPr>
            <w:noProof/>
            <w:webHidden/>
            <w:szCs w:val="24"/>
          </w:rPr>
        </w:r>
        <w:r w:rsidR="00013120" w:rsidRPr="00013120">
          <w:rPr>
            <w:noProof/>
            <w:webHidden/>
            <w:szCs w:val="24"/>
          </w:rPr>
          <w:fldChar w:fldCharType="separate"/>
        </w:r>
        <w:r w:rsidR="00827E4C">
          <w:rPr>
            <w:noProof/>
            <w:webHidden/>
            <w:szCs w:val="24"/>
          </w:rPr>
          <w:t>42</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0" w:history="1">
        <w:r w:rsidR="00013120" w:rsidRPr="00013120">
          <w:rPr>
            <w:rStyle w:val="Hyperlink"/>
            <w:noProof/>
            <w:szCs w:val="24"/>
          </w:rPr>
          <w:t>4.3.3 Highest Level of Education Attained</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_Toc52178920 \h </w:instrText>
        </w:r>
        <w:r w:rsidR="00013120" w:rsidRPr="00013120">
          <w:rPr>
            <w:noProof/>
            <w:webHidden/>
            <w:szCs w:val="24"/>
          </w:rPr>
        </w:r>
        <w:r w:rsidR="00013120" w:rsidRPr="00013120">
          <w:rPr>
            <w:noProof/>
            <w:webHidden/>
            <w:szCs w:val="24"/>
          </w:rPr>
          <w:fldChar w:fldCharType="separate"/>
        </w:r>
        <w:r w:rsidR="00827E4C">
          <w:rPr>
            <w:noProof/>
            <w:webHidden/>
            <w:szCs w:val="24"/>
          </w:rPr>
          <w:t>43</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1" w:history="1">
        <w:r w:rsidR="00013120" w:rsidRPr="00013120">
          <w:rPr>
            <w:rStyle w:val="Hyperlink"/>
            <w:noProof/>
            <w:szCs w:val="24"/>
          </w:rPr>
          <w:t>4.3.4 Level of Work</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_Toc52178921 \h </w:instrText>
        </w:r>
        <w:r w:rsidR="00013120" w:rsidRPr="00013120">
          <w:rPr>
            <w:noProof/>
            <w:webHidden/>
            <w:szCs w:val="24"/>
          </w:rPr>
        </w:r>
        <w:r w:rsidR="00013120" w:rsidRPr="00013120">
          <w:rPr>
            <w:noProof/>
            <w:webHidden/>
            <w:szCs w:val="24"/>
          </w:rPr>
          <w:fldChar w:fldCharType="separate"/>
        </w:r>
        <w:r w:rsidR="00827E4C">
          <w:rPr>
            <w:noProof/>
            <w:webHidden/>
            <w:szCs w:val="24"/>
          </w:rPr>
          <w:t>44</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22" w:history="1">
        <w:r w:rsidR="00013120" w:rsidRPr="00013120">
          <w:rPr>
            <w:rStyle w:val="Hyperlink"/>
            <w:noProof/>
            <w:szCs w:val="24"/>
          </w:rPr>
          <w:t>4.4 Psychosocial Risk Factors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_Toc52178922 \h </w:instrText>
        </w:r>
        <w:r w:rsidR="00013120" w:rsidRPr="00013120">
          <w:rPr>
            <w:noProof/>
            <w:webHidden/>
            <w:szCs w:val="24"/>
          </w:rPr>
        </w:r>
        <w:r w:rsidR="00013120" w:rsidRPr="00013120">
          <w:rPr>
            <w:noProof/>
            <w:webHidden/>
            <w:szCs w:val="24"/>
          </w:rPr>
          <w:fldChar w:fldCharType="separate"/>
        </w:r>
        <w:r w:rsidR="00827E4C">
          <w:rPr>
            <w:noProof/>
            <w:webHidden/>
            <w:szCs w:val="24"/>
          </w:rPr>
          <w:t>44</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3" w:history="1">
        <w:r w:rsidR="00013120" w:rsidRPr="00013120">
          <w:rPr>
            <w:rStyle w:val="Hyperlink"/>
            <w:noProof/>
            <w:szCs w:val="24"/>
          </w:rPr>
          <w:t xml:space="preserve">4.4.1 </w:t>
        </w:r>
        <w:r w:rsidR="00013120" w:rsidRPr="00013120">
          <w:rPr>
            <w:rStyle w:val="Hyperlink"/>
            <w:noProof/>
            <w:szCs w:val="24"/>
            <w:lang w:val="en-GB"/>
          </w:rPr>
          <w:t>Psychological Demands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_Toc52178923 \h </w:instrText>
        </w:r>
        <w:r w:rsidR="00013120" w:rsidRPr="00013120">
          <w:rPr>
            <w:noProof/>
            <w:webHidden/>
            <w:szCs w:val="24"/>
          </w:rPr>
        </w:r>
        <w:r w:rsidR="00013120" w:rsidRPr="00013120">
          <w:rPr>
            <w:noProof/>
            <w:webHidden/>
            <w:szCs w:val="24"/>
          </w:rPr>
          <w:fldChar w:fldCharType="separate"/>
        </w:r>
        <w:r w:rsidR="00827E4C">
          <w:rPr>
            <w:noProof/>
            <w:webHidden/>
            <w:szCs w:val="24"/>
          </w:rPr>
          <w:t>44</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4" w:history="1">
        <w:r w:rsidR="00013120" w:rsidRPr="00013120">
          <w:rPr>
            <w:rStyle w:val="Hyperlink"/>
            <w:noProof/>
            <w:szCs w:val="24"/>
          </w:rPr>
          <w:t xml:space="preserve">4.4.2 </w:t>
        </w:r>
        <w:r w:rsidR="00013120" w:rsidRPr="00013120">
          <w:rPr>
            <w:rStyle w:val="Hyperlink"/>
            <w:noProof/>
            <w:szCs w:val="24"/>
            <w:lang w:val="en-GB"/>
          </w:rPr>
          <w:t>Job Control</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_Toc52178924 \h </w:instrText>
        </w:r>
        <w:r w:rsidR="00013120" w:rsidRPr="00013120">
          <w:rPr>
            <w:noProof/>
            <w:webHidden/>
            <w:szCs w:val="24"/>
          </w:rPr>
        </w:r>
        <w:r w:rsidR="00013120" w:rsidRPr="00013120">
          <w:rPr>
            <w:noProof/>
            <w:webHidden/>
            <w:szCs w:val="24"/>
          </w:rPr>
          <w:fldChar w:fldCharType="separate"/>
        </w:r>
        <w:r w:rsidR="00827E4C">
          <w:rPr>
            <w:noProof/>
            <w:webHidden/>
            <w:szCs w:val="24"/>
          </w:rPr>
          <w:t>46</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5" w:history="1">
        <w:r w:rsidR="00013120" w:rsidRPr="00013120">
          <w:rPr>
            <w:rStyle w:val="Hyperlink"/>
            <w:noProof/>
            <w:szCs w:val="24"/>
          </w:rPr>
          <w:t xml:space="preserve">4.4.3 </w:t>
        </w:r>
        <w:r w:rsidR="00013120" w:rsidRPr="00013120">
          <w:rPr>
            <w:rStyle w:val="Hyperlink"/>
            <w:noProof/>
            <w:szCs w:val="24"/>
            <w:lang w:val="en-GB"/>
          </w:rPr>
          <w:t>Social Support</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_Toc52178925 \h </w:instrText>
        </w:r>
        <w:r w:rsidR="00013120" w:rsidRPr="00013120">
          <w:rPr>
            <w:noProof/>
            <w:webHidden/>
            <w:szCs w:val="24"/>
          </w:rPr>
        </w:r>
        <w:r w:rsidR="00013120" w:rsidRPr="00013120">
          <w:rPr>
            <w:noProof/>
            <w:webHidden/>
            <w:szCs w:val="24"/>
          </w:rPr>
          <w:fldChar w:fldCharType="separate"/>
        </w:r>
        <w:r w:rsidR="00827E4C">
          <w:rPr>
            <w:noProof/>
            <w:webHidden/>
            <w:szCs w:val="24"/>
          </w:rPr>
          <w:t>48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26" w:history="1">
        <w:r w:rsidR="00013120" w:rsidRPr="00013120">
          <w:rPr>
            <w:rStyle w:val="Hyperlink"/>
            <w:noProof/>
            <w:szCs w:val="24"/>
          </w:rPr>
          <w:t>4.5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_Toc52178926 \h </w:instrText>
        </w:r>
        <w:r w:rsidR="00013120" w:rsidRPr="00013120">
          <w:rPr>
            <w:noProof/>
            <w:webHidden/>
            <w:szCs w:val="24"/>
          </w:rPr>
        </w:r>
        <w:r w:rsidR="00013120" w:rsidRPr="00013120">
          <w:rPr>
            <w:noProof/>
            <w:webHidden/>
            <w:szCs w:val="24"/>
          </w:rPr>
          <w:fldChar w:fldCharType="separate"/>
        </w:r>
        <w:r w:rsidR="00827E4C">
          <w:rPr>
            <w:noProof/>
            <w:webHidden/>
            <w:szCs w:val="24"/>
          </w:rPr>
          <w:t>51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27" w:history="1">
        <w:r w:rsidR="00013120" w:rsidRPr="00013120">
          <w:rPr>
            <w:rStyle w:val="Hyperlink"/>
            <w:noProof/>
            <w:szCs w:val="24"/>
          </w:rPr>
          <w:t>4.6 Influence of Psychosocial Risk Factors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_Toc52178927 \h </w:instrText>
        </w:r>
        <w:r w:rsidR="00013120" w:rsidRPr="00013120">
          <w:rPr>
            <w:noProof/>
            <w:webHidden/>
            <w:szCs w:val="24"/>
          </w:rPr>
        </w:r>
        <w:r w:rsidR="00013120" w:rsidRPr="00013120">
          <w:rPr>
            <w:noProof/>
            <w:webHidden/>
            <w:szCs w:val="24"/>
          </w:rPr>
          <w:fldChar w:fldCharType="separate"/>
        </w:r>
        <w:r w:rsidR="00827E4C">
          <w:rPr>
            <w:noProof/>
            <w:webHidden/>
            <w:szCs w:val="24"/>
          </w:rPr>
          <w:t>53</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8" w:history="1">
        <w:r w:rsidR="00013120" w:rsidRPr="00013120">
          <w:rPr>
            <w:rStyle w:val="Hyperlink"/>
            <w:noProof/>
            <w:szCs w:val="24"/>
            <w:lang w:val="en-GB" w:eastAsia="en-GB"/>
          </w:rPr>
          <w:t>4.6.1 Collinearity Diagnostics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_Toc52178928 \h </w:instrText>
        </w:r>
        <w:r w:rsidR="00013120" w:rsidRPr="00013120">
          <w:rPr>
            <w:noProof/>
            <w:webHidden/>
            <w:szCs w:val="24"/>
          </w:rPr>
        </w:r>
        <w:r w:rsidR="00013120" w:rsidRPr="00013120">
          <w:rPr>
            <w:noProof/>
            <w:webHidden/>
            <w:szCs w:val="24"/>
          </w:rPr>
          <w:fldChar w:fldCharType="separate"/>
        </w:r>
        <w:r w:rsidR="00827E4C">
          <w:rPr>
            <w:noProof/>
            <w:webHidden/>
            <w:szCs w:val="24"/>
          </w:rPr>
          <w:t>54</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29" w:history="1">
        <w:r w:rsidR="00013120" w:rsidRPr="00013120">
          <w:rPr>
            <w:rStyle w:val="Hyperlink"/>
            <w:noProof/>
            <w:szCs w:val="24"/>
          </w:rPr>
          <w:t>4.6.2 Regression Analysis Results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_Toc52178929 \h </w:instrText>
        </w:r>
        <w:r w:rsidR="00013120" w:rsidRPr="00013120">
          <w:rPr>
            <w:noProof/>
            <w:webHidden/>
            <w:szCs w:val="24"/>
          </w:rPr>
        </w:r>
        <w:r w:rsidR="00013120" w:rsidRPr="00013120">
          <w:rPr>
            <w:noProof/>
            <w:webHidden/>
            <w:szCs w:val="24"/>
          </w:rPr>
          <w:fldChar w:fldCharType="separate"/>
        </w:r>
        <w:r w:rsidR="00827E4C">
          <w:rPr>
            <w:noProof/>
            <w:webHidden/>
            <w:szCs w:val="24"/>
          </w:rPr>
          <w:t>55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0" w:history="1">
        <w:r w:rsidR="00013120" w:rsidRPr="00013120">
          <w:rPr>
            <w:rStyle w:val="Hyperlink"/>
            <w:noProof/>
            <w:szCs w:val="24"/>
          </w:rPr>
          <w:t>4.7 Limitations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_Toc52178930 \h </w:instrText>
        </w:r>
        <w:r w:rsidR="00013120" w:rsidRPr="00013120">
          <w:rPr>
            <w:noProof/>
            <w:webHidden/>
            <w:szCs w:val="24"/>
          </w:rPr>
        </w:r>
        <w:r w:rsidR="00013120" w:rsidRPr="00013120">
          <w:rPr>
            <w:noProof/>
            <w:webHidden/>
            <w:szCs w:val="24"/>
          </w:rPr>
          <w:fldChar w:fldCharType="separate"/>
        </w:r>
        <w:r w:rsidR="00827E4C">
          <w:rPr>
            <w:noProof/>
            <w:webHidden/>
            <w:szCs w:val="24"/>
          </w:rPr>
          <w:t>58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1" w:history="1">
        <w:r w:rsidR="00013120" w:rsidRPr="00013120">
          <w:rPr>
            <w:rStyle w:val="Hyperlink"/>
            <w:noProof/>
            <w:szCs w:val="24"/>
          </w:rPr>
          <w:t>4.8 Chapter Summary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_Toc52178931 \h </w:instrText>
        </w:r>
        <w:r w:rsidR="00013120" w:rsidRPr="00013120">
          <w:rPr>
            <w:noProof/>
            <w:webHidden/>
            <w:szCs w:val="24"/>
          </w:rPr>
        </w:r>
        <w:r w:rsidR="00013120" w:rsidRPr="00013120">
          <w:rPr>
            <w:noProof/>
            <w:webHidden/>
            <w:szCs w:val="24"/>
          </w:rPr>
          <w:fldChar w:fldCharType="separate"/>
        </w:r>
        <w:r w:rsidR="00827E4C">
          <w:rPr>
            <w:noProof/>
            <w:webHidden/>
            <w:szCs w:val="24"/>
          </w:rPr>
          <w:t>58</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32" w:history="1">
        <w:r w:rsidR="00013120" w:rsidRPr="00013120">
          <w:rPr>
            <w:rStyle w:val="Hyperlink"/>
            <w:noProof/>
            <w:szCs w:val="24"/>
          </w:rPr>
          <w:t>CHAPTER FIVE: DISCUSSION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_Toc52178932 \h </w:instrText>
        </w:r>
        <w:r w:rsidR="00013120" w:rsidRPr="00013120">
          <w:rPr>
            <w:noProof/>
            <w:webHidden/>
            <w:szCs w:val="24"/>
          </w:rPr>
        </w:r>
        <w:r w:rsidR="00013120" w:rsidRPr="00013120">
          <w:rPr>
            <w:noProof/>
            <w:webHidden/>
            <w:szCs w:val="24"/>
          </w:rPr>
          <w:fldChar w:fldCharType="separate"/>
        </w:r>
        <w:r w:rsidR="00827E4C">
          <w:rPr>
            <w:noProof/>
            <w:webHidden/>
            <w:szCs w:val="24"/>
          </w:rPr>
          <w:t>59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3" w:history="1">
        <w:r w:rsidR="00013120" w:rsidRPr="00013120">
          <w:rPr>
            <w:rStyle w:val="Hyperlink"/>
            <w:noProof/>
            <w:szCs w:val="24"/>
          </w:rPr>
          <w:t>5.1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_Toc52178933 \h </w:instrText>
        </w:r>
        <w:r w:rsidR="00013120" w:rsidRPr="00013120">
          <w:rPr>
            <w:noProof/>
            <w:webHidden/>
            <w:szCs w:val="24"/>
          </w:rPr>
        </w:r>
        <w:r w:rsidR="00013120" w:rsidRPr="00013120">
          <w:rPr>
            <w:noProof/>
            <w:webHidden/>
            <w:szCs w:val="24"/>
          </w:rPr>
          <w:fldChar w:fldCharType="separate"/>
        </w:r>
        <w:r w:rsidR="00827E4C">
          <w:rPr>
            <w:noProof/>
            <w:webHidden/>
            <w:szCs w:val="24"/>
          </w:rPr>
          <w:t>59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4" w:history="1">
        <w:r w:rsidR="00013120" w:rsidRPr="00013120">
          <w:rPr>
            <w:rStyle w:val="Hyperlink"/>
            <w:noProof/>
            <w:szCs w:val="24"/>
          </w:rPr>
          <w:t>5.2 The Influence of Psychological Demand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_Toc52178934 \h </w:instrText>
        </w:r>
        <w:r w:rsidR="00013120" w:rsidRPr="00013120">
          <w:rPr>
            <w:noProof/>
            <w:webHidden/>
            <w:szCs w:val="24"/>
          </w:rPr>
        </w:r>
        <w:r w:rsidR="00013120" w:rsidRPr="00013120">
          <w:rPr>
            <w:noProof/>
            <w:webHidden/>
            <w:szCs w:val="24"/>
          </w:rPr>
          <w:fldChar w:fldCharType="separate"/>
        </w:r>
        <w:r w:rsidR="00827E4C">
          <w:rPr>
            <w:noProof/>
            <w:webHidden/>
            <w:szCs w:val="24"/>
          </w:rPr>
          <w:t>59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5" w:history="1">
        <w:r w:rsidR="00013120" w:rsidRPr="00013120">
          <w:rPr>
            <w:rStyle w:val="Hyperlink"/>
            <w:noProof/>
            <w:szCs w:val="24"/>
          </w:rPr>
          <w:t>5.3 The Influence of Job Control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_Toc52178935 \h </w:instrText>
        </w:r>
        <w:r w:rsidR="00013120" w:rsidRPr="00013120">
          <w:rPr>
            <w:noProof/>
            <w:webHidden/>
            <w:szCs w:val="24"/>
          </w:rPr>
        </w:r>
        <w:r w:rsidR="00013120" w:rsidRPr="00013120">
          <w:rPr>
            <w:noProof/>
            <w:webHidden/>
            <w:szCs w:val="24"/>
          </w:rPr>
          <w:fldChar w:fldCharType="separate"/>
        </w:r>
        <w:r w:rsidR="00827E4C">
          <w:rPr>
            <w:noProof/>
            <w:webHidden/>
            <w:szCs w:val="24"/>
          </w:rPr>
          <w:t>60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6" w:history="1">
        <w:r w:rsidR="00013120" w:rsidRPr="00013120">
          <w:rPr>
            <w:rStyle w:val="Hyperlink"/>
            <w:noProof/>
            <w:szCs w:val="24"/>
          </w:rPr>
          <w:t>5.4 The Influence of Social Support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_Toc52178936 \h </w:instrText>
        </w:r>
        <w:r w:rsidR="00013120" w:rsidRPr="00013120">
          <w:rPr>
            <w:noProof/>
            <w:webHidden/>
            <w:szCs w:val="24"/>
          </w:rPr>
        </w:r>
        <w:r w:rsidR="00013120" w:rsidRPr="00013120">
          <w:rPr>
            <w:noProof/>
            <w:webHidden/>
            <w:szCs w:val="24"/>
          </w:rPr>
          <w:fldChar w:fldCharType="separate"/>
        </w:r>
        <w:r w:rsidR="00827E4C">
          <w:rPr>
            <w:noProof/>
            <w:webHidden/>
            <w:szCs w:val="24"/>
          </w:rPr>
          <w:t>61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37" w:history="1">
        <w:r w:rsidR="00013120" w:rsidRPr="00013120">
          <w:rPr>
            <w:rStyle w:val="Hyperlink"/>
            <w:noProof/>
            <w:szCs w:val="24"/>
          </w:rPr>
          <w:t>5.</w:t>
        </w:r>
        <w:r w:rsidR="00013120">
          <w:rPr>
            <w:rStyle w:val="Hyperlink"/>
            <w:noProof/>
            <w:szCs w:val="24"/>
          </w:rPr>
          <w:t>5</w:t>
        </w:r>
        <w:r w:rsidR="00013120" w:rsidRPr="00013120">
          <w:rPr>
            <w:rStyle w:val="Hyperlink"/>
            <w:noProof/>
            <w:szCs w:val="24"/>
          </w:rPr>
          <w:t xml:space="preserve"> Summary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_Toc52178937 \h </w:instrText>
        </w:r>
        <w:r w:rsidR="00013120" w:rsidRPr="00013120">
          <w:rPr>
            <w:noProof/>
            <w:webHidden/>
            <w:szCs w:val="24"/>
          </w:rPr>
        </w:r>
        <w:r w:rsidR="00013120" w:rsidRPr="00013120">
          <w:rPr>
            <w:noProof/>
            <w:webHidden/>
            <w:szCs w:val="24"/>
          </w:rPr>
          <w:fldChar w:fldCharType="separate"/>
        </w:r>
        <w:r w:rsidR="00827E4C">
          <w:rPr>
            <w:noProof/>
            <w:webHidden/>
            <w:szCs w:val="24"/>
          </w:rPr>
          <w:t>63</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38" w:history="1">
        <w:r w:rsidR="00013120" w:rsidRPr="00013120">
          <w:rPr>
            <w:rStyle w:val="Hyperlink"/>
            <w:noProof/>
            <w:szCs w:val="24"/>
          </w:rPr>
          <w:t>CHAPTER SIX</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_Toc52178938 \h </w:instrText>
        </w:r>
        <w:r w:rsidR="00013120" w:rsidRPr="00013120">
          <w:rPr>
            <w:noProof/>
            <w:webHidden/>
            <w:szCs w:val="24"/>
          </w:rPr>
        </w:r>
        <w:r w:rsidR="00013120" w:rsidRPr="00013120">
          <w:rPr>
            <w:noProof/>
            <w:webHidden/>
            <w:szCs w:val="24"/>
          </w:rPr>
          <w:fldChar w:fldCharType="separate"/>
        </w:r>
        <w:r w:rsidR="00827E4C">
          <w:rPr>
            <w:noProof/>
            <w:webHidden/>
            <w:szCs w:val="24"/>
          </w:rPr>
          <w:t>64</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39" w:history="1">
        <w:r w:rsidR="00013120" w:rsidRPr="00013120">
          <w:rPr>
            <w:rStyle w:val="Hyperlink"/>
            <w:noProof/>
            <w:szCs w:val="24"/>
          </w:rPr>
          <w:t>SUMMARY, CONCLUSIONS AND RECOMMENDATIONS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_Toc52178939 \h </w:instrText>
        </w:r>
        <w:r w:rsidR="00013120" w:rsidRPr="00013120">
          <w:rPr>
            <w:noProof/>
            <w:webHidden/>
            <w:szCs w:val="24"/>
          </w:rPr>
        </w:r>
        <w:r w:rsidR="00013120" w:rsidRPr="00013120">
          <w:rPr>
            <w:noProof/>
            <w:webHidden/>
            <w:szCs w:val="24"/>
          </w:rPr>
          <w:fldChar w:fldCharType="separate"/>
        </w:r>
        <w:r w:rsidR="00827E4C">
          <w:rPr>
            <w:noProof/>
            <w:webHidden/>
            <w:szCs w:val="24"/>
          </w:rPr>
          <w:t>64</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40" w:history="1">
        <w:r w:rsidR="00013120" w:rsidRPr="00013120">
          <w:rPr>
            <w:rStyle w:val="Hyperlink"/>
            <w:noProof/>
            <w:szCs w:val="24"/>
          </w:rPr>
          <w:t>6.1 Introduction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_Toc52178940 \h </w:instrText>
        </w:r>
        <w:r w:rsidR="00013120" w:rsidRPr="00013120">
          <w:rPr>
            <w:noProof/>
            <w:webHidden/>
            <w:szCs w:val="24"/>
          </w:rPr>
        </w:r>
        <w:r w:rsidR="00013120" w:rsidRPr="00013120">
          <w:rPr>
            <w:noProof/>
            <w:webHidden/>
            <w:szCs w:val="24"/>
          </w:rPr>
          <w:fldChar w:fldCharType="separate"/>
        </w:r>
        <w:r w:rsidR="00827E4C">
          <w:rPr>
            <w:noProof/>
            <w:webHidden/>
            <w:szCs w:val="24"/>
          </w:rPr>
          <w:t>64</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41" w:history="1">
        <w:r w:rsidR="00013120" w:rsidRPr="00013120">
          <w:rPr>
            <w:rStyle w:val="Hyperlink"/>
            <w:noProof/>
            <w:szCs w:val="24"/>
          </w:rPr>
          <w:t>6.2 Summary of Findings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_Toc52178941 \h </w:instrText>
        </w:r>
        <w:r w:rsidR="00013120" w:rsidRPr="00013120">
          <w:rPr>
            <w:noProof/>
            <w:webHidden/>
            <w:szCs w:val="24"/>
          </w:rPr>
        </w:r>
        <w:r w:rsidR="00013120" w:rsidRPr="00013120">
          <w:rPr>
            <w:noProof/>
            <w:webHidden/>
            <w:szCs w:val="24"/>
          </w:rPr>
          <w:fldChar w:fldCharType="separate"/>
        </w:r>
        <w:r w:rsidR="00827E4C">
          <w:rPr>
            <w:noProof/>
            <w:webHidden/>
            <w:szCs w:val="24"/>
          </w:rPr>
          <w:t>64</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42" w:history="1">
        <w:r w:rsidR="00013120" w:rsidRPr="00013120">
          <w:rPr>
            <w:rStyle w:val="Hyperlink"/>
            <w:noProof/>
            <w:szCs w:val="24"/>
          </w:rPr>
          <w:t>6.2.1 The Influence of Psychological Demands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_Toc52178942 \h </w:instrText>
        </w:r>
        <w:r w:rsidR="00013120" w:rsidRPr="00013120">
          <w:rPr>
            <w:noProof/>
            <w:webHidden/>
            <w:szCs w:val="24"/>
          </w:rPr>
        </w:r>
        <w:r w:rsidR="00013120" w:rsidRPr="00013120">
          <w:rPr>
            <w:noProof/>
            <w:webHidden/>
            <w:szCs w:val="24"/>
          </w:rPr>
          <w:fldChar w:fldCharType="separate"/>
        </w:r>
        <w:r w:rsidR="00827E4C">
          <w:rPr>
            <w:noProof/>
            <w:webHidden/>
            <w:szCs w:val="24"/>
          </w:rPr>
          <w:t>64</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43" w:history="1">
        <w:r w:rsidR="00013120" w:rsidRPr="00013120">
          <w:rPr>
            <w:rStyle w:val="Hyperlink"/>
            <w:noProof/>
            <w:szCs w:val="24"/>
          </w:rPr>
          <w:t>6.2.2 The Influence of Job Control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_Toc52178943 \h </w:instrText>
        </w:r>
        <w:r w:rsidR="00013120" w:rsidRPr="00013120">
          <w:rPr>
            <w:noProof/>
            <w:webHidden/>
            <w:szCs w:val="24"/>
          </w:rPr>
        </w:r>
        <w:r w:rsidR="00013120" w:rsidRPr="00013120">
          <w:rPr>
            <w:noProof/>
            <w:webHidden/>
            <w:szCs w:val="24"/>
          </w:rPr>
          <w:fldChar w:fldCharType="separate"/>
        </w:r>
        <w:r w:rsidR="00827E4C">
          <w:rPr>
            <w:noProof/>
            <w:webHidden/>
            <w:szCs w:val="24"/>
          </w:rPr>
          <w:t>65</w:t>
        </w:r>
        <w:r w:rsidR="00013120" w:rsidRPr="00013120">
          <w:rPr>
            <w:noProof/>
            <w:webHidden/>
            <w:szCs w:val="24"/>
          </w:rPr>
          <w:fldChar w:fldCharType="end"/>
        </w:r>
      </w:hyperlink>
    </w:p>
    <w:p w:rsidR="00013120" w:rsidRPr="00013120" w:rsidRDefault="00A175B5">
      <w:pPr>
        <w:pStyle w:val="TOC3"/>
        <w:tabs>
          <w:tab w:val="right" w:leader="dot" w:pos="8299"/>
        </w:tabs>
        <w:rPr>
          <w:rFonts w:eastAsiaTheme="minorEastAsia"/>
          <w:noProof/>
          <w:szCs w:val="24"/>
        </w:rPr>
      </w:pPr>
      <w:hyperlink w:anchor="_Toc52178944" w:history="1">
        <w:r w:rsidR="00013120" w:rsidRPr="00013120">
          <w:rPr>
            <w:rStyle w:val="Hyperlink"/>
            <w:noProof/>
            <w:szCs w:val="24"/>
          </w:rPr>
          <w:t>6.2.3 The Influence of Social Support on Job Satisfaction</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_Toc52178944 \h </w:instrText>
        </w:r>
        <w:r w:rsidR="00013120" w:rsidRPr="00013120">
          <w:rPr>
            <w:noProof/>
            <w:webHidden/>
            <w:szCs w:val="24"/>
          </w:rPr>
        </w:r>
        <w:r w:rsidR="00013120" w:rsidRPr="00013120">
          <w:rPr>
            <w:noProof/>
            <w:webHidden/>
            <w:szCs w:val="24"/>
          </w:rPr>
          <w:fldChar w:fldCharType="separate"/>
        </w:r>
        <w:r w:rsidR="00827E4C">
          <w:rPr>
            <w:noProof/>
            <w:webHidden/>
            <w:szCs w:val="24"/>
          </w:rPr>
          <w:t>65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45" w:history="1">
        <w:r w:rsidR="00013120" w:rsidRPr="00013120">
          <w:rPr>
            <w:rStyle w:val="Hyperlink"/>
            <w:noProof/>
            <w:szCs w:val="24"/>
          </w:rPr>
          <w:t>6.3 Conclusions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_Toc52178945 \h </w:instrText>
        </w:r>
        <w:r w:rsidR="00013120" w:rsidRPr="00013120">
          <w:rPr>
            <w:noProof/>
            <w:webHidden/>
            <w:szCs w:val="24"/>
          </w:rPr>
        </w:r>
        <w:r w:rsidR="00013120" w:rsidRPr="00013120">
          <w:rPr>
            <w:noProof/>
            <w:webHidden/>
            <w:szCs w:val="24"/>
          </w:rPr>
          <w:fldChar w:fldCharType="separate"/>
        </w:r>
        <w:r w:rsidR="00827E4C">
          <w:rPr>
            <w:noProof/>
            <w:webHidden/>
            <w:szCs w:val="24"/>
          </w:rPr>
          <w:t>66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46" w:history="1">
        <w:r w:rsidR="00013120" w:rsidRPr="00013120">
          <w:rPr>
            <w:rStyle w:val="Hyperlink"/>
            <w:noProof/>
            <w:szCs w:val="24"/>
          </w:rPr>
          <w:t>6.4 Recommendations of the Study</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_Toc52178946 \h </w:instrText>
        </w:r>
        <w:r w:rsidR="00013120" w:rsidRPr="00013120">
          <w:rPr>
            <w:noProof/>
            <w:webHidden/>
            <w:szCs w:val="24"/>
          </w:rPr>
        </w:r>
        <w:r w:rsidR="00013120" w:rsidRPr="00013120">
          <w:rPr>
            <w:noProof/>
            <w:webHidden/>
            <w:szCs w:val="24"/>
          </w:rPr>
          <w:fldChar w:fldCharType="separate"/>
        </w:r>
        <w:r w:rsidR="00827E4C">
          <w:rPr>
            <w:noProof/>
            <w:webHidden/>
            <w:szCs w:val="24"/>
          </w:rPr>
          <w:t>67</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47" w:history="1">
        <w:r w:rsidR="00013120">
          <w:rPr>
            <w:rStyle w:val="Hyperlink"/>
            <w:noProof/>
            <w:szCs w:val="24"/>
          </w:rPr>
          <w:t>6</w:t>
        </w:r>
        <w:r w:rsidR="00013120" w:rsidRPr="00013120">
          <w:rPr>
            <w:rStyle w:val="Hyperlink"/>
            <w:noProof/>
            <w:szCs w:val="24"/>
          </w:rPr>
          <w:t>.5 Suggestions for Further Research</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_Toc52178947 \h </w:instrText>
        </w:r>
        <w:r w:rsidR="00013120" w:rsidRPr="00013120">
          <w:rPr>
            <w:noProof/>
            <w:webHidden/>
            <w:szCs w:val="24"/>
          </w:rPr>
        </w:r>
        <w:r w:rsidR="00013120" w:rsidRPr="00013120">
          <w:rPr>
            <w:noProof/>
            <w:webHidden/>
            <w:szCs w:val="24"/>
          </w:rPr>
          <w:fldChar w:fldCharType="separate"/>
        </w:r>
        <w:r w:rsidR="00827E4C">
          <w:rPr>
            <w:noProof/>
            <w:webHidden/>
            <w:szCs w:val="24"/>
          </w:rPr>
          <w:t>68</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48" w:history="1">
        <w:r w:rsidR="00013120" w:rsidRPr="00013120">
          <w:rPr>
            <w:rStyle w:val="Hyperlink"/>
            <w:noProof/>
            <w:szCs w:val="24"/>
          </w:rPr>
          <w:t>REFERENCES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_Toc52178948 \h </w:instrText>
        </w:r>
        <w:r w:rsidR="00013120" w:rsidRPr="00013120">
          <w:rPr>
            <w:noProof/>
            <w:webHidden/>
            <w:szCs w:val="24"/>
          </w:rPr>
        </w:r>
        <w:r w:rsidR="00013120" w:rsidRPr="00013120">
          <w:rPr>
            <w:noProof/>
            <w:webHidden/>
            <w:szCs w:val="24"/>
          </w:rPr>
          <w:fldChar w:fldCharType="separate"/>
        </w:r>
        <w:r w:rsidR="00827E4C">
          <w:rPr>
            <w:noProof/>
            <w:webHidden/>
            <w:szCs w:val="24"/>
          </w:rPr>
          <w:t>69</w:t>
        </w:r>
        <w:r w:rsidR="00013120" w:rsidRPr="00013120">
          <w:rPr>
            <w:noProof/>
            <w:webHidden/>
            <w:szCs w:val="24"/>
          </w:rPr>
          <w:fldChar w:fldCharType="end"/>
        </w:r>
      </w:hyperlink>
    </w:p>
    <w:p w:rsidR="00013120" w:rsidRPr="00013120" w:rsidRDefault="00A175B5">
      <w:pPr>
        <w:pStyle w:val="TOC1"/>
        <w:tabs>
          <w:tab w:val="right" w:leader="dot" w:pos="8299"/>
        </w:tabs>
        <w:rPr>
          <w:rFonts w:eastAsiaTheme="minorEastAsia"/>
          <w:noProof/>
          <w:szCs w:val="24"/>
        </w:rPr>
      </w:pPr>
      <w:hyperlink w:anchor="_Toc52178949" w:history="1">
        <w:r w:rsidR="00013120" w:rsidRPr="00013120">
          <w:rPr>
            <w:rStyle w:val="Hyperlink"/>
            <w:noProof/>
            <w:szCs w:val="24"/>
          </w:rPr>
          <w:t>APPENDICES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_Toc52178949 \h </w:instrText>
        </w:r>
        <w:r w:rsidR="00013120" w:rsidRPr="00013120">
          <w:rPr>
            <w:noProof/>
            <w:webHidden/>
            <w:szCs w:val="24"/>
          </w:rPr>
        </w:r>
        <w:r w:rsidR="00013120" w:rsidRPr="00013120">
          <w:rPr>
            <w:noProof/>
            <w:webHidden/>
            <w:szCs w:val="24"/>
          </w:rPr>
          <w:fldChar w:fldCharType="separate"/>
        </w:r>
        <w:r w:rsidR="00827E4C">
          <w:rPr>
            <w:noProof/>
            <w:webHidden/>
            <w:szCs w:val="24"/>
          </w:rPr>
          <w:t>75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0" w:history="1">
        <w:r w:rsidR="00013120" w:rsidRPr="00013120">
          <w:rPr>
            <w:rStyle w:val="Hyperlink"/>
            <w:noProof/>
            <w:szCs w:val="24"/>
          </w:rPr>
          <w:t>Appendix I: Consent Form for Participants</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_Toc52178950 \h </w:instrText>
        </w:r>
        <w:r w:rsidR="00013120" w:rsidRPr="00013120">
          <w:rPr>
            <w:noProof/>
            <w:webHidden/>
            <w:szCs w:val="24"/>
          </w:rPr>
        </w:r>
        <w:r w:rsidR="00013120" w:rsidRPr="00013120">
          <w:rPr>
            <w:noProof/>
            <w:webHidden/>
            <w:szCs w:val="24"/>
          </w:rPr>
          <w:fldChar w:fldCharType="separate"/>
        </w:r>
        <w:r w:rsidR="00827E4C">
          <w:rPr>
            <w:noProof/>
            <w:webHidden/>
            <w:szCs w:val="24"/>
          </w:rPr>
          <w:t>75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1" w:history="1">
        <w:r w:rsidR="00013120" w:rsidRPr="00013120">
          <w:rPr>
            <w:rStyle w:val="Hyperlink"/>
            <w:noProof/>
            <w:szCs w:val="24"/>
          </w:rPr>
          <w:t>Appendix II: Socio-demographic Questionnaire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_Toc52178951 \h </w:instrText>
        </w:r>
        <w:r w:rsidR="00013120" w:rsidRPr="00013120">
          <w:rPr>
            <w:noProof/>
            <w:webHidden/>
            <w:szCs w:val="24"/>
          </w:rPr>
        </w:r>
        <w:r w:rsidR="00013120" w:rsidRPr="00013120">
          <w:rPr>
            <w:noProof/>
            <w:webHidden/>
            <w:szCs w:val="24"/>
          </w:rPr>
          <w:fldChar w:fldCharType="separate"/>
        </w:r>
        <w:r w:rsidR="00827E4C">
          <w:rPr>
            <w:noProof/>
            <w:webHidden/>
            <w:szCs w:val="24"/>
          </w:rPr>
          <w:t>77</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2" w:history="1">
        <w:r w:rsidR="00013120" w:rsidRPr="00013120">
          <w:rPr>
            <w:rStyle w:val="Hyperlink"/>
            <w:noProof/>
            <w:szCs w:val="24"/>
          </w:rPr>
          <w:t>Appendix III: Demand-Control-Support Questionnaire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_Toc52178952 \h </w:instrText>
        </w:r>
        <w:r w:rsidR="00013120" w:rsidRPr="00013120">
          <w:rPr>
            <w:noProof/>
            <w:webHidden/>
            <w:szCs w:val="24"/>
          </w:rPr>
        </w:r>
        <w:r w:rsidR="00013120" w:rsidRPr="00013120">
          <w:rPr>
            <w:noProof/>
            <w:webHidden/>
            <w:szCs w:val="24"/>
          </w:rPr>
          <w:fldChar w:fldCharType="separate"/>
        </w:r>
        <w:r w:rsidR="00827E4C">
          <w:rPr>
            <w:noProof/>
            <w:webHidden/>
            <w:szCs w:val="24"/>
          </w:rPr>
          <w:t>78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3" w:history="1">
        <w:r w:rsidR="00013120" w:rsidRPr="00013120">
          <w:rPr>
            <w:rStyle w:val="Hyperlink"/>
            <w:noProof/>
            <w:szCs w:val="24"/>
          </w:rPr>
          <w:t>Appendix IV: Warr-Cook-Wall (WCW) Job Satisfaction Questionnaire Scale</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_Toc52178953 \h </w:instrText>
        </w:r>
        <w:r w:rsidR="00013120" w:rsidRPr="00013120">
          <w:rPr>
            <w:noProof/>
            <w:webHidden/>
            <w:szCs w:val="24"/>
          </w:rPr>
        </w:r>
        <w:r w:rsidR="00013120" w:rsidRPr="00013120">
          <w:rPr>
            <w:noProof/>
            <w:webHidden/>
            <w:szCs w:val="24"/>
          </w:rPr>
          <w:fldChar w:fldCharType="separate"/>
        </w:r>
        <w:r w:rsidR="00827E4C">
          <w:rPr>
            <w:noProof/>
            <w:webHidden/>
            <w:szCs w:val="24"/>
          </w:rPr>
          <w:t>80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4" w:history="1">
        <w:r w:rsidR="00013120" w:rsidRPr="00013120">
          <w:rPr>
            <w:rStyle w:val="Hyperlink"/>
            <w:noProof/>
            <w:szCs w:val="24"/>
          </w:rPr>
          <w:t>Appendix V: Debrief Form.</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_Toc52178954 \h </w:instrText>
        </w:r>
        <w:r w:rsidR="00013120" w:rsidRPr="00013120">
          <w:rPr>
            <w:noProof/>
            <w:webHidden/>
            <w:szCs w:val="24"/>
          </w:rPr>
        </w:r>
        <w:r w:rsidR="00013120" w:rsidRPr="00013120">
          <w:rPr>
            <w:noProof/>
            <w:webHidden/>
            <w:szCs w:val="24"/>
          </w:rPr>
          <w:fldChar w:fldCharType="separate"/>
        </w:r>
        <w:r w:rsidR="00827E4C">
          <w:rPr>
            <w:noProof/>
            <w:webHidden/>
            <w:szCs w:val="24"/>
          </w:rPr>
          <w:t>81</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5" w:history="1">
        <w:r w:rsidR="00013120" w:rsidRPr="00013120">
          <w:rPr>
            <w:rStyle w:val="Hyperlink"/>
            <w:noProof/>
            <w:szCs w:val="24"/>
          </w:rPr>
          <w:t>Appendix VI: University Research Authorization Letter</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_Toc52178955 \h </w:instrText>
        </w:r>
        <w:r w:rsidR="00013120" w:rsidRPr="00013120">
          <w:rPr>
            <w:noProof/>
            <w:webHidden/>
            <w:szCs w:val="24"/>
          </w:rPr>
        </w:r>
        <w:r w:rsidR="00013120" w:rsidRPr="00013120">
          <w:rPr>
            <w:noProof/>
            <w:webHidden/>
            <w:szCs w:val="24"/>
          </w:rPr>
          <w:fldChar w:fldCharType="separate"/>
        </w:r>
        <w:r w:rsidR="00827E4C">
          <w:rPr>
            <w:noProof/>
            <w:webHidden/>
            <w:szCs w:val="24"/>
          </w:rPr>
          <w:t>83</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6" w:history="1">
        <w:r w:rsidR="00013120" w:rsidRPr="00013120">
          <w:rPr>
            <w:rStyle w:val="Hyperlink"/>
            <w:noProof/>
            <w:szCs w:val="24"/>
          </w:rPr>
          <w:t>Appendix VII: NACOSTI Permit Letter</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_Toc52178956 \h </w:instrText>
        </w:r>
        <w:r w:rsidR="00013120" w:rsidRPr="00013120">
          <w:rPr>
            <w:noProof/>
            <w:webHidden/>
            <w:szCs w:val="24"/>
          </w:rPr>
        </w:r>
        <w:r w:rsidR="00013120" w:rsidRPr="00013120">
          <w:rPr>
            <w:noProof/>
            <w:webHidden/>
            <w:szCs w:val="24"/>
          </w:rPr>
          <w:fldChar w:fldCharType="separate"/>
        </w:r>
        <w:r w:rsidR="00827E4C">
          <w:rPr>
            <w:noProof/>
            <w:webHidden/>
            <w:szCs w:val="24"/>
          </w:rPr>
          <w:t>85</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7" w:history="1">
        <w:r w:rsidR="00013120" w:rsidRPr="00013120">
          <w:rPr>
            <w:rStyle w:val="Hyperlink"/>
            <w:noProof/>
            <w:szCs w:val="24"/>
          </w:rPr>
          <w:t>Appendix VIII: Ministry of Education Authorization Letter</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_Toc52178957 \h </w:instrText>
        </w:r>
        <w:r w:rsidR="00013120" w:rsidRPr="00013120">
          <w:rPr>
            <w:noProof/>
            <w:webHidden/>
            <w:szCs w:val="24"/>
          </w:rPr>
        </w:r>
        <w:r w:rsidR="00013120" w:rsidRPr="00013120">
          <w:rPr>
            <w:noProof/>
            <w:webHidden/>
            <w:szCs w:val="24"/>
          </w:rPr>
          <w:fldChar w:fldCharType="separate"/>
        </w:r>
        <w:r w:rsidR="00827E4C">
          <w:rPr>
            <w:noProof/>
            <w:webHidden/>
            <w:szCs w:val="24"/>
          </w:rPr>
          <w:t>86</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8" w:history="1">
        <w:r w:rsidR="00013120" w:rsidRPr="00013120">
          <w:rPr>
            <w:rStyle w:val="Hyperlink"/>
            <w:noProof/>
            <w:szCs w:val="24"/>
          </w:rPr>
          <w:t>Appendix IX: County Commissioner Authorization Letter</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_Toc52178958 \h </w:instrText>
        </w:r>
        <w:r w:rsidR="00013120" w:rsidRPr="00013120">
          <w:rPr>
            <w:noProof/>
            <w:webHidden/>
            <w:szCs w:val="24"/>
          </w:rPr>
        </w:r>
        <w:r w:rsidR="00013120" w:rsidRPr="00013120">
          <w:rPr>
            <w:noProof/>
            <w:webHidden/>
            <w:szCs w:val="24"/>
          </w:rPr>
          <w:fldChar w:fldCharType="separate"/>
        </w:r>
        <w:r w:rsidR="00827E4C">
          <w:rPr>
            <w:noProof/>
            <w:webHidden/>
            <w:szCs w:val="24"/>
          </w:rPr>
          <w:t>88</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59" w:history="1">
        <w:r w:rsidR="00013120" w:rsidRPr="00013120">
          <w:rPr>
            <w:rStyle w:val="Hyperlink"/>
            <w:noProof/>
            <w:szCs w:val="24"/>
          </w:rPr>
          <w:t>Appendix X: NHIF Authorization Letter</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_Toc52178959 \h </w:instrText>
        </w:r>
        <w:r w:rsidR="00013120" w:rsidRPr="00013120">
          <w:rPr>
            <w:noProof/>
            <w:webHidden/>
            <w:szCs w:val="24"/>
          </w:rPr>
        </w:r>
        <w:r w:rsidR="00013120" w:rsidRPr="00013120">
          <w:rPr>
            <w:noProof/>
            <w:webHidden/>
            <w:szCs w:val="24"/>
          </w:rPr>
          <w:fldChar w:fldCharType="separate"/>
        </w:r>
        <w:r w:rsidR="00827E4C">
          <w:rPr>
            <w:noProof/>
            <w:webHidden/>
            <w:szCs w:val="24"/>
          </w:rPr>
          <w:t>89</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60" w:history="1">
        <w:r w:rsidR="00013120" w:rsidRPr="00013120">
          <w:rPr>
            <w:rStyle w:val="Hyperlink"/>
            <w:noProof/>
            <w:szCs w:val="24"/>
          </w:rPr>
          <w:t>Appendix XI: NHIF Branch Network</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_Toc52178960 \h </w:instrText>
        </w:r>
        <w:r w:rsidR="00013120" w:rsidRPr="00013120">
          <w:rPr>
            <w:noProof/>
            <w:webHidden/>
            <w:szCs w:val="24"/>
          </w:rPr>
        </w:r>
        <w:r w:rsidR="00013120" w:rsidRPr="00013120">
          <w:rPr>
            <w:noProof/>
            <w:webHidden/>
            <w:szCs w:val="24"/>
          </w:rPr>
          <w:fldChar w:fldCharType="separate"/>
        </w:r>
        <w:r w:rsidR="00827E4C">
          <w:rPr>
            <w:noProof/>
            <w:webHidden/>
            <w:szCs w:val="24"/>
          </w:rPr>
          <w:t>90</w:t>
        </w:r>
        <w:r w:rsidR="00013120" w:rsidRPr="00013120">
          <w:rPr>
            <w:noProof/>
            <w:webHidden/>
            <w:szCs w:val="24"/>
          </w:rPr>
          <w:fldChar w:fldCharType="end"/>
        </w:r>
      </w:hyperlink>
    </w:p>
    <w:p w:rsidR="00013120" w:rsidRPr="00013120" w:rsidRDefault="00A175B5">
      <w:pPr>
        <w:pStyle w:val="TOC2"/>
        <w:tabs>
          <w:tab w:val="right" w:leader="dot" w:pos="8299"/>
        </w:tabs>
        <w:rPr>
          <w:rFonts w:eastAsiaTheme="minorEastAsia"/>
          <w:noProof/>
          <w:szCs w:val="24"/>
        </w:rPr>
      </w:pPr>
      <w:hyperlink w:anchor="_Toc52178961" w:history="1">
        <w:r w:rsidR="00013120" w:rsidRPr="00013120">
          <w:rPr>
            <w:rStyle w:val="Hyperlink"/>
            <w:noProof/>
            <w:szCs w:val="24"/>
          </w:rPr>
          <w:t>Appendix XII: Plagiarism Report</w:t>
        </w:r>
        <w:r w:rsidR="00013120" w:rsidRPr="00013120">
          <w:rPr>
            <w:noProof/>
            <w:webHidden/>
            <w:szCs w:val="24"/>
          </w:rPr>
          <w:tab/>
        </w:r>
        <w:r w:rsidR="00013120" w:rsidRPr="00013120">
          <w:rPr>
            <w:noProof/>
            <w:webHidden/>
            <w:szCs w:val="24"/>
          </w:rPr>
          <w:fldChar w:fldCharType="begin"/>
        </w:r>
        <w:r w:rsidR="00013120" w:rsidRPr="00013120">
          <w:rPr>
            <w:noProof/>
            <w:webHidden/>
            <w:szCs w:val="24"/>
          </w:rPr>
          <w:instrText xml:space="preserve"> PAGEREF _Toc52178961 \h </w:instrText>
        </w:r>
        <w:r w:rsidR="00013120" w:rsidRPr="00013120">
          <w:rPr>
            <w:noProof/>
            <w:webHidden/>
            <w:szCs w:val="24"/>
          </w:rPr>
        </w:r>
        <w:r w:rsidR="00013120" w:rsidRPr="00013120">
          <w:rPr>
            <w:noProof/>
            <w:webHidden/>
            <w:szCs w:val="24"/>
          </w:rPr>
          <w:fldChar w:fldCharType="separate"/>
        </w:r>
        <w:r w:rsidR="00827E4C">
          <w:rPr>
            <w:noProof/>
            <w:webHidden/>
            <w:szCs w:val="24"/>
          </w:rPr>
          <w:t>91</w:t>
        </w:r>
        <w:r w:rsidR="00013120" w:rsidRPr="00013120">
          <w:rPr>
            <w:noProof/>
            <w:webHidden/>
            <w:szCs w:val="24"/>
          </w:rPr>
          <w:fldChar w:fldCharType="end"/>
        </w:r>
      </w:hyperlink>
    </w:p>
    <w:p w:rsidR="009E0BF3" w:rsidRDefault="004618D4" w:rsidP="009E0BF3">
      <w:pPr>
        <w:spacing w:line="480" w:lineRule="auto"/>
        <w:rPr>
          <w:szCs w:val="24"/>
        </w:rPr>
      </w:pPr>
      <w:r w:rsidRPr="00013120">
        <w:rPr>
          <w:szCs w:val="24"/>
        </w:rPr>
        <w:fldChar w:fldCharType="end"/>
      </w:r>
    </w:p>
    <w:p w:rsidR="009E0BF3" w:rsidRPr="00153632" w:rsidRDefault="009E0BF3" w:rsidP="009E0BF3">
      <w:pPr>
        <w:pStyle w:val="Heading1"/>
        <w:spacing w:line="480" w:lineRule="auto"/>
        <w:rPr>
          <w:szCs w:val="24"/>
        </w:rPr>
      </w:pPr>
      <w:bookmarkStart w:id="8" w:name="_Toc52178866"/>
      <w:r w:rsidRPr="00153632">
        <w:rPr>
          <w:szCs w:val="24"/>
        </w:rPr>
        <w:lastRenderedPageBreak/>
        <w:t>LIST OF TABLES</w:t>
      </w:r>
      <w:bookmarkEnd w:id="8"/>
    </w:p>
    <w:p w:rsidR="00340C79" w:rsidRDefault="004618D4">
      <w:pPr>
        <w:pStyle w:val="TableofFigures"/>
        <w:tabs>
          <w:tab w:val="right" w:leader="dot" w:pos="8299"/>
        </w:tabs>
        <w:rPr>
          <w:rFonts w:asciiTheme="minorHAnsi" w:eastAsiaTheme="minorEastAsia" w:hAnsiTheme="minorHAnsi" w:cstheme="minorBidi"/>
          <w:noProof/>
          <w:sz w:val="22"/>
        </w:rPr>
      </w:pPr>
      <w:r>
        <w:rPr>
          <w:b/>
          <w:szCs w:val="24"/>
        </w:rPr>
        <w:fldChar w:fldCharType="begin"/>
      </w:r>
      <w:r w:rsidR="00ED1C89">
        <w:rPr>
          <w:b/>
          <w:szCs w:val="24"/>
        </w:rPr>
        <w:instrText xml:space="preserve"> TOC \h \z \c "Table 3." </w:instrText>
      </w:r>
      <w:r>
        <w:rPr>
          <w:b/>
          <w:szCs w:val="24"/>
        </w:rPr>
        <w:fldChar w:fldCharType="separate"/>
      </w:r>
      <w:hyperlink w:anchor="_Toc49777207" w:history="1">
        <w:r w:rsidR="00340C79" w:rsidRPr="002D1726">
          <w:rPr>
            <w:rStyle w:val="Hyperlink"/>
            <w:noProof/>
          </w:rPr>
          <w:t>Table 3.1: Sampling Frame</w:t>
        </w:r>
        <w:r w:rsidR="00340C79">
          <w:rPr>
            <w:noProof/>
            <w:webHidden/>
          </w:rPr>
          <w:tab/>
        </w:r>
        <w:r>
          <w:rPr>
            <w:noProof/>
            <w:webHidden/>
          </w:rPr>
          <w:fldChar w:fldCharType="begin"/>
        </w:r>
        <w:r w:rsidR="00340C79">
          <w:rPr>
            <w:noProof/>
            <w:webHidden/>
          </w:rPr>
          <w:instrText xml:space="preserve"> PAGEREF _Toc49777207 \h </w:instrText>
        </w:r>
        <w:r>
          <w:rPr>
            <w:noProof/>
            <w:webHidden/>
          </w:rPr>
        </w:r>
        <w:r>
          <w:rPr>
            <w:noProof/>
            <w:webHidden/>
          </w:rPr>
          <w:fldChar w:fldCharType="separate"/>
        </w:r>
        <w:r w:rsidR="00827E4C">
          <w:rPr>
            <w:noProof/>
            <w:webHidden/>
          </w:rPr>
          <w:t>33</w:t>
        </w:r>
        <w:r>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08" w:history="1">
        <w:r w:rsidR="00340C79" w:rsidRPr="002D1726">
          <w:rPr>
            <w:rStyle w:val="Hyperlink"/>
            <w:noProof/>
          </w:rPr>
          <w:t>Table 3.2: Distribution of Sample Size</w:t>
        </w:r>
        <w:r w:rsidR="00340C79">
          <w:rPr>
            <w:noProof/>
            <w:webHidden/>
          </w:rPr>
          <w:tab/>
        </w:r>
        <w:r w:rsidR="004618D4">
          <w:rPr>
            <w:noProof/>
            <w:webHidden/>
          </w:rPr>
          <w:fldChar w:fldCharType="begin"/>
        </w:r>
        <w:r w:rsidR="00340C79">
          <w:rPr>
            <w:noProof/>
            <w:webHidden/>
          </w:rPr>
          <w:instrText xml:space="preserve"> PAGEREF _Toc49777208 \h </w:instrText>
        </w:r>
        <w:r w:rsidR="004618D4">
          <w:rPr>
            <w:noProof/>
            <w:webHidden/>
          </w:rPr>
        </w:r>
        <w:r w:rsidR="004618D4">
          <w:rPr>
            <w:noProof/>
            <w:webHidden/>
          </w:rPr>
          <w:fldChar w:fldCharType="separate"/>
        </w:r>
        <w:r w:rsidR="00827E4C">
          <w:rPr>
            <w:noProof/>
            <w:webHidden/>
          </w:rPr>
          <w:t>35</w:t>
        </w:r>
        <w:r w:rsidR="004618D4">
          <w:rPr>
            <w:noProof/>
            <w:webHidden/>
          </w:rPr>
          <w:fldChar w:fldCharType="end"/>
        </w:r>
      </w:hyperlink>
    </w:p>
    <w:p w:rsidR="00340C79" w:rsidRPr="00340C79" w:rsidRDefault="004618D4" w:rsidP="00340C79">
      <w:pPr>
        <w:pStyle w:val="TableofFigures"/>
        <w:tabs>
          <w:tab w:val="right" w:leader="dot" w:pos="8299"/>
        </w:tabs>
        <w:spacing w:line="240" w:lineRule="auto"/>
        <w:rPr>
          <w:noProof/>
        </w:rPr>
      </w:pPr>
      <w:r>
        <w:rPr>
          <w:b/>
          <w:szCs w:val="24"/>
        </w:rPr>
        <w:fldChar w:fldCharType="end"/>
      </w:r>
      <w:r>
        <w:rPr>
          <w:b/>
          <w:szCs w:val="24"/>
        </w:rPr>
        <w:fldChar w:fldCharType="begin"/>
      </w:r>
      <w:r w:rsidR="00ED1C89">
        <w:rPr>
          <w:b/>
          <w:szCs w:val="24"/>
        </w:rPr>
        <w:instrText xml:space="preserve"> TOC \h \z \c "Table 4." </w:instrText>
      </w:r>
      <w:r>
        <w:rPr>
          <w:b/>
          <w:szCs w:val="24"/>
        </w:rPr>
        <w:fldChar w:fldCharType="separate"/>
      </w:r>
      <w:hyperlink w:anchor="_Toc49777209" w:history="1">
        <w:r w:rsidR="00340C79" w:rsidRPr="00A62BDE">
          <w:rPr>
            <w:rStyle w:val="Hyperlink"/>
            <w:noProof/>
          </w:rPr>
          <w:t>Table 4.1: Response Rate</w:t>
        </w:r>
        <w:r w:rsidR="00340C79">
          <w:rPr>
            <w:noProof/>
            <w:webHidden/>
          </w:rPr>
          <w:tab/>
        </w:r>
        <w:r>
          <w:rPr>
            <w:noProof/>
            <w:webHidden/>
          </w:rPr>
          <w:fldChar w:fldCharType="begin"/>
        </w:r>
        <w:r w:rsidR="00340C79">
          <w:rPr>
            <w:noProof/>
            <w:webHidden/>
          </w:rPr>
          <w:instrText xml:space="preserve"> PAGEREF _Toc49777209 \h </w:instrText>
        </w:r>
        <w:r>
          <w:rPr>
            <w:noProof/>
            <w:webHidden/>
          </w:rPr>
        </w:r>
        <w:r>
          <w:rPr>
            <w:noProof/>
            <w:webHidden/>
          </w:rPr>
          <w:fldChar w:fldCharType="separate"/>
        </w:r>
        <w:r w:rsidR="00827E4C">
          <w:rPr>
            <w:noProof/>
            <w:webHidden/>
          </w:rPr>
          <w:t>41</w:t>
        </w:r>
        <w:r>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0" w:history="1">
        <w:r w:rsidR="00340C79" w:rsidRPr="00A62BDE">
          <w:rPr>
            <w:rStyle w:val="Hyperlink"/>
            <w:noProof/>
          </w:rPr>
          <w:t>Table 4.2: Gender distribution of Respondents</w:t>
        </w:r>
        <w:r w:rsidR="00340C79">
          <w:rPr>
            <w:noProof/>
            <w:webHidden/>
          </w:rPr>
          <w:tab/>
        </w:r>
        <w:r w:rsidR="004618D4">
          <w:rPr>
            <w:noProof/>
            <w:webHidden/>
          </w:rPr>
          <w:fldChar w:fldCharType="begin"/>
        </w:r>
        <w:r w:rsidR="00340C79">
          <w:rPr>
            <w:noProof/>
            <w:webHidden/>
          </w:rPr>
          <w:instrText xml:space="preserve"> PAGEREF _Toc49777210 \h </w:instrText>
        </w:r>
        <w:r w:rsidR="004618D4">
          <w:rPr>
            <w:noProof/>
            <w:webHidden/>
          </w:rPr>
        </w:r>
        <w:r w:rsidR="004618D4">
          <w:rPr>
            <w:noProof/>
            <w:webHidden/>
          </w:rPr>
          <w:fldChar w:fldCharType="separate"/>
        </w:r>
        <w:r w:rsidR="00827E4C">
          <w:rPr>
            <w:noProof/>
            <w:webHidden/>
          </w:rPr>
          <w:t>42</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1" w:history="1">
        <w:r w:rsidR="00340C79" w:rsidRPr="00A62BDE">
          <w:rPr>
            <w:rStyle w:val="Hyperlink"/>
            <w:noProof/>
          </w:rPr>
          <w:t>Table 4.3: Years worked in the Organization</w:t>
        </w:r>
        <w:r w:rsidR="00340C79">
          <w:rPr>
            <w:noProof/>
            <w:webHidden/>
          </w:rPr>
          <w:tab/>
        </w:r>
        <w:r w:rsidR="004618D4">
          <w:rPr>
            <w:noProof/>
            <w:webHidden/>
          </w:rPr>
          <w:fldChar w:fldCharType="begin"/>
        </w:r>
        <w:r w:rsidR="00340C79">
          <w:rPr>
            <w:noProof/>
            <w:webHidden/>
          </w:rPr>
          <w:instrText xml:space="preserve"> PAGEREF _Toc49777211 \h </w:instrText>
        </w:r>
        <w:r w:rsidR="004618D4">
          <w:rPr>
            <w:noProof/>
            <w:webHidden/>
          </w:rPr>
        </w:r>
        <w:r w:rsidR="004618D4">
          <w:rPr>
            <w:noProof/>
            <w:webHidden/>
          </w:rPr>
          <w:fldChar w:fldCharType="separate"/>
        </w:r>
        <w:r w:rsidR="00827E4C">
          <w:rPr>
            <w:noProof/>
            <w:webHidden/>
          </w:rPr>
          <w:t>42</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2" w:history="1">
        <w:r w:rsidR="00340C79" w:rsidRPr="00A62BDE">
          <w:rPr>
            <w:rStyle w:val="Hyperlink"/>
            <w:noProof/>
          </w:rPr>
          <w:t>Table 4.4: Highest Level of Education Attained</w:t>
        </w:r>
        <w:r w:rsidR="00340C79">
          <w:rPr>
            <w:noProof/>
            <w:webHidden/>
          </w:rPr>
          <w:tab/>
        </w:r>
        <w:r w:rsidR="004618D4">
          <w:rPr>
            <w:noProof/>
            <w:webHidden/>
          </w:rPr>
          <w:fldChar w:fldCharType="begin"/>
        </w:r>
        <w:r w:rsidR="00340C79">
          <w:rPr>
            <w:noProof/>
            <w:webHidden/>
          </w:rPr>
          <w:instrText xml:space="preserve"> PAGEREF _Toc49777212 \h </w:instrText>
        </w:r>
        <w:r w:rsidR="004618D4">
          <w:rPr>
            <w:noProof/>
            <w:webHidden/>
          </w:rPr>
        </w:r>
        <w:r w:rsidR="004618D4">
          <w:rPr>
            <w:noProof/>
            <w:webHidden/>
          </w:rPr>
          <w:fldChar w:fldCharType="separate"/>
        </w:r>
        <w:r w:rsidR="00827E4C">
          <w:rPr>
            <w:noProof/>
            <w:webHidden/>
          </w:rPr>
          <w:t>43</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3" w:history="1">
        <w:r w:rsidR="00340C79" w:rsidRPr="00A62BDE">
          <w:rPr>
            <w:rStyle w:val="Hyperlink"/>
            <w:noProof/>
          </w:rPr>
          <w:t>Table 4.5: Work Level</w:t>
        </w:r>
        <w:r w:rsidR="00340C79">
          <w:rPr>
            <w:noProof/>
            <w:webHidden/>
          </w:rPr>
          <w:tab/>
        </w:r>
        <w:r w:rsidR="004618D4">
          <w:rPr>
            <w:noProof/>
            <w:webHidden/>
          </w:rPr>
          <w:fldChar w:fldCharType="begin"/>
        </w:r>
        <w:r w:rsidR="00340C79">
          <w:rPr>
            <w:noProof/>
            <w:webHidden/>
          </w:rPr>
          <w:instrText xml:space="preserve"> PAGEREF _Toc49777213 \h </w:instrText>
        </w:r>
        <w:r w:rsidR="004618D4">
          <w:rPr>
            <w:noProof/>
            <w:webHidden/>
          </w:rPr>
        </w:r>
        <w:r w:rsidR="004618D4">
          <w:rPr>
            <w:noProof/>
            <w:webHidden/>
          </w:rPr>
          <w:fldChar w:fldCharType="separate"/>
        </w:r>
        <w:r w:rsidR="00827E4C">
          <w:rPr>
            <w:noProof/>
            <w:webHidden/>
          </w:rPr>
          <w:t>44</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4" w:history="1">
        <w:r w:rsidR="00340C79" w:rsidRPr="00A62BDE">
          <w:rPr>
            <w:rStyle w:val="Hyperlink"/>
            <w:noProof/>
          </w:rPr>
          <w:t>Table 4.6: Psychological Demands</w:t>
        </w:r>
        <w:r w:rsidR="00340C79">
          <w:rPr>
            <w:noProof/>
            <w:webHidden/>
          </w:rPr>
          <w:tab/>
        </w:r>
        <w:r w:rsidR="004618D4">
          <w:rPr>
            <w:noProof/>
            <w:webHidden/>
          </w:rPr>
          <w:fldChar w:fldCharType="begin"/>
        </w:r>
        <w:r w:rsidR="00340C79">
          <w:rPr>
            <w:noProof/>
            <w:webHidden/>
          </w:rPr>
          <w:instrText xml:space="preserve"> PAGEREF _Toc49777214 \h </w:instrText>
        </w:r>
        <w:r w:rsidR="004618D4">
          <w:rPr>
            <w:noProof/>
            <w:webHidden/>
          </w:rPr>
        </w:r>
        <w:r w:rsidR="004618D4">
          <w:rPr>
            <w:noProof/>
            <w:webHidden/>
          </w:rPr>
          <w:fldChar w:fldCharType="separate"/>
        </w:r>
        <w:r w:rsidR="00827E4C">
          <w:rPr>
            <w:noProof/>
            <w:webHidden/>
          </w:rPr>
          <w:t>45</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5" w:history="1">
        <w:r w:rsidR="00340C79" w:rsidRPr="00A62BDE">
          <w:rPr>
            <w:rStyle w:val="Hyperlink"/>
            <w:noProof/>
          </w:rPr>
          <w:t>Table 4.7: Degree of Psychological Demand</w:t>
        </w:r>
        <w:r w:rsidR="00340C79">
          <w:rPr>
            <w:noProof/>
            <w:webHidden/>
          </w:rPr>
          <w:tab/>
        </w:r>
        <w:r w:rsidR="004618D4">
          <w:rPr>
            <w:noProof/>
            <w:webHidden/>
          </w:rPr>
          <w:fldChar w:fldCharType="begin"/>
        </w:r>
        <w:r w:rsidR="00340C79">
          <w:rPr>
            <w:noProof/>
            <w:webHidden/>
          </w:rPr>
          <w:instrText xml:space="preserve"> PAGEREF _Toc49777215 \h </w:instrText>
        </w:r>
        <w:r w:rsidR="004618D4">
          <w:rPr>
            <w:noProof/>
            <w:webHidden/>
          </w:rPr>
        </w:r>
        <w:r w:rsidR="004618D4">
          <w:rPr>
            <w:noProof/>
            <w:webHidden/>
          </w:rPr>
          <w:fldChar w:fldCharType="separate"/>
        </w:r>
        <w:r w:rsidR="00827E4C">
          <w:rPr>
            <w:noProof/>
            <w:webHidden/>
          </w:rPr>
          <w:t>46</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6" w:history="1">
        <w:r w:rsidR="00340C79" w:rsidRPr="00A62BDE">
          <w:rPr>
            <w:rStyle w:val="Hyperlink"/>
            <w:noProof/>
          </w:rPr>
          <w:t>Table 4.8: Job Control</w:t>
        </w:r>
        <w:r w:rsidR="00340C79">
          <w:rPr>
            <w:noProof/>
            <w:webHidden/>
          </w:rPr>
          <w:tab/>
        </w:r>
        <w:r w:rsidR="004618D4">
          <w:rPr>
            <w:noProof/>
            <w:webHidden/>
          </w:rPr>
          <w:fldChar w:fldCharType="begin"/>
        </w:r>
        <w:r w:rsidR="00340C79">
          <w:rPr>
            <w:noProof/>
            <w:webHidden/>
          </w:rPr>
          <w:instrText xml:space="preserve"> PAGEREF _Toc49777216 \h </w:instrText>
        </w:r>
        <w:r w:rsidR="004618D4">
          <w:rPr>
            <w:noProof/>
            <w:webHidden/>
          </w:rPr>
        </w:r>
        <w:r w:rsidR="004618D4">
          <w:rPr>
            <w:noProof/>
            <w:webHidden/>
          </w:rPr>
          <w:fldChar w:fldCharType="separate"/>
        </w:r>
        <w:r w:rsidR="00827E4C">
          <w:rPr>
            <w:noProof/>
            <w:webHidden/>
          </w:rPr>
          <w:t>47</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7" w:history="1">
        <w:r w:rsidR="00340C79" w:rsidRPr="00A62BDE">
          <w:rPr>
            <w:rStyle w:val="Hyperlink"/>
            <w:noProof/>
          </w:rPr>
          <w:t>Table 4.9: Degree of Job Control</w:t>
        </w:r>
        <w:r w:rsidR="00340C79">
          <w:rPr>
            <w:noProof/>
            <w:webHidden/>
          </w:rPr>
          <w:tab/>
        </w:r>
        <w:r w:rsidR="004618D4">
          <w:rPr>
            <w:noProof/>
            <w:webHidden/>
          </w:rPr>
          <w:fldChar w:fldCharType="begin"/>
        </w:r>
        <w:r w:rsidR="00340C79">
          <w:rPr>
            <w:noProof/>
            <w:webHidden/>
          </w:rPr>
          <w:instrText xml:space="preserve"> PAGEREF _Toc49777217 \h </w:instrText>
        </w:r>
        <w:r w:rsidR="004618D4">
          <w:rPr>
            <w:noProof/>
            <w:webHidden/>
          </w:rPr>
        </w:r>
        <w:r w:rsidR="004618D4">
          <w:rPr>
            <w:noProof/>
            <w:webHidden/>
          </w:rPr>
          <w:fldChar w:fldCharType="separate"/>
        </w:r>
        <w:r w:rsidR="00827E4C">
          <w:rPr>
            <w:noProof/>
            <w:webHidden/>
          </w:rPr>
          <w:t>48</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8" w:history="1">
        <w:r w:rsidR="00340C79" w:rsidRPr="00A62BDE">
          <w:rPr>
            <w:rStyle w:val="Hyperlink"/>
            <w:noProof/>
          </w:rPr>
          <w:t>Table 4.10: Social Support</w:t>
        </w:r>
        <w:r w:rsidR="00340C79">
          <w:rPr>
            <w:noProof/>
            <w:webHidden/>
          </w:rPr>
          <w:tab/>
        </w:r>
        <w:r w:rsidR="004618D4">
          <w:rPr>
            <w:noProof/>
            <w:webHidden/>
          </w:rPr>
          <w:fldChar w:fldCharType="begin"/>
        </w:r>
        <w:r w:rsidR="00340C79">
          <w:rPr>
            <w:noProof/>
            <w:webHidden/>
          </w:rPr>
          <w:instrText xml:space="preserve"> PAGEREF _Toc49777218 \h </w:instrText>
        </w:r>
        <w:r w:rsidR="004618D4">
          <w:rPr>
            <w:noProof/>
            <w:webHidden/>
          </w:rPr>
        </w:r>
        <w:r w:rsidR="004618D4">
          <w:rPr>
            <w:noProof/>
            <w:webHidden/>
          </w:rPr>
          <w:fldChar w:fldCharType="separate"/>
        </w:r>
        <w:r w:rsidR="00827E4C">
          <w:rPr>
            <w:noProof/>
            <w:webHidden/>
          </w:rPr>
          <w:t>49</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19" w:history="1">
        <w:r w:rsidR="00340C79" w:rsidRPr="00A62BDE">
          <w:rPr>
            <w:rStyle w:val="Hyperlink"/>
            <w:noProof/>
          </w:rPr>
          <w:t>Table 4.11: Level of Social Support</w:t>
        </w:r>
        <w:r w:rsidR="00340C79">
          <w:rPr>
            <w:noProof/>
            <w:webHidden/>
          </w:rPr>
          <w:tab/>
        </w:r>
        <w:r w:rsidR="004618D4">
          <w:rPr>
            <w:noProof/>
            <w:webHidden/>
          </w:rPr>
          <w:fldChar w:fldCharType="begin"/>
        </w:r>
        <w:r w:rsidR="00340C79">
          <w:rPr>
            <w:noProof/>
            <w:webHidden/>
          </w:rPr>
          <w:instrText xml:space="preserve"> PAGEREF _Toc49777219 \h </w:instrText>
        </w:r>
        <w:r w:rsidR="004618D4">
          <w:rPr>
            <w:noProof/>
            <w:webHidden/>
          </w:rPr>
        </w:r>
        <w:r w:rsidR="004618D4">
          <w:rPr>
            <w:noProof/>
            <w:webHidden/>
          </w:rPr>
          <w:fldChar w:fldCharType="separate"/>
        </w:r>
        <w:r w:rsidR="00827E4C">
          <w:rPr>
            <w:noProof/>
            <w:webHidden/>
          </w:rPr>
          <w:t>50</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0" w:history="1">
        <w:r w:rsidR="00340C79" w:rsidRPr="00A62BDE">
          <w:rPr>
            <w:rStyle w:val="Hyperlink"/>
            <w:noProof/>
          </w:rPr>
          <w:t>Table 4.12: Job Satisfaction</w:t>
        </w:r>
        <w:r w:rsidR="00340C79">
          <w:rPr>
            <w:noProof/>
            <w:webHidden/>
          </w:rPr>
          <w:tab/>
        </w:r>
        <w:r w:rsidR="004618D4">
          <w:rPr>
            <w:noProof/>
            <w:webHidden/>
          </w:rPr>
          <w:fldChar w:fldCharType="begin"/>
        </w:r>
        <w:r w:rsidR="00340C79">
          <w:rPr>
            <w:noProof/>
            <w:webHidden/>
          </w:rPr>
          <w:instrText xml:space="preserve"> PAGEREF _Toc49777220 \h </w:instrText>
        </w:r>
        <w:r w:rsidR="004618D4">
          <w:rPr>
            <w:noProof/>
            <w:webHidden/>
          </w:rPr>
        </w:r>
        <w:r w:rsidR="004618D4">
          <w:rPr>
            <w:noProof/>
            <w:webHidden/>
          </w:rPr>
          <w:fldChar w:fldCharType="separate"/>
        </w:r>
        <w:r w:rsidR="00827E4C">
          <w:rPr>
            <w:noProof/>
            <w:webHidden/>
          </w:rPr>
          <w:t>51</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1" w:history="1">
        <w:r w:rsidR="00340C79" w:rsidRPr="00A62BDE">
          <w:rPr>
            <w:rStyle w:val="Hyperlink"/>
            <w:noProof/>
          </w:rPr>
          <w:t>Table 4.13: Level of Job Satisfaction</w:t>
        </w:r>
        <w:r w:rsidR="00340C79">
          <w:rPr>
            <w:noProof/>
            <w:webHidden/>
          </w:rPr>
          <w:tab/>
        </w:r>
        <w:r w:rsidR="004618D4">
          <w:rPr>
            <w:noProof/>
            <w:webHidden/>
          </w:rPr>
          <w:fldChar w:fldCharType="begin"/>
        </w:r>
        <w:r w:rsidR="00340C79">
          <w:rPr>
            <w:noProof/>
            <w:webHidden/>
          </w:rPr>
          <w:instrText xml:space="preserve"> PAGEREF _Toc49777221 \h </w:instrText>
        </w:r>
        <w:r w:rsidR="004618D4">
          <w:rPr>
            <w:noProof/>
            <w:webHidden/>
          </w:rPr>
        </w:r>
        <w:r w:rsidR="004618D4">
          <w:rPr>
            <w:noProof/>
            <w:webHidden/>
          </w:rPr>
          <w:fldChar w:fldCharType="separate"/>
        </w:r>
        <w:r w:rsidR="00827E4C">
          <w:rPr>
            <w:noProof/>
            <w:webHidden/>
          </w:rPr>
          <w:t>53</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2" w:history="1">
        <w:r w:rsidR="00340C79" w:rsidRPr="00A62BDE">
          <w:rPr>
            <w:rStyle w:val="Hyperlink"/>
            <w:noProof/>
          </w:rPr>
          <w:t>Table 4.14: Multicollinearity Test</w:t>
        </w:r>
        <w:r w:rsidR="00340C79">
          <w:rPr>
            <w:noProof/>
            <w:webHidden/>
          </w:rPr>
          <w:tab/>
        </w:r>
        <w:r w:rsidR="004618D4">
          <w:rPr>
            <w:noProof/>
            <w:webHidden/>
          </w:rPr>
          <w:fldChar w:fldCharType="begin"/>
        </w:r>
        <w:r w:rsidR="00340C79">
          <w:rPr>
            <w:noProof/>
            <w:webHidden/>
          </w:rPr>
          <w:instrText xml:space="preserve"> PAGEREF _Toc49777222 \h </w:instrText>
        </w:r>
        <w:r w:rsidR="004618D4">
          <w:rPr>
            <w:noProof/>
            <w:webHidden/>
          </w:rPr>
        </w:r>
        <w:r w:rsidR="004618D4">
          <w:rPr>
            <w:noProof/>
            <w:webHidden/>
          </w:rPr>
          <w:fldChar w:fldCharType="separate"/>
        </w:r>
        <w:r w:rsidR="00827E4C">
          <w:rPr>
            <w:noProof/>
            <w:webHidden/>
          </w:rPr>
          <w:t>54</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3" w:history="1">
        <w:r w:rsidR="00340C79" w:rsidRPr="00A62BDE">
          <w:rPr>
            <w:rStyle w:val="Hyperlink"/>
            <w:noProof/>
          </w:rPr>
          <w:t>Table 4.16: Model Summary</w:t>
        </w:r>
        <w:r w:rsidR="00340C79">
          <w:rPr>
            <w:noProof/>
            <w:webHidden/>
          </w:rPr>
          <w:tab/>
        </w:r>
        <w:r w:rsidR="004618D4">
          <w:rPr>
            <w:noProof/>
            <w:webHidden/>
          </w:rPr>
          <w:fldChar w:fldCharType="begin"/>
        </w:r>
        <w:r w:rsidR="00340C79">
          <w:rPr>
            <w:noProof/>
            <w:webHidden/>
          </w:rPr>
          <w:instrText xml:space="preserve"> PAGEREF _Toc49777223 \h </w:instrText>
        </w:r>
        <w:r w:rsidR="004618D4">
          <w:rPr>
            <w:noProof/>
            <w:webHidden/>
          </w:rPr>
        </w:r>
        <w:r w:rsidR="004618D4">
          <w:rPr>
            <w:noProof/>
            <w:webHidden/>
          </w:rPr>
          <w:fldChar w:fldCharType="separate"/>
        </w:r>
        <w:r w:rsidR="00827E4C">
          <w:rPr>
            <w:noProof/>
            <w:webHidden/>
          </w:rPr>
          <w:t>55</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4" w:history="1">
        <w:r w:rsidR="00340C79" w:rsidRPr="00A62BDE">
          <w:rPr>
            <w:rStyle w:val="Hyperlink"/>
            <w:noProof/>
          </w:rPr>
          <w:t>Table 4.17: Analysis of Variance</w:t>
        </w:r>
        <w:r w:rsidR="00340C79">
          <w:rPr>
            <w:noProof/>
            <w:webHidden/>
          </w:rPr>
          <w:tab/>
        </w:r>
        <w:r w:rsidR="004618D4">
          <w:rPr>
            <w:noProof/>
            <w:webHidden/>
          </w:rPr>
          <w:fldChar w:fldCharType="begin"/>
        </w:r>
        <w:r w:rsidR="00340C79">
          <w:rPr>
            <w:noProof/>
            <w:webHidden/>
          </w:rPr>
          <w:instrText xml:space="preserve"> PAGEREF _Toc49777224 \h </w:instrText>
        </w:r>
        <w:r w:rsidR="004618D4">
          <w:rPr>
            <w:noProof/>
            <w:webHidden/>
          </w:rPr>
        </w:r>
        <w:r w:rsidR="004618D4">
          <w:rPr>
            <w:noProof/>
            <w:webHidden/>
          </w:rPr>
          <w:fldChar w:fldCharType="separate"/>
        </w:r>
        <w:r w:rsidR="00827E4C">
          <w:rPr>
            <w:noProof/>
            <w:webHidden/>
          </w:rPr>
          <w:t>55</w:t>
        </w:r>
        <w:r w:rsidR="004618D4">
          <w:rPr>
            <w:noProof/>
            <w:webHidden/>
          </w:rPr>
          <w:fldChar w:fldCharType="end"/>
        </w:r>
      </w:hyperlink>
    </w:p>
    <w:p w:rsidR="00340C79" w:rsidRDefault="00A175B5">
      <w:pPr>
        <w:pStyle w:val="TableofFigures"/>
        <w:tabs>
          <w:tab w:val="right" w:leader="dot" w:pos="8299"/>
        </w:tabs>
        <w:rPr>
          <w:rFonts w:asciiTheme="minorHAnsi" w:eastAsiaTheme="minorEastAsia" w:hAnsiTheme="minorHAnsi" w:cstheme="minorBidi"/>
          <w:noProof/>
          <w:sz w:val="22"/>
        </w:rPr>
      </w:pPr>
      <w:hyperlink w:anchor="_Toc49777225" w:history="1">
        <w:r w:rsidR="00340C79" w:rsidRPr="00A62BDE">
          <w:rPr>
            <w:rStyle w:val="Hyperlink"/>
            <w:noProof/>
          </w:rPr>
          <w:t>Table 4.18: Coefficient Table</w:t>
        </w:r>
        <w:r w:rsidR="00340C79">
          <w:rPr>
            <w:noProof/>
            <w:webHidden/>
          </w:rPr>
          <w:tab/>
        </w:r>
        <w:r w:rsidR="004618D4">
          <w:rPr>
            <w:noProof/>
            <w:webHidden/>
          </w:rPr>
          <w:fldChar w:fldCharType="begin"/>
        </w:r>
        <w:r w:rsidR="00340C79">
          <w:rPr>
            <w:noProof/>
            <w:webHidden/>
          </w:rPr>
          <w:instrText xml:space="preserve"> PAGEREF _Toc49777225 \h </w:instrText>
        </w:r>
        <w:r w:rsidR="004618D4">
          <w:rPr>
            <w:noProof/>
            <w:webHidden/>
          </w:rPr>
        </w:r>
        <w:r w:rsidR="004618D4">
          <w:rPr>
            <w:noProof/>
            <w:webHidden/>
          </w:rPr>
          <w:fldChar w:fldCharType="separate"/>
        </w:r>
        <w:r w:rsidR="00827E4C">
          <w:rPr>
            <w:noProof/>
            <w:webHidden/>
          </w:rPr>
          <w:t>56</w:t>
        </w:r>
        <w:r w:rsidR="004618D4">
          <w:rPr>
            <w:noProof/>
            <w:webHidden/>
          </w:rPr>
          <w:fldChar w:fldCharType="end"/>
        </w:r>
      </w:hyperlink>
    </w:p>
    <w:p w:rsidR="009E0BF3" w:rsidRPr="00153632" w:rsidRDefault="004618D4" w:rsidP="00ED1C89">
      <w:pPr>
        <w:spacing w:line="480" w:lineRule="auto"/>
        <w:rPr>
          <w:b/>
          <w:szCs w:val="24"/>
        </w:rPr>
      </w:pPr>
      <w:r>
        <w:rPr>
          <w:b/>
          <w:szCs w:val="24"/>
        </w:rPr>
        <w:fldChar w:fldCharType="end"/>
      </w:r>
    </w:p>
    <w:p w:rsidR="009E0BF3" w:rsidRDefault="009E0BF3" w:rsidP="009E0BF3">
      <w:pPr>
        <w:spacing w:line="480" w:lineRule="auto"/>
        <w:rPr>
          <w:b/>
          <w:szCs w:val="24"/>
        </w:rPr>
      </w:pPr>
    </w:p>
    <w:p w:rsidR="009E0BF3" w:rsidRDefault="009E0BF3"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340C79" w:rsidRDefault="00340C79" w:rsidP="009E0BF3">
      <w:pPr>
        <w:spacing w:line="480" w:lineRule="auto"/>
        <w:rPr>
          <w:b/>
          <w:szCs w:val="24"/>
        </w:rPr>
      </w:pPr>
    </w:p>
    <w:p w:rsidR="009E0BF3" w:rsidRPr="00153632" w:rsidRDefault="009E0BF3" w:rsidP="009E0BF3">
      <w:pPr>
        <w:pStyle w:val="Heading1"/>
        <w:spacing w:line="480" w:lineRule="auto"/>
        <w:rPr>
          <w:szCs w:val="24"/>
        </w:rPr>
      </w:pPr>
      <w:bookmarkStart w:id="9" w:name="_Toc52178867"/>
      <w:r w:rsidRPr="00153632">
        <w:rPr>
          <w:szCs w:val="24"/>
        </w:rPr>
        <w:lastRenderedPageBreak/>
        <w:t>LIST OF FIGURES</w:t>
      </w:r>
      <w:bookmarkEnd w:id="9"/>
    </w:p>
    <w:p w:rsidR="009E0BF3" w:rsidRPr="00153632" w:rsidRDefault="004618D4" w:rsidP="009E0BF3">
      <w:pPr>
        <w:pStyle w:val="TableofFigures"/>
        <w:tabs>
          <w:tab w:val="right" w:leader="dot" w:pos="8280"/>
        </w:tabs>
        <w:spacing w:line="480" w:lineRule="auto"/>
        <w:rPr>
          <w:rFonts w:eastAsia="Times New Roman"/>
          <w:noProof/>
          <w:szCs w:val="24"/>
        </w:rPr>
      </w:pPr>
      <w:r w:rsidRPr="00153632">
        <w:rPr>
          <w:b/>
          <w:szCs w:val="24"/>
        </w:rPr>
        <w:fldChar w:fldCharType="begin"/>
      </w:r>
      <w:r w:rsidR="009E0BF3" w:rsidRPr="00153632">
        <w:rPr>
          <w:b/>
          <w:szCs w:val="24"/>
        </w:rPr>
        <w:instrText xml:space="preserve"> TOC \h \z \t "Heading 5" \c </w:instrText>
      </w:r>
      <w:r w:rsidRPr="00153632">
        <w:rPr>
          <w:b/>
          <w:szCs w:val="24"/>
        </w:rPr>
        <w:fldChar w:fldCharType="separate"/>
      </w:r>
      <w:hyperlink w:anchor="_Toc8096631" w:history="1">
        <w:r w:rsidR="009E0BF3" w:rsidRPr="00153632">
          <w:rPr>
            <w:rStyle w:val="Hyperlink"/>
            <w:noProof/>
            <w:szCs w:val="24"/>
          </w:rPr>
          <w:t>Figure 2.1: Influence of psychosocial factors on job satisfaction</w:t>
        </w:r>
        <w:r w:rsidR="009E0BF3" w:rsidRPr="00153632">
          <w:rPr>
            <w:noProof/>
            <w:webHidden/>
            <w:szCs w:val="24"/>
          </w:rPr>
          <w:tab/>
        </w:r>
        <w:r w:rsidRPr="00153632">
          <w:rPr>
            <w:noProof/>
            <w:webHidden/>
            <w:szCs w:val="24"/>
          </w:rPr>
          <w:fldChar w:fldCharType="begin"/>
        </w:r>
        <w:r w:rsidR="009E0BF3" w:rsidRPr="00153632">
          <w:rPr>
            <w:noProof/>
            <w:webHidden/>
            <w:szCs w:val="24"/>
          </w:rPr>
          <w:instrText xml:space="preserve"> PAGEREF _Toc8096631 \h </w:instrText>
        </w:r>
        <w:r w:rsidRPr="00153632">
          <w:rPr>
            <w:noProof/>
            <w:webHidden/>
            <w:szCs w:val="24"/>
          </w:rPr>
        </w:r>
        <w:r w:rsidRPr="00153632">
          <w:rPr>
            <w:noProof/>
            <w:webHidden/>
            <w:szCs w:val="24"/>
          </w:rPr>
          <w:fldChar w:fldCharType="separate"/>
        </w:r>
        <w:r w:rsidR="00827E4C">
          <w:rPr>
            <w:noProof/>
            <w:webHidden/>
            <w:szCs w:val="24"/>
          </w:rPr>
          <w:t>28</w:t>
        </w:r>
        <w:r w:rsidRPr="00153632">
          <w:rPr>
            <w:noProof/>
            <w:webHidden/>
            <w:szCs w:val="24"/>
          </w:rPr>
          <w:fldChar w:fldCharType="end"/>
        </w:r>
      </w:hyperlink>
    </w:p>
    <w:p w:rsidR="009E0BF3" w:rsidRPr="00153632" w:rsidRDefault="004618D4" w:rsidP="009E0BF3">
      <w:pPr>
        <w:tabs>
          <w:tab w:val="left" w:pos="1670"/>
        </w:tabs>
        <w:spacing w:line="480" w:lineRule="auto"/>
        <w:rPr>
          <w:b/>
          <w:szCs w:val="24"/>
        </w:rPr>
      </w:pPr>
      <w:r w:rsidRPr="00153632">
        <w:rPr>
          <w:b/>
          <w:szCs w:val="24"/>
        </w:rPr>
        <w:fldChar w:fldCharType="end"/>
      </w: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pStyle w:val="Heading1"/>
        <w:spacing w:line="480" w:lineRule="auto"/>
        <w:rPr>
          <w:szCs w:val="24"/>
        </w:rPr>
      </w:pPr>
      <w:bookmarkStart w:id="10" w:name="_Toc52178868"/>
      <w:r w:rsidRPr="00153632">
        <w:rPr>
          <w:szCs w:val="24"/>
        </w:rPr>
        <w:lastRenderedPageBreak/>
        <w:t>LIST OF ABBREVIATIONS</w:t>
      </w:r>
      <w:r w:rsidR="00097E7F">
        <w:rPr>
          <w:szCs w:val="24"/>
        </w:rPr>
        <w:t xml:space="preserve"> AND ACRONYMS</w:t>
      </w:r>
      <w:bookmarkEnd w:id="10"/>
    </w:p>
    <w:p w:rsidR="009E0BF3" w:rsidRPr="00153632" w:rsidRDefault="009E0BF3" w:rsidP="009E0BF3">
      <w:pPr>
        <w:spacing w:line="480" w:lineRule="auto"/>
        <w:rPr>
          <w:szCs w:val="24"/>
        </w:rPr>
      </w:pPr>
      <w:r w:rsidRPr="00153632">
        <w:rPr>
          <w:szCs w:val="24"/>
        </w:rPr>
        <w:t>DCS:</w:t>
      </w:r>
      <w:r w:rsidRPr="00153632">
        <w:rPr>
          <w:szCs w:val="24"/>
        </w:rPr>
        <w:tab/>
      </w:r>
      <w:r w:rsidRPr="00153632">
        <w:rPr>
          <w:szCs w:val="24"/>
        </w:rPr>
        <w:tab/>
        <w:t>Demand Control Support</w:t>
      </w:r>
    </w:p>
    <w:p w:rsidR="009E0BF3" w:rsidRPr="00153632" w:rsidRDefault="009E0BF3" w:rsidP="009E0BF3">
      <w:pPr>
        <w:spacing w:line="480" w:lineRule="auto"/>
        <w:rPr>
          <w:szCs w:val="24"/>
        </w:rPr>
      </w:pPr>
      <w:r w:rsidRPr="00153632">
        <w:rPr>
          <w:szCs w:val="24"/>
        </w:rPr>
        <w:t xml:space="preserve">EAP: </w:t>
      </w:r>
      <w:r w:rsidRPr="00153632">
        <w:rPr>
          <w:szCs w:val="24"/>
        </w:rPr>
        <w:tab/>
      </w:r>
      <w:r w:rsidRPr="00153632">
        <w:rPr>
          <w:szCs w:val="24"/>
        </w:rPr>
        <w:tab/>
        <w:t xml:space="preserve">Employee Assistance Programs </w:t>
      </w:r>
    </w:p>
    <w:p w:rsidR="009E0BF3" w:rsidRPr="00153632" w:rsidRDefault="009E0BF3" w:rsidP="009E0BF3">
      <w:pPr>
        <w:spacing w:line="480" w:lineRule="auto"/>
        <w:rPr>
          <w:b/>
          <w:szCs w:val="24"/>
        </w:rPr>
      </w:pPr>
      <w:r w:rsidRPr="00153632">
        <w:rPr>
          <w:szCs w:val="24"/>
        </w:rPr>
        <w:t xml:space="preserve">NACOSTI:  </w:t>
      </w:r>
      <w:r w:rsidRPr="00153632">
        <w:rPr>
          <w:szCs w:val="24"/>
        </w:rPr>
        <w:tab/>
        <w:t xml:space="preserve">National Commission of Science, Technology and Innovation </w:t>
      </w:r>
    </w:p>
    <w:p w:rsidR="009E0BF3" w:rsidRDefault="009E0BF3" w:rsidP="009E0BF3">
      <w:pPr>
        <w:spacing w:line="480" w:lineRule="auto"/>
        <w:rPr>
          <w:szCs w:val="24"/>
        </w:rPr>
      </w:pPr>
      <w:r w:rsidRPr="00153632">
        <w:rPr>
          <w:szCs w:val="24"/>
        </w:rPr>
        <w:t>NHIF:</w:t>
      </w:r>
      <w:r w:rsidRPr="00153632">
        <w:rPr>
          <w:szCs w:val="24"/>
        </w:rPr>
        <w:tab/>
      </w:r>
      <w:r w:rsidRPr="00153632">
        <w:rPr>
          <w:szCs w:val="24"/>
        </w:rPr>
        <w:tab/>
        <w:t xml:space="preserve">National Hospital Insurance Fund </w:t>
      </w:r>
    </w:p>
    <w:p w:rsidR="009E0BF3" w:rsidRPr="00153632" w:rsidRDefault="009E0BF3" w:rsidP="009E0BF3">
      <w:pPr>
        <w:spacing w:line="480" w:lineRule="auto"/>
        <w:rPr>
          <w:szCs w:val="24"/>
        </w:rPr>
      </w:pPr>
      <w:r>
        <w:rPr>
          <w:szCs w:val="24"/>
        </w:rPr>
        <w:t>SPSS:</w:t>
      </w:r>
      <w:r>
        <w:rPr>
          <w:szCs w:val="24"/>
        </w:rPr>
        <w:tab/>
      </w:r>
      <w:r>
        <w:rPr>
          <w:szCs w:val="24"/>
        </w:rPr>
        <w:tab/>
        <w:t>Statistical Package for Social Scientists</w:t>
      </w:r>
    </w:p>
    <w:p w:rsidR="009E0BF3" w:rsidRPr="00153632" w:rsidRDefault="009E0BF3" w:rsidP="009E0BF3">
      <w:pPr>
        <w:spacing w:line="480" w:lineRule="auto"/>
        <w:rPr>
          <w:b/>
          <w:szCs w:val="24"/>
        </w:rPr>
      </w:pPr>
      <w:r w:rsidRPr="00153632">
        <w:rPr>
          <w:szCs w:val="24"/>
        </w:rPr>
        <w:t xml:space="preserve">WCW: </w:t>
      </w:r>
      <w:r w:rsidRPr="00153632">
        <w:rPr>
          <w:szCs w:val="24"/>
        </w:rPr>
        <w:tab/>
        <w:t xml:space="preserve">Warr-Cook-Wall </w:t>
      </w:r>
    </w:p>
    <w:p w:rsidR="009E0BF3" w:rsidRPr="00153632" w:rsidRDefault="009E0BF3" w:rsidP="009E0BF3">
      <w:pPr>
        <w:spacing w:line="480" w:lineRule="auto"/>
        <w:rPr>
          <w:b/>
          <w:szCs w:val="24"/>
        </w:rPr>
      </w:pPr>
    </w:p>
    <w:p w:rsidR="009E0BF3" w:rsidRDefault="009E0BF3" w:rsidP="009E0BF3">
      <w:pPr>
        <w:spacing w:line="480" w:lineRule="auto"/>
        <w:rPr>
          <w:b/>
          <w:szCs w:val="24"/>
        </w:rPr>
      </w:pPr>
    </w:p>
    <w:p w:rsidR="009E0BF3" w:rsidRDefault="009E0BF3" w:rsidP="009E0BF3">
      <w:pPr>
        <w:spacing w:line="480" w:lineRule="auto"/>
        <w:rPr>
          <w:b/>
          <w:szCs w:val="24"/>
        </w:rPr>
      </w:pPr>
    </w:p>
    <w:p w:rsidR="009E0BF3"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b/>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Pr="00153632" w:rsidRDefault="009E0BF3" w:rsidP="009E0BF3">
      <w:pPr>
        <w:spacing w:line="480" w:lineRule="auto"/>
        <w:rPr>
          <w:szCs w:val="24"/>
        </w:rPr>
      </w:pPr>
    </w:p>
    <w:p w:rsidR="009E0BF3" w:rsidRDefault="009E0BF3" w:rsidP="00097E7F"/>
    <w:p w:rsidR="00097E7F" w:rsidRDefault="00097E7F" w:rsidP="00097E7F"/>
    <w:p w:rsidR="009E0BF3" w:rsidRPr="00153632" w:rsidRDefault="00097E7F" w:rsidP="009E0BF3">
      <w:pPr>
        <w:pStyle w:val="Heading1"/>
        <w:spacing w:line="480" w:lineRule="auto"/>
        <w:rPr>
          <w:szCs w:val="24"/>
        </w:rPr>
      </w:pPr>
      <w:bookmarkStart w:id="11" w:name="_Toc52178869"/>
      <w:r>
        <w:rPr>
          <w:szCs w:val="24"/>
        </w:rPr>
        <w:lastRenderedPageBreak/>
        <w:t>OPERATIONAL</w:t>
      </w:r>
      <w:r w:rsidR="009E0BF3" w:rsidRPr="00153632">
        <w:rPr>
          <w:szCs w:val="24"/>
        </w:rPr>
        <w:t xml:space="preserve"> DEFINITION OF TERMS</w:t>
      </w:r>
      <w:bookmarkEnd w:id="11"/>
    </w:p>
    <w:tbl>
      <w:tblPr>
        <w:tblW w:w="5000" w:type="pct"/>
        <w:tblLook w:val="04A0" w:firstRow="1" w:lastRow="0" w:firstColumn="1" w:lastColumn="0" w:noHBand="0" w:noVBand="1"/>
      </w:tblPr>
      <w:tblGrid>
        <w:gridCol w:w="2808"/>
        <w:gridCol w:w="5717"/>
      </w:tblGrid>
      <w:tr w:rsidR="009E0BF3" w:rsidRPr="00153632" w:rsidTr="0060018B">
        <w:tc>
          <w:tcPr>
            <w:tcW w:w="1647" w:type="pct"/>
          </w:tcPr>
          <w:p w:rsidR="009E0BF3" w:rsidRPr="0060018B" w:rsidRDefault="009E0BF3" w:rsidP="0060018B">
            <w:pPr>
              <w:spacing w:line="480" w:lineRule="auto"/>
              <w:ind w:left="240"/>
              <w:rPr>
                <w:szCs w:val="24"/>
              </w:rPr>
            </w:pPr>
            <w:r w:rsidRPr="0060018B">
              <w:rPr>
                <w:szCs w:val="24"/>
              </w:rPr>
              <w:t>Job Control</w:t>
            </w:r>
          </w:p>
        </w:tc>
        <w:tc>
          <w:tcPr>
            <w:tcW w:w="3353" w:type="pct"/>
          </w:tcPr>
          <w:p w:rsidR="009E0BF3" w:rsidRPr="0060018B" w:rsidRDefault="009E0BF3" w:rsidP="0060018B">
            <w:pPr>
              <w:spacing w:line="480" w:lineRule="auto"/>
              <w:ind w:left="240"/>
              <w:rPr>
                <w:szCs w:val="24"/>
              </w:rPr>
            </w:pPr>
            <w:r w:rsidRPr="0060018B">
              <w:rPr>
                <w:szCs w:val="24"/>
              </w:rPr>
              <w:t>Refers to the authority extent that an employee has to make decisions and use skills for the job</w:t>
            </w:r>
            <w:r w:rsidR="006430E4">
              <w:rPr>
                <w:szCs w:val="24"/>
              </w:rPr>
              <w:t>.</w:t>
            </w:r>
          </w:p>
        </w:tc>
      </w:tr>
      <w:tr w:rsidR="009E0BF3" w:rsidRPr="00153632" w:rsidTr="0060018B">
        <w:tc>
          <w:tcPr>
            <w:tcW w:w="1647" w:type="pct"/>
          </w:tcPr>
          <w:p w:rsidR="009E0BF3" w:rsidRPr="0060018B" w:rsidRDefault="009E0BF3" w:rsidP="0060018B">
            <w:pPr>
              <w:spacing w:line="480" w:lineRule="auto"/>
              <w:ind w:left="240"/>
              <w:rPr>
                <w:szCs w:val="24"/>
              </w:rPr>
            </w:pPr>
            <w:r w:rsidRPr="0060018B">
              <w:rPr>
                <w:szCs w:val="24"/>
              </w:rPr>
              <w:t>Job Satisfaction</w:t>
            </w:r>
          </w:p>
        </w:tc>
        <w:tc>
          <w:tcPr>
            <w:tcW w:w="3353" w:type="pct"/>
          </w:tcPr>
          <w:p w:rsidR="009E0BF3" w:rsidRPr="0060018B" w:rsidRDefault="009E0BF3" w:rsidP="0060018B">
            <w:pPr>
              <w:spacing w:line="480" w:lineRule="auto"/>
              <w:ind w:left="240"/>
              <w:rPr>
                <w:szCs w:val="24"/>
              </w:rPr>
            </w:pPr>
            <w:r w:rsidRPr="0060018B">
              <w:rPr>
                <w:szCs w:val="24"/>
              </w:rPr>
              <w:t>Describes an employee’s feelings towards the job.</w:t>
            </w:r>
          </w:p>
        </w:tc>
      </w:tr>
      <w:tr w:rsidR="009E0BF3" w:rsidRPr="00153632" w:rsidTr="0060018B">
        <w:tc>
          <w:tcPr>
            <w:tcW w:w="1647" w:type="pct"/>
          </w:tcPr>
          <w:p w:rsidR="009E0BF3" w:rsidRPr="0060018B" w:rsidRDefault="009E0BF3" w:rsidP="0060018B">
            <w:pPr>
              <w:spacing w:line="480" w:lineRule="auto"/>
              <w:ind w:left="240"/>
              <w:rPr>
                <w:szCs w:val="24"/>
              </w:rPr>
            </w:pPr>
            <w:r w:rsidRPr="0060018B">
              <w:rPr>
                <w:szCs w:val="24"/>
              </w:rPr>
              <w:t>Psychological demand</w:t>
            </w:r>
          </w:p>
        </w:tc>
        <w:tc>
          <w:tcPr>
            <w:tcW w:w="3353" w:type="pct"/>
          </w:tcPr>
          <w:p w:rsidR="009E0BF3" w:rsidRPr="0060018B" w:rsidRDefault="009E0BF3" w:rsidP="0060018B">
            <w:pPr>
              <w:spacing w:line="480" w:lineRule="auto"/>
              <w:ind w:left="240"/>
              <w:rPr>
                <w:szCs w:val="24"/>
              </w:rPr>
            </w:pPr>
            <w:r w:rsidRPr="0060018B">
              <w:rPr>
                <w:szCs w:val="24"/>
              </w:rPr>
              <w:t>Refers to job aspects that are physical, social, psychological, or organizational that required physical and psychological effort to be sustained</w:t>
            </w:r>
            <w:r w:rsidR="006430E4">
              <w:rPr>
                <w:szCs w:val="24"/>
              </w:rPr>
              <w:t>.</w:t>
            </w:r>
          </w:p>
        </w:tc>
      </w:tr>
      <w:tr w:rsidR="009E0BF3" w:rsidRPr="00153632" w:rsidTr="0060018B">
        <w:tc>
          <w:tcPr>
            <w:tcW w:w="1647" w:type="pct"/>
          </w:tcPr>
          <w:p w:rsidR="009E0BF3" w:rsidRPr="0060018B" w:rsidRDefault="009E0BF3" w:rsidP="0060018B">
            <w:pPr>
              <w:spacing w:line="480" w:lineRule="auto"/>
              <w:ind w:left="240"/>
              <w:rPr>
                <w:szCs w:val="24"/>
              </w:rPr>
            </w:pPr>
            <w:r w:rsidRPr="0060018B">
              <w:rPr>
                <w:szCs w:val="24"/>
              </w:rPr>
              <w:t>Social support</w:t>
            </w:r>
          </w:p>
        </w:tc>
        <w:tc>
          <w:tcPr>
            <w:tcW w:w="3353" w:type="pct"/>
          </w:tcPr>
          <w:p w:rsidR="009E0BF3" w:rsidRPr="0060018B" w:rsidRDefault="009E0BF3" w:rsidP="0060018B">
            <w:pPr>
              <w:spacing w:line="480" w:lineRule="auto"/>
              <w:ind w:left="240"/>
              <w:rPr>
                <w:szCs w:val="24"/>
              </w:rPr>
            </w:pPr>
            <w:r w:rsidRPr="0060018B">
              <w:rPr>
                <w:szCs w:val="24"/>
              </w:rPr>
              <w:t>The support that employees perceive that they receive from their colleagues and supervisors</w:t>
            </w:r>
            <w:r w:rsidR="006430E4">
              <w:rPr>
                <w:szCs w:val="24"/>
              </w:rPr>
              <w:t>.</w:t>
            </w:r>
          </w:p>
        </w:tc>
      </w:tr>
      <w:tr w:rsidR="009E0BF3" w:rsidRPr="00153632" w:rsidTr="0060018B">
        <w:tc>
          <w:tcPr>
            <w:tcW w:w="1647" w:type="pct"/>
          </w:tcPr>
          <w:p w:rsidR="009E0BF3" w:rsidRPr="0060018B" w:rsidRDefault="009E0BF3" w:rsidP="00C419CB">
            <w:pPr>
              <w:spacing w:line="480" w:lineRule="auto"/>
              <w:ind w:left="240"/>
              <w:jc w:val="left"/>
              <w:rPr>
                <w:szCs w:val="24"/>
              </w:rPr>
            </w:pPr>
            <w:r w:rsidRPr="0060018B">
              <w:rPr>
                <w:szCs w:val="24"/>
              </w:rPr>
              <w:t>PsychosocialRisk Factors</w:t>
            </w:r>
          </w:p>
        </w:tc>
        <w:tc>
          <w:tcPr>
            <w:tcW w:w="3353" w:type="pct"/>
          </w:tcPr>
          <w:p w:rsidR="009E0BF3" w:rsidRPr="0060018B" w:rsidRDefault="009E0BF3" w:rsidP="0060018B">
            <w:pPr>
              <w:spacing w:line="480" w:lineRule="auto"/>
              <w:ind w:left="240"/>
              <w:rPr>
                <w:szCs w:val="24"/>
              </w:rPr>
            </w:pPr>
            <w:r w:rsidRPr="0060018B">
              <w:rPr>
                <w:szCs w:val="24"/>
              </w:rPr>
              <w:t>Work aspects in organizations that are designed and constructed by human beings; and have the potential to cause physical or psychological harm.</w:t>
            </w:r>
          </w:p>
        </w:tc>
      </w:tr>
    </w:tbl>
    <w:p w:rsidR="003F738F" w:rsidRDefault="003F738F"/>
    <w:p w:rsidR="009E0BF3" w:rsidRDefault="009E0BF3"/>
    <w:p w:rsidR="009E0BF3" w:rsidRDefault="009E0BF3"/>
    <w:p w:rsidR="009E0BF3" w:rsidRDefault="009E0BF3"/>
    <w:p w:rsidR="00005B96" w:rsidRDefault="00005B96">
      <w:pPr>
        <w:sectPr w:rsidR="00005B96" w:rsidSect="00005B96">
          <w:footerReference w:type="default" r:id="rId7"/>
          <w:pgSz w:w="11909" w:h="16834" w:code="9"/>
          <w:pgMar w:top="1440" w:right="1440" w:bottom="1440" w:left="2160" w:header="720" w:footer="720" w:gutter="0"/>
          <w:pgNumType w:fmt="lowerRoman" w:start="1"/>
          <w:cols w:space="720"/>
          <w:titlePg/>
          <w:docGrid w:linePitch="360"/>
        </w:sectPr>
      </w:pPr>
    </w:p>
    <w:p w:rsidR="00A90B29" w:rsidRDefault="00A90B29" w:rsidP="00C31CF9">
      <w:pPr>
        <w:pStyle w:val="Heading1"/>
        <w:rPr>
          <w:szCs w:val="24"/>
        </w:rPr>
      </w:pPr>
      <w:bookmarkStart w:id="12" w:name="_Toc52178870"/>
      <w:r w:rsidRPr="00153632">
        <w:rPr>
          <w:szCs w:val="24"/>
        </w:rPr>
        <w:lastRenderedPageBreak/>
        <w:t>CHAPTER ONE</w:t>
      </w:r>
      <w:r w:rsidR="00C31CF9">
        <w:rPr>
          <w:szCs w:val="24"/>
        </w:rPr>
        <w:t xml:space="preserve">: </w:t>
      </w:r>
      <w:r w:rsidRPr="00153632">
        <w:rPr>
          <w:szCs w:val="24"/>
        </w:rPr>
        <w:t>INTRODUCTION</w:t>
      </w:r>
      <w:bookmarkEnd w:id="12"/>
    </w:p>
    <w:p w:rsidR="00BF3D30" w:rsidRDefault="00BF3D30" w:rsidP="00A31F20">
      <w:pPr>
        <w:pStyle w:val="Heading2"/>
        <w:spacing w:line="480" w:lineRule="auto"/>
      </w:pPr>
      <w:bookmarkStart w:id="13" w:name="_Toc52178871"/>
      <w:r>
        <w:t>1.1 Introduction</w:t>
      </w:r>
      <w:bookmarkEnd w:id="13"/>
    </w:p>
    <w:p w:rsidR="00C31CF9" w:rsidRPr="00153632" w:rsidRDefault="006430E4" w:rsidP="00A31F20">
      <w:pPr>
        <w:spacing w:line="480" w:lineRule="auto"/>
        <w:ind w:firstLine="720"/>
      </w:pPr>
      <w:r>
        <w:t xml:space="preserve">This chapter provides </w:t>
      </w:r>
      <w:r w:rsidR="00A31F20">
        <w:t xml:space="preserve">the </w:t>
      </w:r>
      <w:r>
        <w:t xml:space="preserve">background and the problem statement of the study. The purpose and the objectives of the study are also provided </w:t>
      </w:r>
      <w:r w:rsidR="00952F2B">
        <w:t>as well as the research questions, scope, and assumptions of the study.</w:t>
      </w:r>
    </w:p>
    <w:p w:rsidR="00A90B29" w:rsidRPr="00153632" w:rsidRDefault="00A90B29" w:rsidP="00A90B29">
      <w:pPr>
        <w:pStyle w:val="Heading2"/>
        <w:spacing w:line="480" w:lineRule="auto"/>
        <w:rPr>
          <w:szCs w:val="24"/>
        </w:rPr>
      </w:pPr>
      <w:bookmarkStart w:id="14" w:name="_Toc52178872"/>
      <w:r w:rsidRPr="00153632">
        <w:rPr>
          <w:szCs w:val="24"/>
        </w:rPr>
        <w:t>1.</w:t>
      </w:r>
      <w:r w:rsidR="00BF3D30">
        <w:rPr>
          <w:szCs w:val="24"/>
        </w:rPr>
        <w:t>2</w:t>
      </w:r>
      <w:r w:rsidRPr="00153632">
        <w:rPr>
          <w:szCs w:val="24"/>
        </w:rPr>
        <w:t xml:space="preserve"> Background of the Study</w:t>
      </w:r>
      <w:bookmarkEnd w:id="14"/>
    </w:p>
    <w:p w:rsidR="00A90B29" w:rsidRPr="00153632" w:rsidRDefault="00A90B29" w:rsidP="00A90B29">
      <w:pPr>
        <w:spacing w:line="480" w:lineRule="auto"/>
        <w:rPr>
          <w:szCs w:val="24"/>
        </w:rPr>
      </w:pPr>
      <w:r w:rsidRPr="00153632">
        <w:rPr>
          <w:szCs w:val="24"/>
        </w:rPr>
        <w:t xml:space="preserve">       Theoretical and empirical factors have led to a myriad of researches in a bid to comprehend the psychosocial risk factors</w:t>
      </w:r>
      <w:r>
        <w:rPr>
          <w:szCs w:val="24"/>
        </w:rPr>
        <w:t xml:space="preserve"> that are found</w:t>
      </w:r>
      <w:r w:rsidRPr="00153632">
        <w:rPr>
          <w:szCs w:val="24"/>
        </w:rPr>
        <w:t xml:space="preserve"> in the workplace </w:t>
      </w:r>
      <w:r w:rsidR="004618D4" w:rsidRPr="00153632">
        <w:rPr>
          <w:szCs w:val="24"/>
        </w:rPr>
        <w:fldChar w:fldCharType="begin"/>
      </w:r>
      <w:r w:rsidRPr="00153632">
        <w:rPr>
          <w:szCs w:val="24"/>
        </w:rPr>
        <w:instrText xml:space="preserve"> ADDIN ZOTERO_ITEM CSL_CITATION {"citationID":"XxZ7E6sS","properties":{"formattedCitation":"(Burke &amp; Richardsen, 2014)","plainCitation":"(Burke &amp; Richardsen, 2014)","noteIndex":0},"citationItems":[{"id":"Ua1Lca2I/p1PuGZN9","uris":["http://zotero.org/users/local/l9sx3M2S/items/LJSX5WVW"],"uri":["http://zotero.org/users/local/l9sx3M2S/items/LJSX5WVW"],"itemData":{"id":1631,"type":"book","title":"Corporate Wellness Programs: Linking Employee and Organizational Health","publisher":"Edward Elgar Publishing","publisher-place":"Massachusetts","number-of-pages":"392","source":"Google Books","event-place":"Massachusetts","abstract":"øCorporate Wellness Programs offers contributions from international experts, examining the planning, implementation and evaluation of wellness initiatives in organizations, and offering guidance on how to introduce these programs in to the workplace.","ISBN":"978-1-78347-170-6","note":"Google-Books-ID: dMcwBQAAQBAJ","shortTitle":"Corporate Wellness Programs","language":"en","author":[{"family":"Burke","given":"Ronald J."},{"family":"Richardsen","given":"Astrid M."}],"issued":{"date-parts":[["2014",11,28]]}}}],"schema":"https://github.com/citation-style-language/schema/raw/master/csl-citation.json"} </w:instrText>
      </w:r>
      <w:r w:rsidR="004618D4" w:rsidRPr="00153632">
        <w:rPr>
          <w:szCs w:val="24"/>
        </w:rPr>
        <w:fldChar w:fldCharType="separate"/>
      </w:r>
      <w:r w:rsidRPr="00153632">
        <w:rPr>
          <w:szCs w:val="24"/>
        </w:rPr>
        <w:t>(Burke &amp; Richardsen, 2014)</w:t>
      </w:r>
      <w:r w:rsidR="004618D4" w:rsidRPr="00153632">
        <w:rPr>
          <w:szCs w:val="24"/>
        </w:rPr>
        <w:fldChar w:fldCharType="end"/>
      </w:r>
      <w:r w:rsidRPr="00153632">
        <w:rPr>
          <w:szCs w:val="24"/>
        </w:rPr>
        <w:t xml:space="preserve">. There is a consensus among scholars that work is good for an individual. According to </w:t>
      </w:r>
      <w:r w:rsidR="004618D4" w:rsidRPr="00153632">
        <w:rPr>
          <w:szCs w:val="24"/>
        </w:rPr>
        <w:fldChar w:fldCharType="begin"/>
      </w:r>
      <w:r w:rsidRPr="00153632">
        <w:rPr>
          <w:szCs w:val="24"/>
        </w:rPr>
        <w:instrText xml:space="preserve"> ADDIN ZOTERO_ITEM CSL_CITATION {"citationID":"gEPibv7D","properties":{"formattedCitation":"(Shimazu, Nordin, Dollard, &amp; Oakman, 2016)","plainCitation":"(Shimazu, Nordin, Dollard, &amp; Oakman, 2016)","dontUpdate":true,"noteIndex":0},"citationItems":[{"id":"Ua1Lca2I/bfcaSV6i","uris":["http://zotero.org/users/local/l9sx3M2S/items/SLG7RMIH"],"uri":["http://zotero.org/users/local/l9sx3M2S/items/SLG7RMIH"],"itemData":{"id":1629,"type":"book","title":"Psychosocial Factors at Work in the Asia Pacific: From Theory to Practice","publisher":"Springer","publisher-place":"New York","number-of-pages":"364","source":"Google Books","event-place":"New York","abstract":"This book presents research and best practice examples from the Asia Pacific region to address the gap in global expertise on psychosocial factors at work. It explores practices in the region that promote healthy workplaces and workers by presenting research from around the globe on issues such as telework, small and medium-sized enterprises, disaster-struck areas, suicide prevention, and workplace client violence. It discusses practical, multidisciplinary efforts to address worker occupational health. Further, it explores psychosocial risk and prevention, as well as the significant role of cultural variations and practices in the diverse range of countries covered.","ISBN":"978-3-319-44400-0","note":"Google-Books-ID: UlYiDQAAQBAJ","shortTitle":"Psychosocial Factors at Work in the Asia Pacific","language":"en","author":[{"family":"Shimazu","given":"Akihito"},{"family":"Nordin","given":"Rusli Bin"},{"family":"Dollard","given":"Maureen"},{"family":"Oakman","given":"Jodi"}],"issued":{"date-parts":[["2016",9,24]]}}}],"schema":"https://github.com/citation-style-language/schema/raw/master/csl-citation.json"} </w:instrText>
      </w:r>
      <w:r w:rsidR="004618D4" w:rsidRPr="00153632">
        <w:rPr>
          <w:szCs w:val="24"/>
        </w:rPr>
        <w:fldChar w:fldCharType="separate"/>
      </w:r>
      <w:r w:rsidRPr="00153632">
        <w:rPr>
          <w:szCs w:val="24"/>
        </w:rPr>
        <w:t>Shimazu, Nordin, Dollard, and Oakman (2016)</w:t>
      </w:r>
      <w:r w:rsidR="004618D4" w:rsidRPr="00153632">
        <w:rPr>
          <w:szCs w:val="24"/>
        </w:rPr>
        <w:fldChar w:fldCharType="end"/>
      </w:r>
      <w:r w:rsidRPr="00153632">
        <w:rPr>
          <w:szCs w:val="24"/>
        </w:rPr>
        <w:t xml:space="preserve">, the Seoul Declaration on Safety and Health at work indicates that it is a fundamental human right to have access to safe and healthy workplaces.  To ensure that this fundamental human right is upheld, essential consideration has to be made on risk factors present in the workplace.  These factors </w:t>
      </w:r>
      <w:r w:rsidR="00C419CB">
        <w:rPr>
          <w:szCs w:val="24"/>
        </w:rPr>
        <w:t>affect</w:t>
      </w:r>
      <w:r w:rsidRPr="00153632">
        <w:rPr>
          <w:szCs w:val="24"/>
        </w:rPr>
        <w:t xml:space="preserve"> the organization and management of work which involves aspects of work that are social and relational. These social and relational aspects affect the employees psychologically and emotionally.</w:t>
      </w:r>
    </w:p>
    <w:p w:rsidR="00A90B29" w:rsidRPr="00153632" w:rsidRDefault="00A90B29" w:rsidP="00A90B29">
      <w:pPr>
        <w:spacing w:line="480" w:lineRule="auto"/>
        <w:ind w:firstLine="720"/>
        <w:rPr>
          <w:szCs w:val="24"/>
        </w:rPr>
      </w:pPr>
      <w:r w:rsidRPr="00153632">
        <w:rPr>
          <w:szCs w:val="24"/>
        </w:rPr>
        <w:t xml:space="preserve">Employees are the most vital asset for an organization to achieve its goals. Their performance is directly dependent on their economic, political and social well-being. In the modern society, employees are faced with issues such as terror attacks, social, economic and political challenges that would create an imbalance in their profession and their physical and psychological wellbeing </w:t>
      </w:r>
      <w:r w:rsidR="004618D4" w:rsidRPr="00153632">
        <w:rPr>
          <w:szCs w:val="24"/>
        </w:rPr>
        <w:fldChar w:fldCharType="begin"/>
      </w:r>
      <w:r w:rsidRPr="00153632">
        <w:rPr>
          <w:szCs w:val="24"/>
        </w:rPr>
        <w:instrText xml:space="preserve"> ADDIN ZOTERO_ITEM CSL_CITATION {"citationID":"aqPyuFZp","properties":{"formattedCitation":"(Burke &amp; Richardsen, 2014)","plainCitation":"(Burke &amp; Richardsen, 2014)","noteIndex":0},"citationItems":[{"id":"Ua1Lca2I/p1PuGZN9","uris":["http://zotero.org/users/local/l9sx3M2S/items/LJSX5WVW"],"uri":["http://zotero.org/users/local/l9sx3M2S/items/LJSX5WVW"],"itemData":{"id":1631,"type":"book","title":"Corporate Wellness Programs: Linking Employee and Organizational Health","publisher":"Edward Elgar Publishing","publisher-place":"Massachusetts","number-of-pages":"392","source":"Google Books","event-place":"Massachusetts","abstract":"øCorporate Wellness Programs offers contributions from international experts, examining the planning, implementation and evaluation of wellness initiatives in organizations, and offering guidance on how to introduce these programs in to the workplace.","ISBN":"978-1-78347-170-6","note":"Google-Books-ID: dMcwBQAAQBAJ","shortTitle":"Corporate Wellness Programs","language":"en","author":[{"family":"Burke","given":"Ronald J."},{"family":"Richardsen","given":"Astrid M."}],"issued":{"date-parts":[["2014",11,28]]}}}],"schema":"https://github.com/citation-style-language/schema/raw/master/csl-citation.json"} </w:instrText>
      </w:r>
      <w:r w:rsidR="004618D4" w:rsidRPr="00153632">
        <w:rPr>
          <w:szCs w:val="24"/>
        </w:rPr>
        <w:fldChar w:fldCharType="separate"/>
      </w:r>
      <w:r w:rsidRPr="00153632">
        <w:rPr>
          <w:szCs w:val="24"/>
        </w:rPr>
        <w:t>(Burke &amp; Richardsen, 2014)</w:t>
      </w:r>
      <w:r w:rsidR="004618D4" w:rsidRPr="00153632">
        <w:rPr>
          <w:szCs w:val="24"/>
        </w:rPr>
        <w:fldChar w:fldCharType="end"/>
      </w:r>
      <w:r w:rsidRPr="00153632">
        <w:rPr>
          <w:szCs w:val="24"/>
        </w:rPr>
        <w:t>. Organizations, therefore, have to understand the dynamics of employees, their work and environment and the interaction of this triad in affecting the outputs of the employees, their psychological wellbeing and the organizational wellbeing.</w:t>
      </w:r>
    </w:p>
    <w:p w:rsidR="00A90B29" w:rsidRPr="00153632" w:rsidRDefault="00A90B29" w:rsidP="00A90B29">
      <w:pPr>
        <w:spacing w:line="480" w:lineRule="auto"/>
        <w:ind w:firstLine="720"/>
        <w:rPr>
          <w:szCs w:val="24"/>
        </w:rPr>
      </w:pPr>
      <w:r w:rsidRPr="00153632">
        <w:rPr>
          <w:szCs w:val="24"/>
        </w:rPr>
        <w:lastRenderedPageBreak/>
        <w:t>Changing work environments lead to changes in the understanding of health and safety measures as well as aspects of the performance of work. Different organizations, whether in the public or private spheres, exist for a reason. The organizations are made up of different individuals from diverse backgrounds seeking to solve a common problem. Interrelations of individuals are most likely to lead to a number of work-related stresses (</w:t>
      </w:r>
      <w:r w:rsidR="004618D4" w:rsidRPr="00153632">
        <w:rPr>
          <w:szCs w:val="24"/>
        </w:rPr>
        <w:fldChar w:fldCharType="begin"/>
      </w:r>
      <w:r w:rsidRPr="00153632">
        <w:rPr>
          <w:szCs w:val="24"/>
        </w:rPr>
        <w:instrText xml:space="preserve"> ADDIN ZOTERO_ITEM CSL_CITATION {"citationID":"gDnbPyEP","properties":{"formattedCitation":"(Whitfield &amp; Cachia, 2015)","plainCitation":"(Whitfield &amp; Cachia, 2015)","dontUpdate":true,"noteIndex":0},"citationItems":[{"id":"Ua1Lca2I/U15SzbuV","uris":["http://zotero.org/users/local/l9sx3M2S/items/G9P99B9W"],"uri":["http://zotero.org/users/local/l9sx3M2S/items/G9P99B9W"],"itemData":{"id":1639,"type":"article-journal","title":"An employee's perspective of how stress effects performance","container-title":"New Vistas","page":"28-33","volume":"3","issue":"2","source":"Google Scholar","author":[{"family":"Whitfield","given":"Matthew"},{"family":"Cachia","given":"Moira"}],"issued":{"date-parts":[["2015"]]}}}],"schema":"https://github.com/citation-style-language/schema/raw/master/csl-citation.json"} </w:instrText>
      </w:r>
      <w:r w:rsidR="004618D4" w:rsidRPr="00153632">
        <w:rPr>
          <w:szCs w:val="24"/>
        </w:rPr>
        <w:fldChar w:fldCharType="separate"/>
      </w:r>
      <w:r w:rsidRPr="00153632">
        <w:rPr>
          <w:szCs w:val="24"/>
        </w:rPr>
        <w:t>Whitfield &amp; Cachia, 2015)</w:t>
      </w:r>
      <w:r w:rsidR="004618D4" w:rsidRPr="00153632">
        <w:rPr>
          <w:szCs w:val="24"/>
        </w:rPr>
        <w:fldChar w:fldCharType="end"/>
      </w:r>
      <w:r w:rsidRPr="00153632">
        <w:rPr>
          <w:szCs w:val="24"/>
        </w:rPr>
        <w:t>. The work environment, on a global platform, has increased the demands on workers due to the aforementioned reasons, coupled with the economic and market crises.  There are increased levels of pressure and stress among employees. Whitfield and Cachia</w:t>
      </w:r>
      <w:r w:rsidRPr="00153632">
        <w:rPr>
          <w:szCs w:val="24"/>
          <w:shd w:val="clear" w:color="auto" w:fill="FFFFFF"/>
        </w:rPr>
        <w:t xml:space="preserve">insist that even though some stresses in the workplace are good and lead to increased performance, </w:t>
      </w:r>
      <w:r w:rsidR="00A31F20">
        <w:rPr>
          <w:szCs w:val="24"/>
          <w:shd w:val="clear" w:color="auto" w:fill="FFFFFF"/>
        </w:rPr>
        <w:t>some</w:t>
      </w:r>
      <w:r w:rsidRPr="00153632">
        <w:rPr>
          <w:szCs w:val="24"/>
          <w:shd w:val="clear" w:color="auto" w:fill="FFFFFF"/>
        </w:rPr>
        <w:t xml:space="preserve"> have negative results such as lack of motivation and even burnout; which adversely affect the emotional, mental and psychological wellbeing of the employees which ultimately affects the performance of the organization.</w:t>
      </w:r>
    </w:p>
    <w:p w:rsidR="00A90B29" w:rsidRPr="00153632" w:rsidRDefault="00A90B29" w:rsidP="00A90B29">
      <w:pPr>
        <w:spacing w:line="480" w:lineRule="auto"/>
        <w:ind w:firstLine="720"/>
        <w:rPr>
          <w:szCs w:val="24"/>
        </w:rPr>
      </w:pPr>
      <w:r w:rsidRPr="00153632">
        <w:rPr>
          <w:szCs w:val="24"/>
        </w:rPr>
        <w:t>Psychosocial risk factors point to work aspects in organizations that are designed and constructed by human beings; and have the p</w:t>
      </w:r>
      <w:r>
        <w:rPr>
          <w:szCs w:val="24"/>
        </w:rPr>
        <w:t xml:space="preserve">robability </w:t>
      </w:r>
      <w:r w:rsidRPr="00153632">
        <w:rPr>
          <w:szCs w:val="24"/>
        </w:rPr>
        <w:t xml:space="preserve">to cause physical or psychological harm </w:t>
      </w:r>
      <w:r w:rsidR="004618D4" w:rsidRPr="00153632">
        <w:rPr>
          <w:szCs w:val="24"/>
        </w:rPr>
        <w:fldChar w:fldCharType="begin"/>
      </w:r>
      <w:r w:rsidRPr="00153632">
        <w:rPr>
          <w:szCs w:val="24"/>
        </w:rPr>
        <w:instrText xml:space="preserve"> ADDIN ZOTERO_ITEM CSL_CITATION {"citationID":"9ayBMlGt","properties":{"formattedCitation":"(Shimazu et al., 2016)","plainCitation":"(Shimazu et al., 2016)","noteIndex":0},"citationItems":[{"id":"Ua1Lca2I/bfcaSV6i","uris":["http://zotero.org/users/local/l9sx3M2S/items/SLG7RMIH"],"uri":["http://zotero.org/users/local/l9sx3M2S/items/SLG7RMIH"],"itemData":{"id":1629,"type":"book","title":"Psychosocial Factors at Work in the Asia Pacific: From Theory to Practice","publisher":"Springer","publisher-place":"New York","number-of-pages":"364","source":"Google Books","event-place":"New York","abstract":"This book presents research and best practice examples from the Asia Pacific region to address the gap in global expertise on psychosocial factors at work. It explores practices in the region that promote healthy workplaces and workers by presenting research from around the globe on issues such as telework, small and medium-sized enterprises, disaster-struck areas, suicide prevention, and workplace client violence. It discusses practical, multidisciplinary efforts to address worker occupational health. Further, it explores psychosocial risk and prevention, as well as the significant role of cultural variations and practices in the diverse range of countries covered.","ISBN":"978-3-319-44400-0","note":"Google-Books-ID: UlYiDQAAQBAJ","shortTitle":"Psychosocial Factors at Work in the Asia Pacific","language":"en","author":[{"family":"Shimazu","given":"Akihito"},{"family":"Nordin","given":"Rusli Bin"},{"family":"Dollard","given":"Maureen"},{"family":"Oakman","given":"Jodi"}],"issued":{"date-parts":[["2016",9,24]]}}}],"schema":"https://github.com/citation-style-language/schema/raw/master/csl-citation.json"} </w:instrText>
      </w:r>
      <w:r w:rsidR="004618D4" w:rsidRPr="00153632">
        <w:rPr>
          <w:szCs w:val="24"/>
        </w:rPr>
        <w:fldChar w:fldCharType="separate"/>
      </w:r>
      <w:r w:rsidRPr="00153632">
        <w:rPr>
          <w:szCs w:val="24"/>
        </w:rPr>
        <w:t>(Shimazu et al., 2016)</w:t>
      </w:r>
      <w:r w:rsidR="004618D4" w:rsidRPr="00153632">
        <w:rPr>
          <w:szCs w:val="24"/>
        </w:rPr>
        <w:fldChar w:fldCharType="end"/>
      </w:r>
      <w:r w:rsidRPr="00153632">
        <w:rPr>
          <w:szCs w:val="24"/>
        </w:rPr>
        <w:t xml:space="preserve">.  The International Labor Association views psychosocial risk as an interaction that involves work content, organization and management, conditions in organizations and environment, and the skills and needs of the workers </w:t>
      </w:r>
      <w:r w:rsidR="004618D4" w:rsidRPr="00153632">
        <w:rPr>
          <w:szCs w:val="24"/>
        </w:rPr>
        <w:fldChar w:fldCharType="begin"/>
      </w:r>
      <w:r w:rsidRPr="00153632">
        <w:rPr>
          <w:szCs w:val="24"/>
        </w:rPr>
        <w:instrText xml:space="preserve"> ADDIN ZOTERO_ITEM CSL_CITATION {"citationID":"5xrGuwr0","properties":{"formattedCitation":"(Fernandes &amp; Pereira, 2016)","plainCitation":"(Fernandes &amp; Pereira, 2016)","noteIndex":0},"citationItems":[{"id":"Ua1Lca2I/8T5sUQ9T","uris":["http://zotero.org/users/local/l9sx3M2S/items/GNKN2RGE"],"uri":["http://zotero.org/users/local/l9sx3M2S/items/GNKN2RGE"],"itemData":{"id":1635,"type":"article-journal","title":"Exposure to psychosocial risk factors in the context of work: a systematic review","container-title":"Revista de saude publica","page":"24","volume":"50","source":"Google Scholar","shortTitle":"Exposure to psychosocial risk factors in the context of work","author":[{"family":"Fernandes","given":"Cláudia"},{"family":"Pereira","given":"Anabela"}],"issued":{"date-parts":[["2016"]]}}}],"schema":"https://github.com/citation-style-language/schema/raw/master/csl-citation.json"} </w:instrText>
      </w:r>
      <w:r w:rsidR="004618D4" w:rsidRPr="00153632">
        <w:rPr>
          <w:szCs w:val="24"/>
        </w:rPr>
        <w:fldChar w:fldCharType="separate"/>
      </w:r>
      <w:r w:rsidRPr="00153632">
        <w:rPr>
          <w:szCs w:val="24"/>
        </w:rPr>
        <w:t>(Fernandes &amp; Pereira, 2016)</w:t>
      </w:r>
      <w:r w:rsidR="004618D4" w:rsidRPr="00153632">
        <w:rPr>
          <w:szCs w:val="24"/>
        </w:rPr>
        <w:fldChar w:fldCharType="end"/>
      </w:r>
      <w:r w:rsidRPr="00153632">
        <w:rPr>
          <w:szCs w:val="24"/>
        </w:rPr>
        <w:t xml:space="preserve">. These social interactions have different psychological and physiological impacts on the employees’ health as they experience the effects in different ways. </w:t>
      </w:r>
    </w:p>
    <w:p w:rsidR="00A90B29" w:rsidRPr="00153632" w:rsidRDefault="00A90B29" w:rsidP="00A90B29">
      <w:pPr>
        <w:spacing w:line="480" w:lineRule="auto"/>
        <w:ind w:firstLine="720"/>
        <w:rPr>
          <w:szCs w:val="24"/>
        </w:rPr>
      </w:pPr>
      <w:r w:rsidRPr="00153632">
        <w:rPr>
          <w:szCs w:val="24"/>
        </w:rPr>
        <w:t xml:space="preserve">In developed countries, work processes are more mechanized and the consideration of employees in the workplace is far beyond what is found in the developing countries. The introduction and spread of globalization have led to many forms of interactions on global contexts which identify labour and psychological </w:t>
      </w:r>
      <w:r w:rsidRPr="00153632">
        <w:rPr>
          <w:szCs w:val="24"/>
        </w:rPr>
        <w:lastRenderedPageBreak/>
        <w:t xml:space="preserve">demands, workplace values, and social relationships. Different awareness and understanding exist among countries on the psychosocial aspects of work in organizations. In the United States of America, </w:t>
      </w:r>
      <w:r w:rsidR="004618D4" w:rsidRPr="00153632">
        <w:rPr>
          <w:szCs w:val="24"/>
        </w:rPr>
        <w:fldChar w:fldCharType="begin"/>
      </w:r>
      <w:r w:rsidRPr="00153632">
        <w:rPr>
          <w:szCs w:val="24"/>
        </w:rPr>
        <w:instrText xml:space="preserve"> ADDIN ZOTERO_ITEM CSL_CITATION {"citationID":"SpPFhTVx","properties":{"formattedCitation":"(Sauter et al., 2012)","plainCitation":"(Sauter et al., 2012)","dontUpdate":true,"noteIndex":0},"citationItems":[{"id":"Ua1Lca2I/E8QZPrfQ","uris":["http://zotero.org/users/local/l9sx3M2S/items/I3EV2H3Z"],"uri":["http://zotero.org/users/local/l9sx3M2S/items/I3EV2H3Z"],"itemData":{"id":1633,"type":"article-journal","title":"Psychosocial factors","container-title":"MAGER Jeanne. Encyclopedia of Health and Safety at Work. Geneva: International Labor Organization","page":"34–2","source":"Google Scholar","author":[{"family":"Sauter","given":"Steven L."},{"family":"Murphy","given":"Lawrence R."},{"family":"Hurrell","given":"Joseph J."},{"family":"Levi","given":"Lennart"},{"family":"Levi","given":"Lennart"},{"family":"Levi","given":"Lennart"},{"family":"Karasek","given":"Robert"},{"family":"Orth-Gomér","given":"Kristina"},{"family":"Caplan","given":"Robert D."},{"family":"Frankenhaeuser","given":"Marianne"}],"issued":{"date-parts":[["2012"]]}}}],"schema":"https://github.com/citation-style-language/schema/raw/master/csl-citation.json"} </w:instrText>
      </w:r>
      <w:r w:rsidR="004618D4" w:rsidRPr="00153632">
        <w:rPr>
          <w:szCs w:val="24"/>
        </w:rPr>
        <w:fldChar w:fldCharType="separate"/>
      </w:r>
      <w:r w:rsidRPr="00153632">
        <w:rPr>
          <w:szCs w:val="24"/>
        </w:rPr>
        <w:t>Sauter et al., (2012)</w:t>
      </w:r>
      <w:r w:rsidR="004618D4" w:rsidRPr="00153632">
        <w:rPr>
          <w:szCs w:val="24"/>
        </w:rPr>
        <w:fldChar w:fldCharType="end"/>
      </w:r>
      <w:r w:rsidRPr="00153632">
        <w:rPr>
          <w:szCs w:val="24"/>
        </w:rPr>
        <w:t>noted that there is a realization in many American organizations that the work environment can pose threats to the mental health of employees. A comparison of American companies in the 1990s and today shows that there have been rapid changes in the work and workforce fabric and aspects such as job stress have increased. The downsizing of modern corporations has led to retrenchment, forced early retirement and firing of the majority of employees. This has psychological and emotional effects on the employee.</w:t>
      </w:r>
    </w:p>
    <w:p w:rsidR="00A90B29" w:rsidRPr="00153632" w:rsidRDefault="00A90B29" w:rsidP="00A90B29">
      <w:pPr>
        <w:spacing w:line="480" w:lineRule="auto"/>
        <w:ind w:firstLine="720"/>
        <w:rPr>
          <w:szCs w:val="24"/>
        </w:rPr>
      </w:pPr>
      <w:r w:rsidRPr="00153632">
        <w:rPr>
          <w:szCs w:val="24"/>
        </w:rPr>
        <w:t>In Europe, the European Agency for Safety and Health at Work (2015)</w:t>
      </w:r>
      <w:r>
        <w:rPr>
          <w:szCs w:val="24"/>
        </w:rPr>
        <w:t xml:space="preserve"> cites that</w:t>
      </w:r>
      <w:r w:rsidRPr="00153632">
        <w:rPr>
          <w:szCs w:val="24"/>
        </w:rPr>
        <w:t xml:space="preserve"> about half of the European workers are faced with psychosocial risk factors which result to stress and burnout in which the employees are psychologically affected and thereby reduced satisfaction in the job undertaken. The results are increased job turnover and reduced work productivity. Many European organizations recognize the increasing pressures </w:t>
      </w:r>
      <w:r>
        <w:rPr>
          <w:szCs w:val="24"/>
        </w:rPr>
        <w:t>by cause</w:t>
      </w:r>
      <w:r w:rsidRPr="00153632">
        <w:rPr>
          <w:szCs w:val="24"/>
        </w:rPr>
        <w:t xml:space="preserve"> of changing demands in the workplace and many employers have instituted voluntary measures for the promotion of mental and psychological well-being of the employees. In a specific focus, Belgium realized the effects of psychosocial factors in the 1990s and laws and regulations were enacted to ensure the wellbeing of employees across the countries. Measures dealing with psychosocial risk factors have since then advanced to ensure absolute prevention of psychosocial risk aspects of work </w:t>
      </w:r>
      <w:r w:rsidR="004618D4" w:rsidRPr="00153632">
        <w:rPr>
          <w:szCs w:val="24"/>
        </w:rPr>
        <w:fldChar w:fldCharType="begin"/>
      </w:r>
      <w:r w:rsidRPr="00153632">
        <w:rPr>
          <w:szCs w:val="24"/>
        </w:rPr>
        <w:instrText xml:space="preserve"> ADDIN ZOTERO_ITEM CSL_CITATION {"citationID":"2YxHPLzv","properties":{"formattedCitation":"(OECD, 2013)","plainCitation":"(OECD, 2013)","noteIndex":0},"citationItems":[{"id":"Ua1Lca2I/CzrixIKp","uris":["http://zotero.org/users/local/l9sx3M2S/items/H9L2ZPIG"],"uri":["http://zotero.org/users/local/l9sx3M2S/items/H9L2ZPIG"],"itemData":{"id":1647,"type":"book","title":"Mental Health and Work Mental Health and Work: Belgium","publisher":"OECD Publishing","publisher-place":"Washington, DC","number-of-pages":"123","source":"Google Books","event-place":"Washington, DC","abstract":"Tackling mental ill-health of the working-age population is becoming a key issue for labour market and social policies in OECD countries. OECD governments increasingly recognise that policy has a major role to play in keeping people with mental ill-health in employment or bringing those outside of the labour market back to it, and in preventing mental illness. This report on Belgium is the first in a series of reports looking at how the broader education, health, social and labour market policy challenges identified in Sick on the Job? Myths and Realities about Mental Health and Work (OECD, 2012) are being tackled in a number of OECD countries. It concludes that Belgium can build on a system with a number of structural strengths that are not yet exploited to the best possible extent.","ISBN":"978-92-64-18756-6","note":"Google-Books-ID: kXUIrsYx9vgC","shortTitle":"Mental Health and Work Mental Health and Work","language":"en","author":[{"family":"OECD","given":""}],"issued":{"date-parts":[["2013",1,29]]}}}],"schema":"https://github.com/citation-style-language/schema/raw/master/csl-citation.json"} </w:instrText>
      </w:r>
      <w:r w:rsidR="004618D4" w:rsidRPr="00153632">
        <w:rPr>
          <w:szCs w:val="24"/>
        </w:rPr>
        <w:fldChar w:fldCharType="separate"/>
      </w:r>
      <w:r w:rsidRPr="00153632">
        <w:rPr>
          <w:szCs w:val="24"/>
        </w:rPr>
        <w:t>(OECD, 2013)</w:t>
      </w:r>
      <w:r w:rsidR="004618D4" w:rsidRPr="00153632">
        <w:rPr>
          <w:szCs w:val="24"/>
        </w:rPr>
        <w:fldChar w:fldCharType="end"/>
      </w:r>
      <w:r w:rsidRPr="00153632">
        <w:rPr>
          <w:szCs w:val="24"/>
        </w:rPr>
        <w:t>.</w:t>
      </w:r>
    </w:p>
    <w:p w:rsidR="00A90B29" w:rsidRPr="00153632" w:rsidRDefault="00A90B29" w:rsidP="00A90B29">
      <w:pPr>
        <w:spacing w:line="480" w:lineRule="auto"/>
        <w:ind w:firstLine="720"/>
        <w:rPr>
          <w:szCs w:val="24"/>
        </w:rPr>
      </w:pPr>
      <w:r w:rsidRPr="00153632">
        <w:rPr>
          <w:szCs w:val="24"/>
        </w:rPr>
        <w:t>In the Asia Pacific, while there is a growing realization of the psychosocial effects in organizations, gaps still exist in dealing with related risk factors. In Japan and Korea, there are laws and regulations that organizations use to address work-</w:t>
      </w:r>
      <w:r w:rsidRPr="00153632">
        <w:rPr>
          <w:szCs w:val="24"/>
        </w:rPr>
        <w:lastRenderedPageBreak/>
        <w:t xml:space="preserve">related risk management. However, in China, a lack of concentration on psychosocial risk management </w:t>
      </w:r>
      <w:r>
        <w:rPr>
          <w:szCs w:val="24"/>
        </w:rPr>
        <w:t xml:space="preserve">exists </w:t>
      </w:r>
      <w:r w:rsidRPr="00153632">
        <w:rPr>
          <w:szCs w:val="24"/>
        </w:rPr>
        <w:t xml:space="preserve">even though the effects are well known and have been well documented </w:t>
      </w:r>
      <w:r w:rsidR="004618D4" w:rsidRPr="00153632">
        <w:rPr>
          <w:szCs w:val="24"/>
        </w:rPr>
        <w:fldChar w:fldCharType="begin"/>
      </w:r>
      <w:r w:rsidRPr="00153632">
        <w:rPr>
          <w:szCs w:val="24"/>
        </w:rPr>
        <w:instrText xml:space="preserve"> ADDIN ZOTERO_ITEM CSL_CITATION {"citationID":"KWllXLsk","properties":{"formattedCitation":"(Shimazu et al., 2016)","plainCitation":"(Shimazu et al., 2016)","noteIndex":0},"citationItems":[{"id":"Ua1Lca2I/bfcaSV6i","uris":["http://zotero.org/users/local/l9sx3M2S/items/SLG7RMIH"],"uri":["http://zotero.org/users/local/l9sx3M2S/items/SLG7RMIH"],"itemData":{"id":1629,"type":"book","title":"Psychosocial Factors at Work in the Asia Pacific: From Theory to Practice","publisher":"Springer","publisher-place":"New York","number-of-pages":"364","source":"Google Books","event-place":"New York","abstract":"This book presents research and best practice examples from the Asia Pacific region to address the gap in global expertise on psychosocial factors at work. It explores practices in the region that promote healthy workplaces and workers by presenting research from around the globe on issues such as telework, small and medium-sized enterprises, disaster-struck areas, suicide prevention, and workplace client violence. It discusses practical, multidisciplinary efforts to address worker occupational health. Further, it explores psychosocial risk and prevention, as well as the significant role of cultural variations and practices in the diverse range of countries covered.","ISBN":"978-3-319-44400-0","note":"Google-Books-ID: UlYiDQAAQBAJ","shortTitle":"Psychosocial Factors at Work in the Asia Pacific","language":"en","author":[{"family":"Shimazu","given":"Akihito"},{"family":"Nordin","given":"Rusli Bin"},{"family":"Dollard","given":"Maureen"},{"family":"Oakman","given":"Jodi"}],"issued":{"date-parts":[["2016",9,24]]}}}],"schema":"https://github.com/citation-style-language/schema/raw/master/csl-citation.json"} </w:instrText>
      </w:r>
      <w:r w:rsidR="004618D4" w:rsidRPr="00153632">
        <w:rPr>
          <w:szCs w:val="24"/>
        </w:rPr>
        <w:fldChar w:fldCharType="separate"/>
      </w:r>
      <w:r w:rsidRPr="00153632">
        <w:rPr>
          <w:szCs w:val="24"/>
        </w:rPr>
        <w:t>(Shimazu et al., 2016)</w:t>
      </w:r>
      <w:r w:rsidR="004618D4" w:rsidRPr="00153632">
        <w:rPr>
          <w:szCs w:val="24"/>
        </w:rPr>
        <w:fldChar w:fldCharType="end"/>
      </w:r>
      <w:r w:rsidRPr="00153632">
        <w:rPr>
          <w:szCs w:val="24"/>
        </w:rPr>
        <w:t>.</w:t>
      </w:r>
    </w:p>
    <w:p w:rsidR="00A90B29" w:rsidRPr="00153632" w:rsidRDefault="00A90B29" w:rsidP="00A90B29">
      <w:pPr>
        <w:spacing w:line="480" w:lineRule="auto"/>
        <w:ind w:firstLine="720"/>
        <w:rPr>
          <w:szCs w:val="24"/>
        </w:rPr>
      </w:pPr>
      <w:r w:rsidRPr="00153632">
        <w:rPr>
          <w:szCs w:val="24"/>
        </w:rPr>
        <w:t xml:space="preserve">In Africa, there is a lack of understanding and also an awareness of the affiliation that </w:t>
      </w:r>
      <w:r>
        <w:rPr>
          <w:szCs w:val="24"/>
        </w:rPr>
        <w:t xml:space="preserve">is there </w:t>
      </w:r>
      <w:r w:rsidRPr="00153632">
        <w:rPr>
          <w:szCs w:val="24"/>
        </w:rPr>
        <w:t xml:space="preserve">between the work environment and the psychological wellbeing of employees. In Nigeria, </w:t>
      </w:r>
      <w:r w:rsidR="004618D4" w:rsidRPr="00153632">
        <w:rPr>
          <w:szCs w:val="24"/>
        </w:rPr>
        <w:fldChar w:fldCharType="begin"/>
      </w:r>
      <w:r w:rsidRPr="00153632">
        <w:rPr>
          <w:szCs w:val="24"/>
        </w:rPr>
        <w:instrText xml:space="preserve"> ADDIN ZOTERO_ITEM CSL_CITATION {"citationID":"pueJjtyT","properties":{"formattedCitation":"(Omoegun, Nwadinigwe, &amp; Ahimie, 2018)","plainCitation":"(Omoegun, Nwadinigwe, &amp; Ahimie, 2018)","dontUpdate":true,"noteIndex":0},"citationItems":[{"id":"Ua1Lca2I/ulrdrWIx","uris":["http://zotero.org/users/local/l9sx3M2S/items/TXKG65SI"],"uri":["http://zotero.org/users/local/l9sx3M2S/items/TXKG65SI"],"itemData":{"id":1642,"type":"article-journal","title":"Workplace counselling services in Nigeria: prospects, challenges and recommendations","container-title":"International Journal of Educational Research","page":"70–82","volume":"5","issue":"1","source":"Google Scholar","shortTitle":"Workplace counselling services in Nigeria","author":[{"family":"Omoegun","given":"O. M."},{"family":"Nwadinigwe","given":"I. P."},{"family":"Ahimie","given":"B."}],"issued":{"date-parts":[["2018"]]}}}],"schema":"https://github.com/citation-style-language/schema/raw/master/csl-citation.json"} </w:instrText>
      </w:r>
      <w:r w:rsidR="004618D4" w:rsidRPr="00153632">
        <w:rPr>
          <w:szCs w:val="24"/>
        </w:rPr>
        <w:fldChar w:fldCharType="separate"/>
      </w:r>
      <w:r w:rsidRPr="00153632">
        <w:rPr>
          <w:szCs w:val="24"/>
        </w:rPr>
        <w:t>Omoegun, Nwadinigwe, and Ahimie (2018)</w:t>
      </w:r>
      <w:r w:rsidR="004618D4" w:rsidRPr="00153632">
        <w:rPr>
          <w:szCs w:val="24"/>
        </w:rPr>
        <w:fldChar w:fldCharType="end"/>
      </w:r>
      <w:r w:rsidRPr="00153632">
        <w:rPr>
          <w:szCs w:val="24"/>
        </w:rPr>
        <w:t xml:space="preserve"> acknowledge that organizations in the country especially the government organizations do not pay much attention to certain organizational factors such as psychosocial factors. This means that remedies such as </w:t>
      </w:r>
      <w:r w:rsidR="00A526ED" w:rsidRPr="00153632">
        <w:rPr>
          <w:szCs w:val="24"/>
        </w:rPr>
        <w:t>counse</w:t>
      </w:r>
      <w:r w:rsidR="00A526ED">
        <w:rPr>
          <w:szCs w:val="24"/>
        </w:rPr>
        <w:t>l</w:t>
      </w:r>
      <w:r w:rsidR="00A526ED" w:rsidRPr="00153632">
        <w:rPr>
          <w:szCs w:val="24"/>
        </w:rPr>
        <w:t>ing</w:t>
      </w:r>
      <w:r w:rsidRPr="00153632">
        <w:rPr>
          <w:szCs w:val="24"/>
        </w:rPr>
        <w:t xml:space="preserve"> services to enhance the psychological wellbeing of the employees are not provided in the organization. The study further postulates that the lack of attention leads to the devastating performance of the government organizations.</w:t>
      </w:r>
    </w:p>
    <w:p w:rsidR="00A90B29" w:rsidRPr="00153632" w:rsidRDefault="00A90B29" w:rsidP="00A90B29">
      <w:pPr>
        <w:spacing w:line="480" w:lineRule="auto"/>
        <w:ind w:firstLine="720"/>
        <w:rPr>
          <w:szCs w:val="24"/>
        </w:rPr>
      </w:pPr>
      <w:r w:rsidRPr="00153632">
        <w:rPr>
          <w:szCs w:val="24"/>
        </w:rPr>
        <w:t>In South Africa, government organizations such as the security forces are faced with high-stress environments presenting psychosocial risk factors in the work environment (</w:t>
      </w:r>
      <w:r w:rsidR="004618D4" w:rsidRPr="00153632">
        <w:rPr>
          <w:szCs w:val="24"/>
        </w:rPr>
        <w:fldChar w:fldCharType="begin"/>
      </w:r>
      <w:r w:rsidRPr="00153632">
        <w:rPr>
          <w:szCs w:val="24"/>
        </w:rPr>
        <w:instrText xml:space="preserve"> ADDIN ZOTERO_ITEM CSL_CITATION {"citationID":"3Me4JGAe","properties":{"formattedCitation":"(Mlangeni, 2016)","plainCitation":"(Mlangeni, 2016)","dontUpdate":true,"noteIndex":0},"citationItems":[{"id":"Ua1Lca2I/kKDKpVub","uris":["http://zotero.org/users/local/l9sx3M2S/items/FII4RDG5"],"uri":["http://zotero.org/users/local/l9sx3M2S/items/FII4RDG5"],"itemData":{"id":1644,"type":"thesis","title":"Psychosocial factors influencing psychological wellbeing of South African State security forces: an exploratory study","publisher":"Stellenbosch: Stellenbosch University","genre":"PhD Thesis","source":"Google Scholar","shortTitle":"Psychosocial factors influencing psychological wellbeing of South African State security forces","author":[{"family":"Mlangeni","given":"Nondumiso Glenrose"}],"issued":{"date-parts":[["2016"]]}}}],"schema":"https://github.com/citation-style-language/schema/raw/master/csl-citation.json"} </w:instrText>
      </w:r>
      <w:r w:rsidR="004618D4" w:rsidRPr="00153632">
        <w:rPr>
          <w:szCs w:val="24"/>
        </w:rPr>
        <w:fldChar w:fldCharType="separate"/>
      </w:r>
      <w:r w:rsidRPr="00153632">
        <w:rPr>
          <w:szCs w:val="24"/>
        </w:rPr>
        <w:t>Mlangeni, 2016)</w:t>
      </w:r>
      <w:r w:rsidR="004618D4" w:rsidRPr="00153632">
        <w:rPr>
          <w:szCs w:val="24"/>
        </w:rPr>
        <w:fldChar w:fldCharType="end"/>
      </w:r>
      <w:r w:rsidRPr="00153632">
        <w:rPr>
          <w:szCs w:val="24"/>
        </w:rPr>
        <w:t>. There are no or limited working policies that augment the social and psychological wellbeing of the employees. However, there is an acknowledgement that some advances have been made to deal with the psychosocial risk factors in some organizations. For instance, there are programs such as the Employee Assistance Programs (EAPs) to assist the employees in their wellbeing.</w:t>
      </w:r>
    </w:p>
    <w:p w:rsidR="00A90B29" w:rsidRPr="00153632" w:rsidRDefault="00A90B29" w:rsidP="00A90B29">
      <w:pPr>
        <w:spacing w:line="480" w:lineRule="auto"/>
        <w:ind w:firstLine="720"/>
        <w:rPr>
          <w:szCs w:val="24"/>
        </w:rPr>
      </w:pPr>
      <w:r w:rsidRPr="00153632">
        <w:rPr>
          <w:szCs w:val="24"/>
        </w:rPr>
        <w:t xml:space="preserve">In Kenya, there has been awareness and understanding, albeit minimal, on the psychosocial risk factors and how they affect organizations. </w:t>
      </w:r>
      <w:r w:rsidR="004618D4" w:rsidRPr="00153632">
        <w:rPr>
          <w:szCs w:val="24"/>
        </w:rPr>
        <w:fldChar w:fldCharType="begin"/>
      </w:r>
      <w:r w:rsidRPr="00153632">
        <w:rPr>
          <w:szCs w:val="24"/>
        </w:rPr>
        <w:instrText xml:space="preserve"> ADDIN ZOTERO_ITEM CSL_CITATION {"citationID":"6G2wiG4U","properties":{"formattedCitation":"(Charllotte, 2018)","plainCitation":"(Charllotte, 2018)","dontUpdate":true,"noteIndex":0},"citationItems":[{"id":"Ua1Lca2I/HE2iRNBT","uris":["http://zotero.org/users/local/l9sx3M2S/items/S37YTWJF"],"uri":["http://zotero.org/users/local/l9sx3M2S/items/S37YTWJF"],"itemData":{"id":1655,"type":"thesis","title":"Psychosocial environment on Employee Service Delivery: A case of the Government of Kenya Prison, Uasin Gishu County","publisher":"Moi University","genre":"PhD Thesis","source":"Google Scholar","shortTitle":"Psychosocial environment on Employee Service Delivery","author":[{"family":"Charllotte","given":"Safari"}],"issued":{"date-parts":[["2018"]]}}}],"schema":"https://github.com/citation-style-language/schema/raw/master/csl-citation.json"} </w:instrText>
      </w:r>
      <w:r w:rsidR="004618D4" w:rsidRPr="00153632">
        <w:rPr>
          <w:szCs w:val="24"/>
        </w:rPr>
        <w:fldChar w:fldCharType="separate"/>
      </w:r>
      <w:r w:rsidRPr="00153632">
        <w:rPr>
          <w:szCs w:val="24"/>
        </w:rPr>
        <w:t>Charllotte (2018)</w:t>
      </w:r>
      <w:r w:rsidR="004618D4" w:rsidRPr="00153632">
        <w:rPr>
          <w:szCs w:val="24"/>
        </w:rPr>
        <w:fldChar w:fldCharType="end"/>
      </w:r>
      <w:r w:rsidRPr="00153632">
        <w:rPr>
          <w:szCs w:val="24"/>
        </w:rPr>
        <w:t xml:space="preserve"> asserts that the psychosocial environment in Kenya has impacts that can be highly felt. This has led to the introduction of Employee Assistance Programs especially in government institutions which help to identify and resolve the social and </w:t>
      </w:r>
      <w:r w:rsidRPr="00153632">
        <w:rPr>
          <w:szCs w:val="24"/>
        </w:rPr>
        <w:lastRenderedPageBreak/>
        <w:t xml:space="preserve">psychological concerns of employees that may affect their performance </w:t>
      </w:r>
      <w:r w:rsidR="004618D4" w:rsidRPr="00153632">
        <w:rPr>
          <w:szCs w:val="24"/>
        </w:rPr>
        <w:fldChar w:fldCharType="begin"/>
      </w:r>
      <w:r w:rsidRPr="00153632">
        <w:rPr>
          <w:szCs w:val="24"/>
        </w:rPr>
        <w:instrText xml:space="preserve"> ADDIN ZOTERO_ITEM CSL_CITATION {"citationID":"zJl9Dasa","properties":{"formattedCitation":"(Kwasira, 2018)","plainCitation":"(Kwasira, 2018)","noteIndex":0},"citationItems":[{"id":"Ua1Lca2I/eYqdDhNO","uris":["http://zotero.org/users/local/l9sx3M2S/items/HTM7G2Z9"],"uri":["http://zotero.org/users/local/l9sx3M2S/items/HTM7G2Z9"],"itemData":{"id":1653,"type":"article-journal","title":"Influence of employee assistance programs (EAP) on employee performance in Public Universities in UasinGishu County, Kenya","container-title":"Journal of Advanced Research in Business Management","volume":"2","issue":"2","source":"Google Scholar","author":[{"family":"Kwasira","given":"Josphat"}],"issued":{"date-parts":[["2018"]]}}}],"schema":"https://github.com/citation-style-language/schema/raw/master/csl-citation.json"} </w:instrText>
      </w:r>
      <w:r w:rsidR="004618D4" w:rsidRPr="00153632">
        <w:rPr>
          <w:szCs w:val="24"/>
        </w:rPr>
        <w:fldChar w:fldCharType="separate"/>
      </w:r>
      <w:r w:rsidRPr="00153632">
        <w:rPr>
          <w:szCs w:val="24"/>
        </w:rPr>
        <w:t>(Kwasira, 2018)</w:t>
      </w:r>
      <w:r w:rsidR="004618D4" w:rsidRPr="00153632">
        <w:rPr>
          <w:szCs w:val="24"/>
        </w:rPr>
        <w:fldChar w:fldCharType="end"/>
      </w:r>
      <w:r w:rsidRPr="00153632">
        <w:rPr>
          <w:szCs w:val="24"/>
        </w:rPr>
        <w:t>. However, the EAPs are limited in their formulation and implementation in most public service departments.</w:t>
      </w:r>
    </w:p>
    <w:p w:rsidR="00A90B29" w:rsidRPr="00153632" w:rsidRDefault="00A90B29" w:rsidP="00A90B29">
      <w:pPr>
        <w:pStyle w:val="Heading2"/>
        <w:spacing w:line="480" w:lineRule="auto"/>
        <w:rPr>
          <w:szCs w:val="24"/>
        </w:rPr>
      </w:pPr>
      <w:bookmarkStart w:id="15" w:name="_Toc52178873"/>
      <w:r w:rsidRPr="00153632">
        <w:rPr>
          <w:szCs w:val="24"/>
        </w:rPr>
        <w:t>1.</w:t>
      </w:r>
      <w:r w:rsidR="00BF3D30">
        <w:rPr>
          <w:szCs w:val="24"/>
        </w:rPr>
        <w:t>3</w:t>
      </w:r>
      <w:r w:rsidRPr="00153632">
        <w:rPr>
          <w:szCs w:val="24"/>
        </w:rPr>
        <w:t xml:space="preserve"> Statement of the Problem</w:t>
      </w:r>
      <w:bookmarkEnd w:id="15"/>
    </w:p>
    <w:p w:rsidR="00A90B29" w:rsidRPr="00153632" w:rsidRDefault="00A90B29" w:rsidP="00A90B29">
      <w:pPr>
        <w:spacing w:line="480" w:lineRule="auto"/>
        <w:ind w:firstLine="720"/>
        <w:rPr>
          <w:szCs w:val="24"/>
        </w:rPr>
      </w:pPr>
      <w:r w:rsidRPr="00153632">
        <w:rPr>
          <w:szCs w:val="24"/>
        </w:rPr>
        <w:t xml:space="preserve">Over the years, psychosocial risk factors have been seen to affect employees engaged in more labour-intensive activities such as construction. This is because many studies have focused on the physiological concerns of the employees neglecting the psychological, emotional and mental wellbeing. According to </w:t>
      </w:r>
      <w:r w:rsidR="004618D4" w:rsidRPr="00153632">
        <w:rPr>
          <w:szCs w:val="24"/>
        </w:rPr>
        <w:fldChar w:fldCharType="begin"/>
      </w:r>
      <w:r w:rsidRPr="00153632">
        <w:rPr>
          <w:szCs w:val="24"/>
        </w:rPr>
        <w:instrText xml:space="preserve"> ADDIN ZOTERO_ITEM CSL_CITATION {"citationID":"wMFWthNK","properties":{"formattedCitation":"(Kisilu, 2018)","plainCitation":"(Kisilu, 2018)","dontUpdate":true,"noteIndex":0},"citationItems":[{"id":"Ua1Lca2I/gCmcM6qd","uris":["http://zotero.org/users/local/l9sx3M2S/items/UQEV8WA6"],"uri":["http://zotero.org/users/local/l9sx3M2S/items/UQEV8WA6"],"itemData":{"id":1649,"type":"thesis","title":"Prevalence of Work-Related Musculoskeletal Disorders among Housing Construction Workers in Mombasa County, Kenya","publisher":"JKUAT-COHES","genre":"PhD Thesis","source":"Google Scholar","author":[{"family":"Kisilu","given":"Peninnah Muthoki"}],"issued":{"date-parts":[["2018"]]}}}],"schema":"https://github.com/citation-style-language/schema/raw/master/csl-citation.json"} </w:instrText>
      </w:r>
      <w:r w:rsidR="004618D4" w:rsidRPr="00153632">
        <w:rPr>
          <w:szCs w:val="24"/>
        </w:rPr>
        <w:fldChar w:fldCharType="separate"/>
      </w:r>
      <w:r w:rsidRPr="00153632">
        <w:rPr>
          <w:szCs w:val="24"/>
        </w:rPr>
        <w:t>Kisilu (2018)</w:t>
      </w:r>
      <w:r w:rsidR="004618D4" w:rsidRPr="00153632">
        <w:rPr>
          <w:szCs w:val="24"/>
        </w:rPr>
        <w:fldChar w:fldCharType="end"/>
      </w:r>
      <w:r w:rsidRPr="00153632">
        <w:rPr>
          <w:szCs w:val="24"/>
        </w:rPr>
        <w:t xml:space="preserve">, the thinking of many academic scholars is always focused on psychosocial risk factors resulting in physical health issues such as musculoskeletal disorders which result from labour-intensive activities conducted in the organization. This thinking leads to a gap in which focus is only on the physical aspects of psychosocial risk factors leaving a gap of knowledge on the emotional, psychologicaland social facets of the employees. </w:t>
      </w:r>
    </w:p>
    <w:p w:rsidR="00A90B29" w:rsidRPr="00153632" w:rsidRDefault="00A90B29" w:rsidP="00A90B29">
      <w:pPr>
        <w:spacing w:line="480" w:lineRule="auto"/>
        <w:ind w:firstLine="720"/>
        <w:rPr>
          <w:szCs w:val="24"/>
        </w:rPr>
      </w:pPr>
      <w:r w:rsidRPr="00153632">
        <w:rPr>
          <w:szCs w:val="24"/>
        </w:rPr>
        <w:t xml:space="preserve">The present study sought to recognize the psychological, emotional and social factors that affect employee job satisfaction. According to </w:t>
      </w:r>
      <w:r w:rsidR="004618D4" w:rsidRPr="00153632">
        <w:rPr>
          <w:szCs w:val="24"/>
        </w:rPr>
        <w:fldChar w:fldCharType="begin"/>
      </w:r>
      <w:r w:rsidRPr="00153632">
        <w:rPr>
          <w:szCs w:val="24"/>
        </w:rPr>
        <w:instrText xml:space="preserve"> ADDIN ZOTERO_ITEM CSL_CITATION {"citationID":"Dg3tXeNK","properties":{"formattedCitation":"(Finne, Christensen, &amp; Knardahl, 2016)","plainCitation":"(Finne, Christensen, &amp; Knardahl, 2016)","dontUpdate":true,"noteIndex":0},"citationItems":[{"id":"Ua1Lca2I/gl7CwVWF","uris":["http://zotero.org/users/local/l9sx3M2S/items/ZLHMCSEX"],"uri":["http://zotero.org/users/local/l9sx3M2S/items/ZLHMCSEX"],"itemData":{"id":1666,"type":"article-journal","title":"Psychological and Social Work Factors as Predictors of Mental Distress and Positive Affect: A Prospective, Multilevel Study","container-title":"PLoS ONE","volume":"11","issue":"3","source":"PubMed Central","abstract":"Occupational health research has mainly addressed determinants of negative health effects, typically employing individual-level self-report data. The present study investigated individual- and department-level (means of each work unit) effects of psychological/social work factors on mental distress and positive affect. Employees were recruited from 63 Norwegian organizations, representing a wide variety of job types. A total of 4158 employees, in 918 departments, responded at baseline and at follow-up two years later. Multilevel linear regressions estimated individual- and department-level effects simultaneously, and accounted for clustering of data. Baseline exposures and average exposures over time ([T1+T2]/2) were tested. All work factors; decision control, role conflict, positive challenge, support from immediate superior, fair leadership, predictability during the next month, commitment to organization, rumors of change, human resource primacy, and social climate, were related to mental distress and positive affect at the individual and department level. However, analyses of baseline exposures adjusted for baseline outcome, demonstrated significant associations at the individual level only. Baseline “rumors of change” was related to mental distress only and baseline “predictability during the next month” was not a statistical significant predictor of either outcome when adjusted for outcome at baseline. Psychological and social work factors were generally related to mental distress and positive affect in a mirrored way. Impact of exposures seemed most pervasive at the individual level. However, department-level relations were also discovered. Supplementing individual-level measures with aggregated measures may increase understanding of working conditions influence on employees`health and well-being. Organizational improvements focusing on the work factors in the current study should be able to reduce distress and enhance positive affect. Furthermore, both targeting individual employees and redesigning working conditions at the work unit level seems important.","DOI":"10.1371/journal.pone.0152220","ISSN":"1932-6203","note":"PMID: 27010369\nPMCID: PMC4807036","shortTitle":"Psychological and Social Work Factors as Predictors of Mental Distress and Positive Affect","journalAbbreviation":"PLoS One","author":[{"family":"Finne","given":"Live Bakke"},{"family":"Christensen","given":"Jan Olav"},{"family":"Knardahl","given":"Stein"}],"issued":{"date-parts":[["2016",3,24]]},"accessed":{"date-parts":[["2019",3,19]]}}}],"schema":"https://github.com/citation-style-language/schema/raw/master/csl-citation.json"} </w:instrText>
      </w:r>
      <w:r w:rsidR="004618D4" w:rsidRPr="00153632">
        <w:rPr>
          <w:szCs w:val="24"/>
        </w:rPr>
        <w:fldChar w:fldCharType="separate"/>
      </w:r>
      <w:r w:rsidRPr="00153632">
        <w:rPr>
          <w:szCs w:val="24"/>
        </w:rPr>
        <w:t>Finne, Christensen, and Knardahl (2016)</w:t>
      </w:r>
      <w:r w:rsidR="004618D4" w:rsidRPr="00153632">
        <w:rPr>
          <w:szCs w:val="24"/>
        </w:rPr>
        <w:fldChar w:fldCharType="end"/>
      </w:r>
      <w:r w:rsidRPr="00153632">
        <w:rPr>
          <w:szCs w:val="24"/>
        </w:rPr>
        <w:t xml:space="preserve"> psychological and mental wellbeing of an employee determine their job performance and job satisfaction. Psychological and social work factors affect the mental states of the employees in both positive and negative ways. </w:t>
      </w:r>
    </w:p>
    <w:p w:rsidR="00A90B29" w:rsidRPr="00153632" w:rsidRDefault="00C419CB" w:rsidP="00A90B29">
      <w:pPr>
        <w:spacing w:line="480" w:lineRule="auto"/>
        <w:ind w:firstLine="720"/>
        <w:rPr>
          <w:szCs w:val="24"/>
        </w:rPr>
      </w:pPr>
      <w:r>
        <w:rPr>
          <w:szCs w:val="24"/>
        </w:rPr>
        <w:t>A</w:t>
      </w:r>
      <w:r w:rsidR="00A90B29" w:rsidRPr="00153632">
        <w:rPr>
          <w:szCs w:val="24"/>
        </w:rPr>
        <w:t>ddition</w:t>
      </w:r>
      <w:r>
        <w:rPr>
          <w:szCs w:val="24"/>
        </w:rPr>
        <w:t>ally</w:t>
      </w:r>
      <w:r w:rsidR="00A90B29" w:rsidRPr="00153632">
        <w:rPr>
          <w:szCs w:val="24"/>
        </w:rPr>
        <w:t xml:space="preserve">, employees in the civil service are among the least interviewed on psychosocial risk factors. Review on psychosocial risk factors by </w:t>
      </w:r>
      <w:r w:rsidR="004618D4" w:rsidRPr="00153632">
        <w:rPr>
          <w:szCs w:val="24"/>
        </w:rPr>
        <w:fldChar w:fldCharType="begin"/>
      </w:r>
      <w:r w:rsidR="00A90B29" w:rsidRPr="00153632">
        <w:rPr>
          <w:szCs w:val="24"/>
        </w:rPr>
        <w:instrText xml:space="preserve"> ADDIN ZOTERO_ITEM CSL_CITATION {"citationID":"0WY3bfoI","properties":{"formattedCitation":"(Fernandes &amp; Pereira, 2016)","plainCitation":"(Fernandes &amp; Pereira, 2016)","dontUpdate":true,"noteIndex":0},"citationItems":[{"id":"Ua1Lca2I/8T5sUQ9T","uris":["http://zotero.org/users/local/l9sx3M2S/items/GNKN2RGE"],"uri":["http://zotero.org/users/local/l9sx3M2S/items/GNKN2RGE"],"itemData":{"id":1635,"type":"article-journal","title":"Exposure to psychosocial risk factors in the context of work: a systematic review","container-title":"Revista de saude publica","page":"24","volume":"50","source":"Google Scholar","shortTitle":"Exposure to psychosocial risk factors in the context of work","author":[{"family":"Fernandes","given":"Cláudia"},{"family":"Pereira","given":"Anabela"}],"issued":{"date-parts":[["2016"]]}}}],"schema":"https://github.com/citation-style-language/schema/raw/master/csl-citation.json"} </w:instrText>
      </w:r>
      <w:r w:rsidR="004618D4" w:rsidRPr="00153632">
        <w:rPr>
          <w:szCs w:val="24"/>
        </w:rPr>
        <w:fldChar w:fldCharType="separate"/>
      </w:r>
      <w:r w:rsidR="00A90B29" w:rsidRPr="00153632">
        <w:rPr>
          <w:szCs w:val="24"/>
        </w:rPr>
        <w:t>Fernandes and Pereira (2016)</w:t>
      </w:r>
      <w:r w:rsidR="004618D4" w:rsidRPr="00153632">
        <w:rPr>
          <w:szCs w:val="24"/>
        </w:rPr>
        <w:fldChar w:fldCharType="end"/>
      </w:r>
      <w:r>
        <w:rPr>
          <w:szCs w:val="24"/>
        </w:rPr>
        <w:t xml:space="preserve"> specify</w:t>
      </w:r>
      <w:r w:rsidR="00A90B29" w:rsidRPr="00153632">
        <w:rPr>
          <w:szCs w:val="24"/>
        </w:rPr>
        <w:t xml:space="preserve"> that of the working population in the literature, 33% of the respondents were from the healthcare system and 48% were from the construction sector. The civil servants were quite limited. It is therefore quite evident that little attention is focused on psychosocial risk factors on the employee in public </w:t>
      </w:r>
      <w:r w:rsidR="00A90B29" w:rsidRPr="00153632">
        <w:rPr>
          <w:szCs w:val="24"/>
        </w:rPr>
        <w:lastRenderedPageBreak/>
        <w:t>organizatio</w:t>
      </w:r>
      <w:r w:rsidR="00494059">
        <w:rPr>
          <w:szCs w:val="24"/>
        </w:rPr>
        <w:t>ns. Therefore, there is a disco</w:t>
      </w:r>
      <w:r w:rsidR="00A90B29" w:rsidRPr="00153632">
        <w:rPr>
          <w:szCs w:val="24"/>
        </w:rPr>
        <w:t>n</w:t>
      </w:r>
      <w:r w:rsidR="00494059">
        <w:rPr>
          <w:szCs w:val="24"/>
        </w:rPr>
        <w:t>n</w:t>
      </w:r>
      <w:r w:rsidR="00A90B29" w:rsidRPr="00153632">
        <w:rPr>
          <w:szCs w:val="24"/>
        </w:rPr>
        <w:t>ect from limited empirical studies conducted focusing on the public service sector. To fill in this gap, this study sought to understand the influence of psychosocial risk factors on job satisfaction focusing on the National Hospital Insurance Fund which is in the public service sector.</w:t>
      </w:r>
    </w:p>
    <w:p w:rsidR="00A90B29" w:rsidRPr="00153632" w:rsidRDefault="00A90B29" w:rsidP="00A90B29">
      <w:pPr>
        <w:pStyle w:val="Heading2"/>
        <w:spacing w:line="480" w:lineRule="auto"/>
        <w:rPr>
          <w:szCs w:val="24"/>
        </w:rPr>
      </w:pPr>
      <w:bookmarkStart w:id="16" w:name="_Toc52178874"/>
      <w:r w:rsidRPr="00153632">
        <w:rPr>
          <w:szCs w:val="24"/>
        </w:rPr>
        <w:t>1.</w:t>
      </w:r>
      <w:r w:rsidR="00BF3D30">
        <w:rPr>
          <w:szCs w:val="24"/>
        </w:rPr>
        <w:t>4</w:t>
      </w:r>
      <w:r w:rsidRPr="00153632">
        <w:rPr>
          <w:szCs w:val="24"/>
        </w:rPr>
        <w:t xml:space="preserve"> Purpose of the Study</w:t>
      </w:r>
      <w:bookmarkEnd w:id="16"/>
    </w:p>
    <w:p w:rsidR="00A90B29" w:rsidRPr="00153632" w:rsidRDefault="00A90B29" w:rsidP="00BF3D30">
      <w:pPr>
        <w:spacing w:line="480" w:lineRule="auto"/>
        <w:ind w:firstLine="720"/>
        <w:rPr>
          <w:szCs w:val="24"/>
        </w:rPr>
      </w:pPr>
      <w:r>
        <w:rPr>
          <w:szCs w:val="24"/>
        </w:rPr>
        <w:t>This</w:t>
      </w:r>
      <w:r w:rsidRPr="00153632">
        <w:rPr>
          <w:szCs w:val="24"/>
        </w:rPr>
        <w:t xml:space="preserve"> study </w:t>
      </w:r>
      <w:r>
        <w:rPr>
          <w:szCs w:val="24"/>
        </w:rPr>
        <w:t>aimed</w:t>
      </w:r>
      <w:r w:rsidRPr="00153632">
        <w:rPr>
          <w:szCs w:val="24"/>
        </w:rPr>
        <w:t xml:space="preserve"> to assess the influence of psychosocial risk factors on job satisfaction among the employees at the National Hospital Insurance Fund (NHIF) in Kenya.</w:t>
      </w:r>
    </w:p>
    <w:p w:rsidR="00A90B29" w:rsidRPr="00153632" w:rsidRDefault="00A90B29" w:rsidP="00A90B29">
      <w:pPr>
        <w:pStyle w:val="Heading2"/>
        <w:spacing w:line="480" w:lineRule="auto"/>
        <w:rPr>
          <w:szCs w:val="24"/>
        </w:rPr>
      </w:pPr>
      <w:bookmarkStart w:id="17" w:name="_Toc52178875"/>
      <w:r w:rsidRPr="00153632">
        <w:rPr>
          <w:szCs w:val="24"/>
        </w:rPr>
        <w:t>1.5 Research Questions</w:t>
      </w:r>
      <w:bookmarkEnd w:id="17"/>
    </w:p>
    <w:p w:rsidR="00A90B29" w:rsidRPr="00153632" w:rsidRDefault="00A90B29" w:rsidP="00A90B29">
      <w:pPr>
        <w:pStyle w:val="ListParagraph"/>
        <w:numPr>
          <w:ilvl w:val="0"/>
          <w:numId w:val="3"/>
        </w:numPr>
        <w:spacing w:line="480" w:lineRule="auto"/>
        <w:ind w:left="180" w:hanging="180"/>
        <w:rPr>
          <w:szCs w:val="24"/>
        </w:rPr>
      </w:pPr>
      <w:r w:rsidRPr="00153632">
        <w:rPr>
          <w:szCs w:val="24"/>
        </w:rPr>
        <w:t>What is the influence of psychological demand on job satisfaction among the employees at NHIF in Kenya?</w:t>
      </w:r>
    </w:p>
    <w:p w:rsidR="00097E7F" w:rsidRDefault="00097E7F" w:rsidP="00A90B29">
      <w:pPr>
        <w:pStyle w:val="ListParagraph"/>
        <w:numPr>
          <w:ilvl w:val="0"/>
          <w:numId w:val="3"/>
        </w:numPr>
        <w:spacing w:line="480" w:lineRule="auto"/>
        <w:ind w:left="180" w:hanging="180"/>
        <w:rPr>
          <w:szCs w:val="24"/>
        </w:rPr>
      </w:pPr>
      <w:r>
        <w:rPr>
          <w:szCs w:val="24"/>
        </w:rPr>
        <w:t xml:space="preserve">What is the influence of </w:t>
      </w:r>
      <w:r w:rsidRPr="00153632">
        <w:rPr>
          <w:szCs w:val="24"/>
        </w:rPr>
        <w:t>job control</w:t>
      </w:r>
      <w:r>
        <w:rPr>
          <w:szCs w:val="24"/>
        </w:rPr>
        <w:t xml:space="preserve"> on </w:t>
      </w:r>
      <w:r w:rsidRPr="00153632">
        <w:rPr>
          <w:szCs w:val="24"/>
        </w:rPr>
        <w:t>job satisfaction among the employees at NHIF in Kenya?</w:t>
      </w:r>
    </w:p>
    <w:p w:rsidR="00097E7F" w:rsidRDefault="00097E7F" w:rsidP="00097E7F">
      <w:pPr>
        <w:pStyle w:val="ListParagraph"/>
        <w:numPr>
          <w:ilvl w:val="0"/>
          <w:numId w:val="3"/>
        </w:numPr>
        <w:spacing w:line="480" w:lineRule="auto"/>
        <w:ind w:left="180" w:hanging="180"/>
        <w:rPr>
          <w:szCs w:val="24"/>
        </w:rPr>
      </w:pPr>
      <w:r>
        <w:rPr>
          <w:szCs w:val="24"/>
        </w:rPr>
        <w:t xml:space="preserve">What is the influence of </w:t>
      </w:r>
      <w:r w:rsidRPr="00153632">
        <w:rPr>
          <w:szCs w:val="24"/>
        </w:rPr>
        <w:t xml:space="preserve">social support </w:t>
      </w:r>
      <w:r>
        <w:rPr>
          <w:szCs w:val="24"/>
        </w:rPr>
        <w:t xml:space="preserve">on </w:t>
      </w:r>
      <w:r w:rsidRPr="00153632">
        <w:rPr>
          <w:szCs w:val="24"/>
        </w:rPr>
        <w:t>job satisfaction among the employees at NHIF in Kenya?</w:t>
      </w:r>
    </w:p>
    <w:p w:rsidR="00BF3D30" w:rsidRPr="00153632" w:rsidRDefault="00BF3D30" w:rsidP="00BF3D30">
      <w:pPr>
        <w:pStyle w:val="Heading2"/>
        <w:spacing w:line="480" w:lineRule="auto"/>
        <w:rPr>
          <w:szCs w:val="24"/>
        </w:rPr>
      </w:pPr>
      <w:bookmarkStart w:id="18" w:name="_Toc52178876"/>
      <w:r w:rsidRPr="00153632">
        <w:rPr>
          <w:szCs w:val="24"/>
        </w:rPr>
        <w:t>1.</w:t>
      </w:r>
      <w:r>
        <w:rPr>
          <w:szCs w:val="24"/>
        </w:rPr>
        <w:t>6</w:t>
      </w:r>
      <w:r w:rsidRPr="00153632">
        <w:rPr>
          <w:szCs w:val="24"/>
        </w:rPr>
        <w:t xml:space="preserve"> Objectives of the Study</w:t>
      </w:r>
      <w:bookmarkEnd w:id="18"/>
    </w:p>
    <w:p w:rsidR="00BF3D30" w:rsidRDefault="00BF3D30" w:rsidP="00BF3D30">
      <w:pPr>
        <w:pStyle w:val="Heading3"/>
      </w:pPr>
      <w:bookmarkStart w:id="19" w:name="_Toc52178877"/>
      <w:r>
        <w:t>1.6.1 General Objective</w:t>
      </w:r>
      <w:bookmarkEnd w:id="19"/>
    </w:p>
    <w:p w:rsidR="00BF3D30" w:rsidRDefault="00416147" w:rsidP="00A31F20">
      <w:pPr>
        <w:spacing w:line="480" w:lineRule="auto"/>
        <w:ind w:firstLine="720"/>
        <w:rPr>
          <w:szCs w:val="24"/>
        </w:rPr>
      </w:pPr>
      <w:r>
        <w:rPr>
          <w:szCs w:val="24"/>
        </w:rPr>
        <w:t>To</w:t>
      </w:r>
      <w:r w:rsidRPr="00153632">
        <w:rPr>
          <w:szCs w:val="24"/>
        </w:rPr>
        <w:t xml:space="preserve"> understand the influence of psychosocial risk factors on job satisfaction focusing on the National Hospital Insurance Fundin Kenya</w:t>
      </w:r>
      <w:r>
        <w:rPr>
          <w:szCs w:val="24"/>
        </w:rPr>
        <w:t>.</w:t>
      </w:r>
    </w:p>
    <w:p w:rsidR="00BF3D30" w:rsidRDefault="00BF3D30" w:rsidP="00BF3D30">
      <w:pPr>
        <w:pStyle w:val="Heading3"/>
      </w:pPr>
      <w:bookmarkStart w:id="20" w:name="_Toc52178878"/>
      <w:r>
        <w:t>1.6.2 Specific Objective</w:t>
      </w:r>
      <w:r w:rsidR="00416147">
        <w:t>s</w:t>
      </w:r>
      <w:bookmarkEnd w:id="20"/>
    </w:p>
    <w:p w:rsidR="00BF3D30" w:rsidRPr="00153632" w:rsidRDefault="00BF3D30" w:rsidP="00BF3D30">
      <w:pPr>
        <w:pStyle w:val="ListParagraph"/>
        <w:numPr>
          <w:ilvl w:val="0"/>
          <w:numId w:val="2"/>
        </w:numPr>
        <w:spacing w:line="480" w:lineRule="auto"/>
        <w:ind w:left="180" w:hanging="180"/>
        <w:rPr>
          <w:szCs w:val="24"/>
        </w:rPr>
      </w:pPr>
      <w:r w:rsidRPr="00153632">
        <w:rPr>
          <w:szCs w:val="24"/>
        </w:rPr>
        <w:t>To determine the influence of psychological demand on job satisfaction among the employees at NHIF in Kenya</w:t>
      </w:r>
    </w:p>
    <w:p w:rsidR="00BF3D30" w:rsidRPr="00153632" w:rsidRDefault="00BF3D30" w:rsidP="00BF3D30">
      <w:pPr>
        <w:pStyle w:val="ListParagraph"/>
        <w:numPr>
          <w:ilvl w:val="0"/>
          <w:numId w:val="2"/>
        </w:numPr>
        <w:spacing w:line="480" w:lineRule="auto"/>
        <w:ind w:left="180" w:hanging="180"/>
        <w:rPr>
          <w:szCs w:val="24"/>
        </w:rPr>
      </w:pPr>
      <w:r w:rsidRPr="00153632">
        <w:rPr>
          <w:szCs w:val="24"/>
        </w:rPr>
        <w:lastRenderedPageBreak/>
        <w:t>To define the influence of job control on job satisfaction among the employees at NHIF in Kenya</w:t>
      </w:r>
    </w:p>
    <w:p w:rsidR="00BF3D30" w:rsidRPr="00153632" w:rsidRDefault="00BF3D30" w:rsidP="00BF3D30">
      <w:pPr>
        <w:pStyle w:val="ListParagraph"/>
        <w:numPr>
          <w:ilvl w:val="0"/>
          <w:numId w:val="2"/>
        </w:numPr>
        <w:spacing w:line="480" w:lineRule="auto"/>
        <w:ind w:left="180" w:hanging="180"/>
        <w:rPr>
          <w:szCs w:val="24"/>
        </w:rPr>
      </w:pPr>
      <w:r w:rsidRPr="00153632">
        <w:rPr>
          <w:szCs w:val="24"/>
        </w:rPr>
        <w:t>To establish the influence of social support on job satisfaction among the employees at NHIF in Kenya</w:t>
      </w:r>
    </w:p>
    <w:p w:rsidR="00A90B29" w:rsidRPr="00153632" w:rsidRDefault="00A90B29" w:rsidP="00A90B29">
      <w:pPr>
        <w:pStyle w:val="Heading2"/>
        <w:spacing w:line="480" w:lineRule="auto"/>
        <w:rPr>
          <w:szCs w:val="24"/>
        </w:rPr>
      </w:pPr>
      <w:bookmarkStart w:id="21" w:name="_Toc52178879"/>
      <w:r w:rsidRPr="00153632">
        <w:rPr>
          <w:szCs w:val="24"/>
        </w:rPr>
        <w:t>1.</w:t>
      </w:r>
      <w:r w:rsidR="00FD4FF9">
        <w:rPr>
          <w:szCs w:val="24"/>
        </w:rPr>
        <w:t>7</w:t>
      </w:r>
      <w:r w:rsidRPr="00153632">
        <w:rPr>
          <w:szCs w:val="24"/>
        </w:rPr>
        <w:t xml:space="preserve"> Significance of the Study</w:t>
      </w:r>
      <w:bookmarkEnd w:id="21"/>
    </w:p>
    <w:p w:rsidR="00416147" w:rsidRPr="00153632" w:rsidRDefault="00416147" w:rsidP="00416147">
      <w:pPr>
        <w:spacing w:line="480" w:lineRule="auto"/>
        <w:ind w:firstLine="720"/>
        <w:rPr>
          <w:szCs w:val="24"/>
        </w:rPr>
      </w:pPr>
      <w:r w:rsidRPr="00153632">
        <w:rPr>
          <w:szCs w:val="24"/>
        </w:rPr>
        <w:t>The study</w:t>
      </w:r>
      <w:r>
        <w:rPr>
          <w:szCs w:val="24"/>
        </w:rPr>
        <w:t>’s findings</w:t>
      </w:r>
      <w:r w:rsidRPr="00153632">
        <w:rPr>
          <w:szCs w:val="24"/>
        </w:rPr>
        <w:t xml:space="preserve"> are projected to be of significance to the government since they may result in positive changes in dealing with social and psychological issues and provision of management and assessment measures which lead to improvement of working </w:t>
      </w:r>
      <w:r>
        <w:rPr>
          <w:szCs w:val="24"/>
        </w:rPr>
        <w:t xml:space="preserve">conditions of workers.  </w:t>
      </w:r>
    </w:p>
    <w:p w:rsidR="00416147" w:rsidRDefault="00416147" w:rsidP="00416147">
      <w:pPr>
        <w:spacing w:line="480" w:lineRule="auto"/>
        <w:ind w:firstLine="720"/>
        <w:rPr>
          <w:szCs w:val="24"/>
        </w:rPr>
      </w:pPr>
      <w:r w:rsidRPr="00DF7341">
        <w:rPr>
          <w:szCs w:val="24"/>
        </w:rPr>
        <w:t>This study will also be of significance to the human resource managers who will be able to understand psychological, emotional and social support the employees need. This will enhance the importance of safety and health while considering the job performed by the employees and how these can help to ensure job satisfaction. The human resource manager will also be better placed in the understanding of policy formulation for the organization.</w:t>
      </w:r>
    </w:p>
    <w:p w:rsidR="00A90B29" w:rsidRDefault="00A90B29" w:rsidP="00A90B29">
      <w:pPr>
        <w:spacing w:line="480" w:lineRule="auto"/>
        <w:ind w:firstLine="720"/>
        <w:rPr>
          <w:szCs w:val="24"/>
        </w:rPr>
      </w:pPr>
      <w:r w:rsidRPr="00153632">
        <w:rPr>
          <w:szCs w:val="24"/>
        </w:rPr>
        <w:t xml:space="preserve">Employees spend most of their time in a day performing work-related activities which create a workplace environment. This study will be of significance to individual employees who will gain profound discernment on their contribution to dealing with psychosocial risk factors at their place of work. This discernment will lead to a change in the thinking of the benefits of mental wellbeing which improves job fulfillment and ultimately the </w:t>
      </w:r>
      <w:r>
        <w:rPr>
          <w:szCs w:val="24"/>
        </w:rPr>
        <w:t>functioning of the organization.</w:t>
      </w:r>
    </w:p>
    <w:p w:rsidR="00A90B29" w:rsidRPr="00364AF6" w:rsidRDefault="00A90B29" w:rsidP="00A90B29">
      <w:pPr>
        <w:spacing w:line="480" w:lineRule="auto"/>
        <w:ind w:firstLine="720"/>
        <w:rPr>
          <w:szCs w:val="24"/>
        </w:rPr>
      </w:pPr>
      <w:r w:rsidRPr="00364AF6">
        <w:rPr>
          <w:szCs w:val="24"/>
        </w:rPr>
        <w:t>For counseling psychologists, the findings will provid</w:t>
      </w:r>
      <w:r>
        <w:rPr>
          <w:szCs w:val="24"/>
        </w:rPr>
        <w:t xml:space="preserve">e insights of expansion of </w:t>
      </w:r>
      <w:r w:rsidRPr="00364AF6">
        <w:rPr>
          <w:szCs w:val="24"/>
        </w:rPr>
        <w:t xml:space="preserve">policies by employers to cover not only physiological wellbeing but also psychological and emotional well beings of employees. This will help in the provision </w:t>
      </w:r>
      <w:r w:rsidRPr="00364AF6">
        <w:rPr>
          <w:szCs w:val="24"/>
        </w:rPr>
        <w:lastRenderedPageBreak/>
        <w:t>of groups and individual counseling so as to help them achieve satisfaction in their workplaces.</w:t>
      </w:r>
    </w:p>
    <w:p w:rsidR="00A90B29" w:rsidRPr="00153632" w:rsidRDefault="00A90B29" w:rsidP="00A90B29">
      <w:pPr>
        <w:spacing w:line="480" w:lineRule="auto"/>
        <w:ind w:firstLine="720"/>
        <w:rPr>
          <w:szCs w:val="24"/>
        </w:rPr>
      </w:pPr>
      <w:r w:rsidRPr="00153632">
        <w:rPr>
          <w:szCs w:val="24"/>
        </w:rPr>
        <w:t>Finally, this study’s findings will motivate and rejuvenate the thinking of future scholars and researchers who have an interest in further enquiring into the field of psychosocial risk factors and job satisfaction through adding on to the body of literature for future reference.</w:t>
      </w:r>
    </w:p>
    <w:p w:rsidR="00A90B29" w:rsidRPr="00153632" w:rsidRDefault="00A90B29" w:rsidP="00A90B29">
      <w:pPr>
        <w:pStyle w:val="Heading2"/>
        <w:spacing w:line="480" w:lineRule="auto"/>
        <w:rPr>
          <w:szCs w:val="24"/>
        </w:rPr>
      </w:pPr>
      <w:bookmarkStart w:id="22" w:name="_Toc52178880"/>
      <w:r w:rsidRPr="00153632">
        <w:rPr>
          <w:szCs w:val="24"/>
        </w:rPr>
        <w:t>1.</w:t>
      </w:r>
      <w:r w:rsidR="00FD4FF9">
        <w:rPr>
          <w:szCs w:val="24"/>
        </w:rPr>
        <w:t>8</w:t>
      </w:r>
      <w:r w:rsidRPr="00153632">
        <w:rPr>
          <w:szCs w:val="24"/>
        </w:rPr>
        <w:t xml:space="preserve"> Scope </w:t>
      </w:r>
      <w:r w:rsidR="00675452">
        <w:rPr>
          <w:szCs w:val="24"/>
        </w:rPr>
        <w:t xml:space="preserve">and Delimitations </w:t>
      </w:r>
      <w:r w:rsidRPr="00153632">
        <w:rPr>
          <w:szCs w:val="24"/>
        </w:rPr>
        <w:t>of the Study</w:t>
      </w:r>
      <w:bookmarkEnd w:id="22"/>
    </w:p>
    <w:p w:rsidR="00A90B29" w:rsidRDefault="00A90B29" w:rsidP="00675452">
      <w:pPr>
        <w:spacing w:line="480" w:lineRule="auto"/>
        <w:ind w:firstLine="720"/>
        <w:rPr>
          <w:szCs w:val="24"/>
        </w:rPr>
      </w:pPr>
      <w:r w:rsidRPr="00153632">
        <w:rPr>
          <w:szCs w:val="24"/>
        </w:rPr>
        <w:t xml:space="preserve">This study addressed the influence of psychosocial risk factors on job satisfaction among the employees at the National Hospital Insurance Fund in Kenya. The foremost focus of the study was on social support, psychological demand, and job control. The target population was all the 1918 employees of National Hospital Insurance Fund in Kenya. </w:t>
      </w:r>
      <w:r w:rsidR="00675452">
        <w:rPr>
          <w:szCs w:val="24"/>
        </w:rPr>
        <w:t xml:space="preserve">On the geographic scope, the study took place in </w:t>
      </w:r>
      <w:r w:rsidR="00675452" w:rsidRPr="00153632">
        <w:rPr>
          <w:szCs w:val="24"/>
        </w:rPr>
        <w:t xml:space="preserve">two regional stations, </w:t>
      </w:r>
      <w:r w:rsidR="00675452">
        <w:rPr>
          <w:szCs w:val="24"/>
        </w:rPr>
        <w:t xml:space="preserve">Nairobi and Rift valley Region. The study was limited to </w:t>
      </w:r>
      <w:r w:rsidR="00675452" w:rsidRPr="00153632">
        <w:rPr>
          <w:szCs w:val="24"/>
        </w:rPr>
        <w:t>NHIF employee experiences who had been in service of the organization for at least six months. This was to help have a rich and reliable source of data from people with long engagements with the organizations</w:t>
      </w:r>
      <w:r w:rsidR="00675452">
        <w:rPr>
          <w:szCs w:val="24"/>
        </w:rPr>
        <w:t xml:space="preserve">. </w:t>
      </w:r>
      <w:r w:rsidRPr="00153632">
        <w:rPr>
          <w:szCs w:val="24"/>
        </w:rPr>
        <w:t>The study was expected to take place between August and October 2019.</w:t>
      </w:r>
    </w:p>
    <w:p w:rsidR="00A90B29" w:rsidRPr="00153632" w:rsidRDefault="00A90B29" w:rsidP="00A90B29">
      <w:pPr>
        <w:pStyle w:val="Heading2"/>
        <w:spacing w:line="480" w:lineRule="auto"/>
        <w:rPr>
          <w:szCs w:val="24"/>
        </w:rPr>
      </w:pPr>
      <w:bookmarkStart w:id="23" w:name="_Toc52178881"/>
      <w:r w:rsidRPr="00153632">
        <w:rPr>
          <w:szCs w:val="24"/>
        </w:rPr>
        <w:t>1.</w:t>
      </w:r>
      <w:r w:rsidR="00FD4FF9">
        <w:rPr>
          <w:szCs w:val="24"/>
        </w:rPr>
        <w:t xml:space="preserve">9 </w:t>
      </w:r>
      <w:r w:rsidRPr="00153632">
        <w:rPr>
          <w:szCs w:val="24"/>
        </w:rPr>
        <w:t>Assumptions of the Study</w:t>
      </w:r>
      <w:bookmarkEnd w:id="23"/>
    </w:p>
    <w:p w:rsidR="00A90B29" w:rsidRPr="00153632" w:rsidRDefault="00A90B29" w:rsidP="00A90B29">
      <w:pPr>
        <w:spacing w:line="480" w:lineRule="auto"/>
        <w:ind w:firstLine="720"/>
        <w:rPr>
          <w:szCs w:val="24"/>
        </w:rPr>
      </w:pPr>
      <w:r w:rsidRPr="00153632">
        <w:rPr>
          <w:szCs w:val="24"/>
        </w:rPr>
        <w:t xml:space="preserve">In the study, three main </w:t>
      </w:r>
      <w:r>
        <w:rPr>
          <w:szCs w:val="24"/>
        </w:rPr>
        <w:t>suppositions</w:t>
      </w:r>
      <w:r w:rsidRPr="00153632">
        <w:rPr>
          <w:szCs w:val="24"/>
        </w:rPr>
        <w:t xml:space="preserve"> were made. The first assumption was that psychosocial risk factors are present among the employees at the NHIF. Secondly, those psychosocial risk factors had an effect on job satisfaction. Finally, the study assumed that the responses that were provided by the respondents were true reflections of what is on the ground and as such, the respondents did not give responses on basis of fear of retribution from the authorities. To ensure </w:t>
      </w:r>
      <w:r>
        <w:rPr>
          <w:szCs w:val="24"/>
        </w:rPr>
        <w:t xml:space="preserve">the </w:t>
      </w:r>
      <w:r w:rsidRPr="00153632">
        <w:rPr>
          <w:szCs w:val="24"/>
        </w:rPr>
        <w:t>free and open provision of responses, confidentiality and anonymity w</w:t>
      </w:r>
      <w:r>
        <w:rPr>
          <w:szCs w:val="24"/>
        </w:rPr>
        <w:t>ere</w:t>
      </w:r>
      <w:r w:rsidRPr="00153632">
        <w:rPr>
          <w:szCs w:val="24"/>
        </w:rPr>
        <w:t xml:space="preserve"> observed.</w:t>
      </w:r>
    </w:p>
    <w:p w:rsidR="00A90B29" w:rsidRPr="00153632" w:rsidRDefault="00A90B29" w:rsidP="00A90B29">
      <w:pPr>
        <w:pStyle w:val="Heading2"/>
        <w:spacing w:line="480" w:lineRule="auto"/>
        <w:rPr>
          <w:szCs w:val="24"/>
        </w:rPr>
      </w:pPr>
      <w:bookmarkStart w:id="24" w:name="_Toc52178882"/>
      <w:r w:rsidRPr="00153632">
        <w:rPr>
          <w:szCs w:val="24"/>
        </w:rPr>
        <w:t>1.</w:t>
      </w:r>
      <w:r w:rsidR="00FD4FF9">
        <w:rPr>
          <w:szCs w:val="24"/>
        </w:rPr>
        <w:t>10</w:t>
      </w:r>
      <w:r w:rsidRPr="00153632">
        <w:rPr>
          <w:szCs w:val="24"/>
        </w:rPr>
        <w:t xml:space="preserve"> Summary</w:t>
      </w:r>
      <w:bookmarkEnd w:id="24"/>
    </w:p>
    <w:p w:rsidR="00A90B29" w:rsidRDefault="00A90B29" w:rsidP="00A90B29">
      <w:pPr>
        <w:spacing w:line="480" w:lineRule="auto"/>
        <w:ind w:firstLine="900"/>
        <w:rPr>
          <w:szCs w:val="24"/>
        </w:rPr>
      </w:pPr>
      <w:r w:rsidRPr="00153632">
        <w:rPr>
          <w:szCs w:val="24"/>
        </w:rPr>
        <w:t>It is evident that there is a need to explore the state of mental health among various employees of all organizations whether public or private. The focus on N.H.I.F will go a long way in painting a picture of how much psychosocial risk factors affect employee performance. The lack and subsequent demand of sufficient local empirical literature will further be seen in the next chapter, where the study explores various supporting theories that guide the formulation of the research objectives while also comparing best practice globally, regionally and locally.</w:t>
      </w: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Default="00571917" w:rsidP="00A90B29">
      <w:pPr>
        <w:spacing w:line="480" w:lineRule="auto"/>
        <w:ind w:firstLine="900"/>
        <w:rPr>
          <w:szCs w:val="24"/>
        </w:rPr>
      </w:pPr>
    </w:p>
    <w:p w:rsidR="00571917" w:rsidRPr="00153632" w:rsidRDefault="00571917" w:rsidP="00A90B29">
      <w:pPr>
        <w:spacing w:line="480" w:lineRule="auto"/>
        <w:ind w:firstLine="900"/>
        <w:rPr>
          <w:szCs w:val="24"/>
        </w:rPr>
      </w:pPr>
    </w:p>
    <w:p w:rsidR="00A90B29" w:rsidRDefault="00A90B29" w:rsidP="00A90B29">
      <w:pPr>
        <w:pStyle w:val="Heading1"/>
        <w:spacing w:before="0"/>
        <w:rPr>
          <w:szCs w:val="24"/>
        </w:rPr>
      </w:pPr>
      <w:bookmarkStart w:id="25" w:name="_Toc52178883"/>
      <w:r w:rsidRPr="00153632">
        <w:rPr>
          <w:szCs w:val="24"/>
        </w:rPr>
        <w:t>CHAPTER TWO</w:t>
      </w:r>
      <w:r w:rsidR="00571917">
        <w:rPr>
          <w:szCs w:val="24"/>
        </w:rPr>
        <w:t xml:space="preserve">: </w:t>
      </w:r>
      <w:r w:rsidRPr="00153632">
        <w:rPr>
          <w:szCs w:val="24"/>
        </w:rPr>
        <w:t>LITERATURE REVIEW</w:t>
      </w:r>
      <w:bookmarkEnd w:id="25"/>
    </w:p>
    <w:p w:rsidR="00571917" w:rsidRPr="00153632" w:rsidRDefault="00571917" w:rsidP="00571917"/>
    <w:p w:rsidR="00A90B29" w:rsidRPr="00153632" w:rsidRDefault="00A90B29" w:rsidP="00A90B29">
      <w:pPr>
        <w:pStyle w:val="Heading2"/>
        <w:spacing w:line="480" w:lineRule="auto"/>
        <w:rPr>
          <w:szCs w:val="24"/>
        </w:rPr>
      </w:pPr>
      <w:bookmarkStart w:id="26" w:name="_Toc52178884"/>
      <w:r w:rsidRPr="00153632">
        <w:rPr>
          <w:szCs w:val="24"/>
        </w:rPr>
        <w:t>2.1 Introduction</w:t>
      </w:r>
      <w:bookmarkEnd w:id="26"/>
    </w:p>
    <w:p w:rsidR="00A90B29" w:rsidRPr="00153632" w:rsidRDefault="00A90B29" w:rsidP="00A90B29">
      <w:pPr>
        <w:spacing w:line="480" w:lineRule="auto"/>
        <w:ind w:firstLine="720"/>
        <w:rPr>
          <w:szCs w:val="24"/>
        </w:rPr>
      </w:pPr>
      <w:r w:rsidRPr="00153632">
        <w:rPr>
          <w:szCs w:val="24"/>
        </w:rPr>
        <w:t xml:space="preserve">This chapter </w:t>
      </w:r>
      <w:r>
        <w:rPr>
          <w:szCs w:val="24"/>
        </w:rPr>
        <w:t>depicts</w:t>
      </w:r>
      <w:r w:rsidRPr="00153632">
        <w:rPr>
          <w:szCs w:val="24"/>
        </w:rPr>
        <w:t xml:space="preserve"> the literature on the influence of psychosocial risk factors on job satisfaction. The chapter </w:t>
      </w:r>
      <w:r>
        <w:rPr>
          <w:szCs w:val="24"/>
        </w:rPr>
        <w:t>encompasses</w:t>
      </w:r>
      <w:r w:rsidRPr="00153632">
        <w:rPr>
          <w:szCs w:val="24"/>
        </w:rPr>
        <w:t xml:space="preserve"> a theoretical and empirical literature review on the study of the variables. Based on these reviews, the research gap will be identified and a conceptual framework designed to graphically represent the connection between psychological risk factors and job satisfaction.</w:t>
      </w:r>
    </w:p>
    <w:p w:rsidR="00A90B29" w:rsidRPr="00153632" w:rsidRDefault="00A90B29" w:rsidP="00A90B29">
      <w:pPr>
        <w:pStyle w:val="Heading2"/>
        <w:spacing w:after="240" w:line="480" w:lineRule="auto"/>
        <w:rPr>
          <w:szCs w:val="24"/>
        </w:rPr>
      </w:pPr>
      <w:bookmarkStart w:id="27" w:name="_Toc52178885"/>
      <w:r w:rsidRPr="00153632">
        <w:rPr>
          <w:szCs w:val="24"/>
        </w:rPr>
        <w:t>2.</w:t>
      </w:r>
      <w:r w:rsidR="00571917">
        <w:rPr>
          <w:szCs w:val="24"/>
        </w:rPr>
        <w:t>2</w:t>
      </w:r>
      <w:r w:rsidRPr="00153632">
        <w:rPr>
          <w:szCs w:val="24"/>
        </w:rPr>
        <w:t xml:space="preserve"> The Concept of Psychosocial Risk Factors</w:t>
      </w:r>
      <w:bookmarkEnd w:id="27"/>
    </w:p>
    <w:p w:rsidR="00A90B29" w:rsidRPr="00153632" w:rsidRDefault="00A90B29" w:rsidP="00A90B29">
      <w:pPr>
        <w:spacing w:after="240" w:line="480" w:lineRule="auto"/>
        <w:ind w:firstLine="720"/>
        <w:rPr>
          <w:szCs w:val="24"/>
        </w:rPr>
      </w:pPr>
      <w:r w:rsidRPr="00153632">
        <w:rPr>
          <w:szCs w:val="24"/>
        </w:rPr>
        <w:t xml:space="preserve">Psychosocial risk factors focus on employee interactions with their workplace environment and their psychological demands. These interactions lead to the satisfaction of the employee at their place of work. For instance, if employees feel that they do not have the right psychological fit for their job position they become stressed. This leads to the poor physical and mental health of the employees. According to </w:t>
      </w:r>
      <w:r w:rsidR="004618D4" w:rsidRPr="00153632">
        <w:rPr>
          <w:szCs w:val="24"/>
        </w:rPr>
        <w:fldChar w:fldCharType="begin"/>
      </w:r>
      <w:r w:rsidRPr="00153632">
        <w:rPr>
          <w:szCs w:val="24"/>
        </w:rPr>
        <w:instrText xml:space="preserve"> ADDIN ZOTERO_ITEM CSL_CITATION {"citationID":"NEmNUElq","properties":{"formattedCitation":"(Auspice Safety, 2018)","plainCitation":"(Auspice Safety, 2018)","dontUpdate":true,"noteIndex":0},"citationItems":[{"id":"Ua1Lca2I/InHZlXru","uris":["http://zotero.org/users/local/l9sx3M2S/items/IZFVBXK6"],"uri":["http://zotero.org/users/local/l9sx3M2S/items/IZFVBXK6"],"itemData":{"id":1658,"type":"post-weblog","title":"Psychosocial Risk Factors Workplace | Culture | Policies | Social Attitude","container-title":"Auspice Safety Inc","abstract":"Psychosocial Risk Factors Workplace | Culture | Policies | Social Attitude: how employee interacts with their work environment and the demands of their job.","URL":"http://www.auspicesafety.com/2018/08/29/psychosocial-risk-factors-in-the-workplace/","language":"en-US","author":[{"family":"Auspice Safety","given":""}],"issued":{"date-parts":[["2018",8,29]]},"accessed":{"date-parts":[["2019",3,18]]}}}],"schema":"https://github.com/citation-style-language/schema/raw/master/csl-citation.json"} </w:instrText>
      </w:r>
      <w:r w:rsidR="004618D4" w:rsidRPr="00153632">
        <w:rPr>
          <w:szCs w:val="24"/>
        </w:rPr>
        <w:fldChar w:fldCharType="separate"/>
      </w:r>
      <w:r w:rsidRPr="00153632">
        <w:rPr>
          <w:szCs w:val="24"/>
        </w:rPr>
        <w:t>Auspice Safety (2018)</w:t>
      </w:r>
      <w:r w:rsidR="004618D4" w:rsidRPr="00153632">
        <w:rPr>
          <w:szCs w:val="24"/>
        </w:rPr>
        <w:fldChar w:fldCharType="end"/>
      </w:r>
      <w:r w:rsidRPr="00153632">
        <w:rPr>
          <w:szCs w:val="24"/>
        </w:rPr>
        <w:t xml:space="preserve">, any workplace has to have psychosocial risk factors since the factors are developed through the culture, social attitudes, policies and expectations found in the organization. Therefore, those at risk include those working in all sorts of the environment such as customer care, health industry, construction, among others. The psychosocial risk factors range from job characteristics such as job control, support and demands. When these factors are too much for a worker to handle, stress is experienced.  </w:t>
      </w:r>
    </w:p>
    <w:p w:rsidR="00A90B29" w:rsidRPr="00153632" w:rsidRDefault="00A90B29" w:rsidP="00A90B29">
      <w:pPr>
        <w:spacing w:line="480" w:lineRule="auto"/>
        <w:ind w:firstLine="720"/>
        <w:rPr>
          <w:szCs w:val="24"/>
        </w:rPr>
      </w:pPr>
      <w:r w:rsidRPr="00153632">
        <w:rPr>
          <w:szCs w:val="24"/>
        </w:rPr>
        <w:t xml:space="preserve">The importance of assessing risk factors in the workplace environment cannot be overemphasized. A study by </w:t>
      </w:r>
      <w:r w:rsidR="004618D4" w:rsidRPr="00153632">
        <w:rPr>
          <w:szCs w:val="24"/>
        </w:rPr>
        <w:fldChar w:fldCharType="begin"/>
      </w:r>
      <w:r w:rsidRPr="00153632">
        <w:rPr>
          <w:szCs w:val="24"/>
        </w:rPr>
        <w:instrText xml:space="preserve"> ADDIN ZOTERO_ITEM CSL_CITATION {"citationID":"Vsp3GwWb","properties":{"formattedCitation":"(Auspice Safety, 2018)","plainCitation":"(Auspice Safety, 2018)","dontUpdate":true,"noteIndex":0},"citationItems":[{"id":"Ua1Lca2I/InHZlXru","uris":["http://zotero.org/users/local/l9sx3M2S/items/IZFVBXK6"],"uri":["http://zotero.org/users/local/l9sx3M2S/items/IZFVBXK6"],"itemData":{"id":1658,"type":"post-weblog","title":"Psychosocial Risk Factors Workplace | Culture | Policies | Social Attitude","container-title":"Auspice Safety Inc","abstract":"Psychosocial Risk Factors Workplace | Culture | Policies | Social Attitude: how employee interacts with their work environment and the demands of their job.","URL":"http://www.auspicesafety.com/2018/08/29/psychosocial-risk-factors-in-the-workplace/","language":"en-US","author":[{"family":"Auspice Safety","given":""}],"issued":{"date-parts":[["2018",8,29]]},"accessed":{"date-parts":[["2019",3,18]]}}}],"schema":"https://github.com/citation-style-language/schema/raw/master/csl-citation.json"} </w:instrText>
      </w:r>
      <w:r w:rsidR="004618D4" w:rsidRPr="00153632">
        <w:rPr>
          <w:szCs w:val="24"/>
        </w:rPr>
        <w:fldChar w:fldCharType="separate"/>
      </w:r>
      <w:r w:rsidRPr="00153632">
        <w:rPr>
          <w:szCs w:val="24"/>
        </w:rPr>
        <w:t>Auspice Safety (2018)</w:t>
      </w:r>
      <w:r w:rsidR="004618D4" w:rsidRPr="00153632">
        <w:rPr>
          <w:szCs w:val="24"/>
        </w:rPr>
        <w:fldChar w:fldCharType="end"/>
      </w:r>
      <w:r w:rsidRPr="00153632">
        <w:rPr>
          <w:szCs w:val="24"/>
        </w:rPr>
        <w:t xml:space="preserve"> in Canada shows that among the locals, 47% view work to be the most stressful part of their day, 19% have quit work because of stress, 12% have called in sick because of stress. On the flip side, 23% of the employees are comfortable enough with their employer to communicate psychological health issues. On average, there is decreased work morale, workvalue, and productivity of employees.</w:t>
      </w:r>
    </w:p>
    <w:p w:rsidR="00A90B29" w:rsidRPr="00153632" w:rsidRDefault="00A90B29" w:rsidP="00A90B29">
      <w:pPr>
        <w:spacing w:line="480" w:lineRule="auto"/>
        <w:ind w:firstLine="720"/>
        <w:rPr>
          <w:szCs w:val="24"/>
        </w:rPr>
      </w:pPr>
      <w:r w:rsidRPr="00153632">
        <w:rPr>
          <w:szCs w:val="24"/>
        </w:rPr>
        <w:t xml:space="preserve">On the analysis of the nature of the psychosocial work environment, it is visible that the environment is more structural than the individual. Dynamic work environments mean that continuous assessments should be undertaken to uncover changing psychosocial risk factors that produce effects such as ill-health </w:t>
      </w:r>
      <w:r w:rsidR="004618D4" w:rsidRPr="00153632">
        <w:rPr>
          <w:szCs w:val="24"/>
        </w:rPr>
        <w:fldChar w:fldCharType="begin"/>
      </w:r>
      <w:r w:rsidRPr="00153632">
        <w:rPr>
          <w:szCs w:val="24"/>
        </w:rPr>
        <w:instrText xml:space="preserve"> ADDIN ZOTERO_ITEM CSL_CITATION {"citationID":"yKwihM6w","properties":{"formattedCitation":"(Kwasira, 2018)","plainCitation":"(Kwasira, 2018)","noteIndex":0},"citationItems":[{"id":"Ua1Lca2I/eYqdDhNO","uris":["http://zotero.org/users/local/l9sx3M2S/items/HTM7G2Z9"],"uri":["http://zotero.org/users/local/l9sx3M2S/items/HTM7G2Z9"],"itemData":{"id":1653,"type":"article-journal","title":"Influence of employee assistance programs (EAP) on employee performance in Public Universities in UasinGishu County, Kenya","container-title":"Journal of Advanced Research in Business Management","volume":"2","issue":"2","source":"Google Scholar","author":[{"family":"Kwasira","given":"Josphat"}],"issued":{"date-parts":[["2018"]]}}}],"schema":"https://github.com/citation-style-language/schema/raw/master/csl-citation.json"} </w:instrText>
      </w:r>
      <w:r w:rsidR="004618D4" w:rsidRPr="00153632">
        <w:rPr>
          <w:szCs w:val="24"/>
        </w:rPr>
        <w:fldChar w:fldCharType="separate"/>
      </w:r>
      <w:r w:rsidRPr="00153632">
        <w:rPr>
          <w:szCs w:val="24"/>
        </w:rPr>
        <w:t>(Kwasira, 2018)</w:t>
      </w:r>
      <w:r w:rsidR="004618D4" w:rsidRPr="00153632">
        <w:rPr>
          <w:szCs w:val="24"/>
        </w:rPr>
        <w:fldChar w:fldCharType="end"/>
      </w:r>
      <w:r w:rsidRPr="00153632">
        <w:rPr>
          <w:szCs w:val="24"/>
        </w:rPr>
        <w:t xml:space="preserve">. To get a clear understanding of the psychosocial risk factors, objectivity is required. That is probably a reason, </w:t>
      </w:r>
      <w:r w:rsidR="004618D4" w:rsidRPr="00153632">
        <w:rPr>
          <w:szCs w:val="24"/>
        </w:rPr>
        <w:fldChar w:fldCharType="begin"/>
      </w:r>
      <w:r w:rsidRPr="00153632">
        <w:rPr>
          <w:szCs w:val="24"/>
        </w:rPr>
        <w:instrText xml:space="preserve"> ADDIN ZOTERO_ITEM CSL_CITATION {"citationID":"OFlrbZWC","properties":{"formattedCitation":"(Fernandes &amp; Pereira, 2016)","plainCitation":"(Fernandes &amp; Pereira, 2016)","dontUpdate":true,"noteIndex":0},"citationItems":[{"id":"Ua1Lca2I/8T5sUQ9T","uris":["http://zotero.org/users/local/l9sx3M2S/items/GNKN2RGE"],"uri":["http://zotero.org/users/local/l9sx3M2S/items/GNKN2RGE"],"itemData":{"id":1635,"type":"article-journal","title":"Exposure to psychosocial risk factors in the context of work: a systematic review","container-title":"Revista de saude publica","page":"24","volume":"50","source":"Google Scholar","shortTitle":"Exposure to psychosocial risk factors in the context of work","author":[{"family":"Fernandes","given":"Cláudia"},{"family":"Pereira","given":"Anabela"}],"issued":{"date-parts":[["2016"]]}}}],"schema":"https://github.com/citation-style-language/schema/raw/master/csl-citation.json"} </w:instrText>
      </w:r>
      <w:r w:rsidR="004618D4" w:rsidRPr="00153632">
        <w:rPr>
          <w:szCs w:val="24"/>
        </w:rPr>
        <w:fldChar w:fldCharType="separate"/>
      </w:r>
      <w:r w:rsidRPr="00153632">
        <w:rPr>
          <w:szCs w:val="24"/>
        </w:rPr>
        <w:t>Fernandes and Pereira (2016)</w:t>
      </w:r>
      <w:r w:rsidR="004618D4" w:rsidRPr="00153632">
        <w:rPr>
          <w:szCs w:val="24"/>
        </w:rPr>
        <w:fldChar w:fldCharType="end"/>
      </w:r>
      <w:r w:rsidRPr="00153632">
        <w:rPr>
          <w:szCs w:val="24"/>
        </w:rPr>
        <w:t xml:space="preserve"> insinuated that quantitative methods of analysis are used.</w:t>
      </w:r>
    </w:p>
    <w:p w:rsidR="00A90B29" w:rsidRPr="00153632" w:rsidRDefault="00A90B29" w:rsidP="00A90B29">
      <w:pPr>
        <w:spacing w:line="480" w:lineRule="auto"/>
        <w:ind w:firstLine="720"/>
        <w:rPr>
          <w:szCs w:val="24"/>
        </w:rPr>
      </w:pPr>
      <w:r w:rsidRPr="00153632">
        <w:rPr>
          <w:szCs w:val="24"/>
        </w:rPr>
        <w:t xml:space="preserve">As a structural phenomenon, psychosocial risk factors result in different individual responses. The individuals may experience behavioural responses where they may begin to avoid work or show frustration in carrying activities using a lot of force. Psychological responses are how positively or negatively an individual can perceive the stress. Physiological responses show the body’s natural response to stress </w:t>
      </w:r>
      <w:r w:rsidR="004618D4" w:rsidRPr="00153632">
        <w:rPr>
          <w:szCs w:val="24"/>
        </w:rPr>
        <w:fldChar w:fldCharType="begin"/>
      </w:r>
      <w:r w:rsidRPr="00153632">
        <w:rPr>
          <w:szCs w:val="24"/>
        </w:rPr>
        <w:instrText xml:space="preserve"> ADDIN ZOTERO_ITEM CSL_CITATION {"citationID":"8RJVE3oa","properties":{"formattedCitation":"(Auspice Safety, 2018)","plainCitation":"(Auspice Safety, 2018)","noteIndex":0},"citationItems":[{"id":"Ua1Lca2I/InHZlXru","uris":["http://zotero.org/users/local/l9sx3M2S/items/IZFVBXK6"],"uri":["http://zotero.org/users/local/l9sx3M2S/items/IZFVBXK6"],"itemData":{"id":1658,"type":"post-weblog","title":"Psychosocial Risk Factors Workplace | Culture | Policies | Social Attitude","container-title":"Auspice Safety Inc","abstract":"Psychosocial Risk Factors Workplace | Culture | Policies | Social Attitude: how employee interacts with their work environment and the demands of their job.","URL":"http://www.auspicesafety.com/2018/08/29/psychosocial-risk-factors-in-the-workplace/","language":"en-US","author":[{"family":"Auspice Safety","given":""}],"issued":{"date-parts":[["2018",8,29]]},"accessed":{"date-parts":[["2019",3,18]]}}}],"schema":"https://github.com/citation-style-language/schema/raw/master/csl-citation.json"} </w:instrText>
      </w:r>
      <w:r w:rsidR="004618D4" w:rsidRPr="00153632">
        <w:rPr>
          <w:szCs w:val="24"/>
        </w:rPr>
        <w:fldChar w:fldCharType="separate"/>
      </w:r>
      <w:r w:rsidRPr="00153632">
        <w:rPr>
          <w:szCs w:val="24"/>
        </w:rPr>
        <w:t>(Auspice Safety, 2018)</w:t>
      </w:r>
      <w:r w:rsidR="004618D4" w:rsidRPr="00153632">
        <w:rPr>
          <w:szCs w:val="24"/>
        </w:rPr>
        <w:fldChar w:fldCharType="end"/>
      </w:r>
      <w:r w:rsidRPr="00153632">
        <w:rPr>
          <w:szCs w:val="24"/>
        </w:rPr>
        <w:t>.</w:t>
      </w:r>
    </w:p>
    <w:p w:rsidR="00A90B29" w:rsidRPr="00153632" w:rsidRDefault="00A90B29" w:rsidP="00A90B29">
      <w:pPr>
        <w:spacing w:line="480" w:lineRule="auto"/>
        <w:ind w:firstLine="720"/>
        <w:rPr>
          <w:szCs w:val="24"/>
        </w:rPr>
      </w:pPr>
      <w:r w:rsidRPr="00153632">
        <w:rPr>
          <w:szCs w:val="24"/>
        </w:rPr>
        <w:t xml:space="preserve">Furthermore, psychosocial factors lead to a variety of health-related issues. A report by </w:t>
      </w:r>
      <w:r w:rsidR="004618D4" w:rsidRPr="00153632">
        <w:rPr>
          <w:szCs w:val="24"/>
        </w:rPr>
        <w:fldChar w:fldCharType="begin"/>
      </w:r>
      <w:r w:rsidRPr="00153632">
        <w:rPr>
          <w:szCs w:val="24"/>
        </w:rPr>
        <w:instrText xml:space="preserve"> ADDIN ZOTERO_ITEM CSL_CITATION {"citationID":"OnZIlpQl","properties":{"formattedCitation":"(Lee et al., 2016)","plainCitation":"(Lee et al., 2016)","dontUpdate":true,"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 xml:space="preserve"> analyzed the Korean Working Conditions Survey in which data 33,569 workers were included. The shows that the risk factors result in adversative health consequences such as coronary heart diseases, depression, musculoskeletal diseases and suicide attempts. The study also indicates that apart from the specific diseases, the focus is also on the health status in the daily wellbeing.</w:t>
      </w:r>
    </w:p>
    <w:p w:rsidR="00A90B29" w:rsidRDefault="00A90B29" w:rsidP="00A90B29">
      <w:pPr>
        <w:pStyle w:val="Heading2"/>
        <w:spacing w:after="240" w:line="480" w:lineRule="auto"/>
        <w:rPr>
          <w:szCs w:val="24"/>
        </w:rPr>
      </w:pPr>
      <w:bookmarkStart w:id="28" w:name="_Toc52178886"/>
      <w:r w:rsidRPr="00153632">
        <w:rPr>
          <w:szCs w:val="24"/>
        </w:rPr>
        <w:t>2.</w:t>
      </w:r>
      <w:r w:rsidR="00571917">
        <w:rPr>
          <w:szCs w:val="24"/>
        </w:rPr>
        <w:t>3</w:t>
      </w:r>
      <w:r w:rsidRPr="00153632">
        <w:rPr>
          <w:szCs w:val="24"/>
        </w:rPr>
        <w:t xml:space="preserve"> Review of empirical studies</w:t>
      </w:r>
      <w:bookmarkEnd w:id="28"/>
    </w:p>
    <w:p w:rsidR="00844A75" w:rsidRPr="00844A75" w:rsidRDefault="00073EBA" w:rsidP="00863BE8">
      <w:pPr>
        <w:spacing w:line="480" w:lineRule="auto"/>
        <w:ind w:firstLine="720"/>
        <w:rPr>
          <w:lang w:val="en-GB" w:eastAsia="en-GB"/>
        </w:rPr>
      </w:pPr>
      <w:r>
        <w:rPr>
          <w:lang w:val="en-GB" w:eastAsia="en-GB"/>
        </w:rPr>
        <w:t xml:space="preserve">This subsection discusses past studies that have been conducted </w:t>
      </w:r>
      <w:r w:rsidR="00FA61CB">
        <w:rPr>
          <w:lang w:val="en-GB" w:eastAsia="en-GB"/>
        </w:rPr>
        <w:t xml:space="preserve">on psychosocial risk factors. The study has three main objectives which are psychological demands, job control, and social support which are herein discussed. </w:t>
      </w:r>
    </w:p>
    <w:p w:rsidR="00A90B29" w:rsidRPr="00153632" w:rsidRDefault="00A90B29" w:rsidP="00FA61CB">
      <w:pPr>
        <w:pStyle w:val="Heading3"/>
        <w:ind w:firstLine="720"/>
        <w:rPr>
          <w:szCs w:val="24"/>
        </w:rPr>
      </w:pPr>
      <w:bookmarkStart w:id="29" w:name="_Toc52178887"/>
      <w:r w:rsidRPr="00153632">
        <w:rPr>
          <w:szCs w:val="24"/>
        </w:rPr>
        <w:t>2.</w:t>
      </w:r>
      <w:r w:rsidR="00571917">
        <w:rPr>
          <w:szCs w:val="24"/>
        </w:rPr>
        <w:t>3</w:t>
      </w:r>
      <w:r w:rsidRPr="00153632">
        <w:rPr>
          <w:szCs w:val="24"/>
        </w:rPr>
        <w:t xml:space="preserve">.1 Psychological </w:t>
      </w:r>
      <w:r w:rsidR="00FA61CB">
        <w:rPr>
          <w:szCs w:val="24"/>
        </w:rPr>
        <w:t>d</w:t>
      </w:r>
      <w:r w:rsidRPr="00153632">
        <w:rPr>
          <w:szCs w:val="24"/>
        </w:rPr>
        <w:t>emands</w:t>
      </w:r>
      <w:bookmarkEnd w:id="29"/>
    </w:p>
    <w:p w:rsidR="00A90B29" w:rsidRPr="00153632" w:rsidRDefault="00A90B29" w:rsidP="00A90B29">
      <w:pPr>
        <w:spacing w:after="240" w:line="480" w:lineRule="auto"/>
        <w:ind w:firstLine="720"/>
        <w:rPr>
          <w:szCs w:val="24"/>
        </w:rPr>
      </w:pPr>
      <w:r w:rsidRPr="00153632">
        <w:rPr>
          <w:szCs w:val="24"/>
        </w:rPr>
        <w:t xml:space="preserve">Psychological demands refer to job aspects that are social, physical, or organizational required </w:t>
      </w:r>
      <w:r>
        <w:rPr>
          <w:szCs w:val="24"/>
        </w:rPr>
        <w:t xml:space="preserve">for </w:t>
      </w:r>
      <w:r w:rsidRPr="00153632">
        <w:rPr>
          <w:szCs w:val="24"/>
        </w:rPr>
        <w:t>psychologica</w:t>
      </w:r>
      <w:r>
        <w:rPr>
          <w:szCs w:val="24"/>
        </w:rPr>
        <w:t xml:space="preserve">l and </w:t>
      </w:r>
      <w:r w:rsidRPr="00153632">
        <w:rPr>
          <w:szCs w:val="24"/>
        </w:rPr>
        <w:t>physical effort</w:t>
      </w:r>
      <w:r>
        <w:rPr>
          <w:szCs w:val="24"/>
        </w:rPr>
        <w:t>s</w:t>
      </w:r>
      <w:r w:rsidRPr="00153632">
        <w:rPr>
          <w:szCs w:val="24"/>
        </w:rPr>
        <w:t xml:space="preserve"> to be sustained. A study by </w:t>
      </w:r>
      <w:r w:rsidR="004618D4" w:rsidRPr="00153632">
        <w:rPr>
          <w:szCs w:val="24"/>
        </w:rPr>
        <w:fldChar w:fldCharType="begin"/>
      </w:r>
      <w:r w:rsidRPr="00153632">
        <w:rPr>
          <w:szCs w:val="24"/>
        </w:rPr>
        <w:instrText xml:space="preserve"> ADDIN ZOTERO_ITEM CSL_CITATION {"citationID":"aKUUk3Cp","properties":{"formattedCitation":"(Sutherland,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on Trends and interrelations in the workplace in Britain suggests that psychological demands refer to the employment conditions related to how hard an employee works. In other words, psychological demand is all about work intensity. High and excessive psychological demands can strain the employee in such a way that they are unable to perform their work well. This leads to dissatisfaction in their performance and productivity. Research on psychological demands suggests that high psychological demands on employees lead to strain in the workplace.  This leads to a lack of confidence in their functioning in terms of abilities and skills </w:t>
      </w:r>
      <w:r w:rsidR="004618D4" w:rsidRPr="00153632">
        <w:rPr>
          <w:szCs w:val="24"/>
        </w:rPr>
        <w:fldChar w:fldCharType="begin"/>
      </w:r>
      <w:r w:rsidRPr="00153632">
        <w:rPr>
          <w:szCs w:val="24"/>
        </w:rPr>
        <w:instrText xml:space="preserve"> ADDIN ZOTERO_ITEM CSL_CITATION {"citationID":"56U62Mly","properties":{"formattedCitation":"(Burke &amp; Richardsen, 2014)","plainCitation":"(Burke &amp; Richardsen, 2014)","noteIndex":0},"citationItems":[{"id":"Ua1Lca2I/p1PuGZN9","uris":["http://zotero.org/users/local/l9sx3M2S/items/LJSX5WVW"],"uri":["http://zotero.org/users/local/l9sx3M2S/items/LJSX5WVW"],"itemData":{"id":1631,"type":"book","title":"Corporate Wellness Programs: Linking Employee and Organizational Health","publisher":"Edward Elgar Publishing","publisher-place":"Massachusetts","number-of-pages":"392","source":"Google Books","event-place":"Massachusetts","abstract":"øCorporate Wellness Programs offers contributions from international experts, examining the planning, implementation and evaluation of wellness initiatives in organizations, and offering guidance on how to introduce these programs in to the workplace.","ISBN":"978-1-78347-170-6","note":"Google-Books-ID: dMcwBQAAQBAJ","shortTitle":"Corporate Wellness Programs","language":"en","author":[{"family":"Burke","given":"Ronald J."},{"family":"Richardsen","given":"Astrid M."}],"issued":{"date-parts":[["2014",11,28]]}}}],"schema":"https://github.com/citation-style-language/schema/raw/master/csl-citation.json"} </w:instrText>
      </w:r>
      <w:r w:rsidR="004618D4" w:rsidRPr="00153632">
        <w:rPr>
          <w:szCs w:val="24"/>
        </w:rPr>
        <w:fldChar w:fldCharType="separate"/>
      </w:r>
      <w:r w:rsidRPr="00153632">
        <w:rPr>
          <w:szCs w:val="24"/>
        </w:rPr>
        <w:t>(Burke &amp; Richardsen, 2014)</w:t>
      </w:r>
      <w:r w:rsidR="004618D4" w:rsidRPr="00153632">
        <w:rPr>
          <w:szCs w:val="24"/>
        </w:rPr>
        <w:fldChar w:fldCharType="end"/>
      </w:r>
      <w:r w:rsidRPr="00153632">
        <w:rPr>
          <w:szCs w:val="24"/>
        </w:rPr>
        <w:t>. This current research also negates the fact that work under-load can also have the same effect on abilities and skills. Work overload has an association with employee dissatisfaction.</w:t>
      </w:r>
    </w:p>
    <w:p w:rsidR="00A90B29" w:rsidRPr="00153632" w:rsidRDefault="00A90B29" w:rsidP="00A90B29">
      <w:pPr>
        <w:spacing w:line="480" w:lineRule="auto"/>
        <w:ind w:firstLine="720"/>
        <w:rPr>
          <w:szCs w:val="24"/>
        </w:rPr>
      </w:pPr>
      <w:r w:rsidRPr="00153632">
        <w:rPr>
          <w:szCs w:val="24"/>
        </w:rPr>
        <w:t>Employees are always trying to find the meaning of work so that they can be satisfied and content with what they are about to endeavo</w:t>
      </w:r>
      <w:r w:rsidR="00F65E7D">
        <w:rPr>
          <w:szCs w:val="24"/>
        </w:rPr>
        <w:t>u</w:t>
      </w:r>
      <w:r w:rsidRPr="00153632">
        <w:rPr>
          <w:szCs w:val="24"/>
        </w:rPr>
        <w:t xml:space="preserve">r in. In Denmark, a correlational study by </w:t>
      </w:r>
      <w:r w:rsidR="004618D4" w:rsidRPr="00153632">
        <w:rPr>
          <w:szCs w:val="24"/>
        </w:rPr>
        <w:fldChar w:fldCharType="begin"/>
      </w:r>
      <w:r w:rsidRPr="00153632">
        <w:rPr>
          <w:szCs w:val="24"/>
        </w:rPr>
        <w:instrText xml:space="preserve"> ADDIN ZOTERO_ITEM CSL_CITATION {"citationID":"jxQmeMO6","properties":{"formattedCitation":"(Burr, Albertsen, Rugulies, &amp; Hannerz, 2010)","plainCitation":"(Burr, Albertsen, Rugulies, &amp; Hannerz, 2010)","dontUpdate":true,"noteIndex":0},"citationItems":[{"id":"Ua1Lca2I/lhQR1C1k","uris":["http://zotero.org/users/local/l9sx3M2S/items/ESRDDUUM"],"uri":["http://zotero.org/users/local/l9sx3M2S/items/ESRDDUUM"],"itemData":{"id":1661,"type":"article-journal","title":"Do dimensions from the Copenhagen Psychosocial Questionnaire predict vitality and mental health over and above the job strain and effort—reward imbalance models?","container-title":"Scandinavian journal of public health","page":"59–68","volume":"38","issue":"3_suppl","source":"Google Scholar","author":[{"family":"Burr","given":"Hermann"},{"family":"Albertsen","given":"Karen"},{"family":"Rugulies","given":"Reiner"},{"family":"Hannerz","given":"Harald"}],"issued":{"date-parts":[["2010"]]}}}],"schema":"https://github.com/citation-style-language/schema/raw/master/csl-citation.json"} </w:instrText>
      </w:r>
      <w:r w:rsidR="004618D4" w:rsidRPr="00153632">
        <w:rPr>
          <w:szCs w:val="24"/>
        </w:rPr>
        <w:fldChar w:fldCharType="separate"/>
      </w:r>
      <w:r w:rsidRPr="00153632">
        <w:rPr>
          <w:szCs w:val="24"/>
        </w:rPr>
        <w:t>Burr, Albertsen, Rugulies, and Hannerz (2010)</w:t>
      </w:r>
      <w:r w:rsidR="004618D4" w:rsidRPr="00153632">
        <w:rPr>
          <w:szCs w:val="24"/>
        </w:rPr>
        <w:fldChar w:fldCharType="end"/>
      </w:r>
      <w:r w:rsidRPr="00153632">
        <w:rPr>
          <w:szCs w:val="24"/>
        </w:rPr>
        <w:t xml:space="preserve"> used a cohort method to study 3552 employees in the period 2000 to 2005. The study emphasized that psychological demands involve emotional demands. While the nature presented by </w:t>
      </w:r>
      <w:r w:rsidR="004618D4" w:rsidRPr="00153632">
        <w:rPr>
          <w:szCs w:val="24"/>
        </w:rPr>
        <w:fldChar w:fldCharType="begin"/>
      </w:r>
      <w:r w:rsidRPr="00153632">
        <w:rPr>
          <w:szCs w:val="24"/>
        </w:rPr>
        <w:instrText xml:space="preserve"> ADDIN ZOTERO_ITEM CSL_CITATION {"citationID":"0ygIF9ez","properties":{"formattedCitation":"(Burr et al., 2010)","plainCitation":"(Burr et al., 2010)","dontUpdate":true,"noteIndex":0},"citationItems":[{"id":"Ua1Lca2I/lhQR1C1k","uris":["http://zotero.org/users/local/l9sx3M2S/items/ESRDDUUM"],"uri":["http://zotero.org/users/local/l9sx3M2S/items/ESRDDUUM"],"itemData":{"id":1661,"type":"article-journal","title":"Do dimensions from the Copenhagen Psychosocial Questionnaire predict vitality and mental health over and above the job strain and effort—reward imbalance models?","container-title":"Scandinavian journal of public health","page":"59–68","volume":"38","issue":"3_suppl","source":"Google Scholar","author":[{"family":"Burr","given":"Hermann"},{"family":"Albertsen","given":"Karen"},{"family":"Rugulies","given":"Reiner"},{"family":"Hannerz","given":"Harald"}],"issued":{"date-parts":[["2010"]]}}}],"schema":"https://github.com/citation-style-language/schema/raw/master/csl-citation.json"} </w:instrText>
      </w:r>
      <w:r w:rsidR="004618D4" w:rsidRPr="00153632">
        <w:rPr>
          <w:szCs w:val="24"/>
        </w:rPr>
        <w:fldChar w:fldCharType="separate"/>
      </w:r>
      <w:r w:rsidRPr="00153632">
        <w:rPr>
          <w:szCs w:val="24"/>
        </w:rPr>
        <w:t>Burr et al. (2010)</w:t>
      </w:r>
      <w:r w:rsidR="004618D4" w:rsidRPr="00153632">
        <w:rPr>
          <w:szCs w:val="24"/>
        </w:rPr>
        <w:fldChar w:fldCharType="end"/>
      </w:r>
      <w:r w:rsidRPr="00153632">
        <w:rPr>
          <w:szCs w:val="24"/>
        </w:rPr>
        <w:t xml:space="preserve"> is complex, there are still connotations that psychological demands present stressors that have a negative impact on the employees. An exhaustive literature review on the nursing profession by </w:t>
      </w:r>
      <w:r w:rsidR="004618D4" w:rsidRPr="00153632">
        <w:rPr>
          <w:szCs w:val="24"/>
        </w:rPr>
        <w:fldChar w:fldCharType="begin"/>
      </w:r>
      <w:r w:rsidRPr="00153632">
        <w:rPr>
          <w:szCs w:val="24"/>
        </w:rPr>
        <w:instrText xml:space="preserve"> ADDIN ZOTERO_ITEM CSL_CITATION {"citationID":"ELRtqh8s","properties":{"formattedCitation":"(Bani-Hani, Hamdan-Mansour, Atiyeh, &amp; Alslman, 2016)","plainCitation":"(Bani-Hani, Hamdan-Mansour, Atiyeh, &amp; Alslman, 2016)","dontUpdate":true,"noteIndex":0},"citationItems":[{"id":"Ua1Lca2I/i0mEUiGz","uris":["http://zotero.org/users/local/l9sx3M2S/items/SQ9FGU85"],"uri":["http://zotero.org/users/local/l9sx3M2S/items/SQ9FGU85"],"itemData":{"id":1681,"type":"article-journal","title":"Theoretical Perspective of Job Demands Correlates among Nurses: Systematic","container-title":"Health","page":"1744–1758","volume":"8","source":"Google Scholar","shortTitle":"Theoretical Perspective of Job Demands Correlates among Nurses","author":[{"family":"Bani-Hani","given":"Manar Ali"},{"family":"Hamdan-Mansour","given":"Ayman M."},{"family":"Atiyeh","given":"Huda Mohammad"},{"family":"Alslman","given":"Eman Tariq"}],"issued":{"date-parts":[["2016"]]}}}],"schema":"https://github.com/citation-style-language/schema/raw/master/csl-citation.json"} </w:instrText>
      </w:r>
      <w:r w:rsidR="004618D4" w:rsidRPr="00153632">
        <w:rPr>
          <w:szCs w:val="24"/>
        </w:rPr>
        <w:fldChar w:fldCharType="separate"/>
      </w:r>
      <w:r w:rsidRPr="00153632">
        <w:rPr>
          <w:szCs w:val="24"/>
        </w:rPr>
        <w:t>Bani-Hani, Hamdan-Mansour, Atiyeh, and Alslman (2016)</w:t>
      </w:r>
      <w:r w:rsidR="004618D4" w:rsidRPr="00153632">
        <w:rPr>
          <w:szCs w:val="24"/>
        </w:rPr>
        <w:fldChar w:fldCharType="end"/>
      </w:r>
      <w:r w:rsidRPr="00153632">
        <w:rPr>
          <w:szCs w:val="24"/>
        </w:rPr>
        <w:t xml:space="preserve"> considered psychological demands to include physical, emotional, workload, and work shift demands.</w:t>
      </w:r>
    </w:p>
    <w:p w:rsidR="00A90B29" w:rsidRPr="00153632" w:rsidRDefault="00A90B29" w:rsidP="00A90B29">
      <w:pPr>
        <w:spacing w:line="480" w:lineRule="auto"/>
        <w:ind w:firstLine="720"/>
        <w:rPr>
          <w:szCs w:val="24"/>
        </w:rPr>
      </w:pPr>
      <w:r w:rsidRPr="00153632">
        <w:rPr>
          <w:szCs w:val="24"/>
        </w:rPr>
        <w:t xml:space="preserve">Nonetheless, the employees have to be clear on their role in the organization. Role ambiguity has a negative impact on job satisfaction. Based on their study, </w:t>
      </w:r>
      <w:r w:rsidR="004618D4" w:rsidRPr="00153632">
        <w:rPr>
          <w:szCs w:val="24"/>
        </w:rPr>
        <w:fldChar w:fldCharType="begin"/>
      </w:r>
      <w:r w:rsidRPr="00153632">
        <w:rPr>
          <w:szCs w:val="24"/>
        </w:rPr>
        <w:instrText xml:space="preserve"> ADDIN ZOTERO_ITEM CSL_CITATION {"citationID":"ME0qucXW","properties":{"formattedCitation":"(Burr et al., 2010)","plainCitation":"(Burr et al., 2010)","dontUpdate":true,"noteIndex":0},"citationItems":[{"id":"Ua1Lca2I/lhQR1C1k","uris":["http://zotero.org/users/local/l9sx3M2S/items/ESRDDUUM"],"uri":["http://zotero.org/users/local/l9sx3M2S/items/ESRDDUUM"],"itemData":{"id":1661,"type":"article-journal","title":"Do dimensions from the Copenhagen Psychosocial Questionnaire predict vitality and mental health over and above the job strain and effort—reward imbalance models?","container-title":"Scandinavian journal of public health","page":"59–68","volume":"38","issue":"3_suppl","source":"Google Scholar","author":[{"family":"Burr","given":"Hermann"},{"family":"Albertsen","given":"Karen"},{"family":"Rugulies","given":"Reiner"},{"family":"Hannerz","given":"Harald"}],"issued":{"date-parts":[["2010"]]}}}],"schema":"https://github.com/citation-style-language/schema/raw/master/csl-citation.json"} </w:instrText>
      </w:r>
      <w:r w:rsidR="004618D4" w:rsidRPr="00153632">
        <w:rPr>
          <w:szCs w:val="24"/>
        </w:rPr>
        <w:fldChar w:fldCharType="separate"/>
      </w:r>
      <w:r w:rsidRPr="00153632">
        <w:rPr>
          <w:szCs w:val="24"/>
        </w:rPr>
        <w:t>Burr et al. (2010)</w:t>
      </w:r>
      <w:r w:rsidR="004618D4" w:rsidRPr="00153632">
        <w:rPr>
          <w:szCs w:val="24"/>
        </w:rPr>
        <w:fldChar w:fldCharType="end"/>
      </w:r>
      <w:r w:rsidRPr="00153632">
        <w:rPr>
          <w:szCs w:val="24"/>
        </w:rPr>
        <w:t xml:space="preserve"> allude that role ambiguity can lead to exhaustion in the tasks undertaken. This leads to burnout and ultimately an employee is no longer satisfied with their work and also with the organization. Based on survey data focused on Britain by </w:t>
      </w:r>
      <w:r w:rsidR="004618D4" w:rsidRPr="00153632">
        <w:rPr>
          <w:szCs w:val="24"/>
        </w:rPr>
        <w:fldChar w:fldCharType="begin"/>
      </w:r>
      <w:r w:rsidRPr="00153632">
        <w:rPr>
          <w:szCs w:val="24"/>
        </w:rPr>
        <w:instrText xml:space="preserve"> ADDIN ZOTERO_ITEM CSL_CITATION {"citationID":"lHU0lc9z","properties":{"formattedCitation":"(Sutherland,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there is an indication that over time, lowered levels of role ambiguity lead to an increased level of job and professional fulfilment. Having a variety of tasks to be performed can lead to conflicting demands. The psychosocial factors are correlated to emotional and psychological demands. These demands can create development opportunities such as responsibility and at the same time, the demands can create hindrances in growth and achievement such as role ambiguity and insecurities.</w:t>
      </w:r>
    </w:p>
    <w:p w:rsidR="00A90B29" w:rsidRPr="00153632" w:rsidRDefault="00A90B29" w:rsidP="00FA61CB">
      <w:pPr>
        <w:pStyle w:val="Heading3"/>
        <w:ind w:firstLine="720"/>
        <w:rPr>
          <w:szCs w:val="24"/>
        </w:rPr>
      </w:pPr>
      <w:bookmarkStart w:id="30" w:name="_Toc52178888"/>
      <w:r w:rsidRPr="00153632">
        <w:rPr>
          <w:szCs w:val="24"/>
        </w:rPr>
        <w:t>2.</w:t>
      </w:r>
      <w:r w:rsidR="00571917">
        <w:rPr>
          <w:szCs w:val="24"/>
        </w:rPr>
        <w:t>3</w:t>
      </w:r>
      <w:r w:rsidRPr="00153632">
        <w:rPr>
          <w:szCs w:val="24"/>
        </w:rPr>
        <w:t xml:space="preserve">.2 Job </w:t>
      </w:r>
      <w:r w:rsidR="00FA61CB">
        <w:rPr>
          <w:szCs w:val="24"/>
        </w:rPr>
        <w:t>c</w:t>
      </w:r>
      <w:r w:rsidRPr="00153632">
        <w:rPr>
          <w:szCs w:val="24"/>
        </w:rPr>
        <w:t>ontrol</w:t>
      </w:r>
      <w:bookmarkEnd w:id="30"/>
    </w:p>
    <w:p w:rsidR="00A31F20" w:rsidRDefault="00A90B29" w:rsidP="00A90B29">
      <w:pPr>
        <w:spacing w:after="240" w:line="480" w:lineRule="auto"/>
        <w:rPr>
          <w:szCs w:val="24"/>
        </w:rPr>
      </w:pPr>
      <w:r w:rsidRPr="00153632">
        <w:rPr>
          <w:szCs w:val="24"/>
        </w:rPr>
        <w:tab/>
      </w:r>
      <w:r w:rsidR="004618D4" w:rsidRPr="00153632">
        <w:rPr>
          <w:szCs w:val="24"/>
        </w:rPr>
        <w:fldChar w:fldCharType="begin"/>
      </w:r>
      <w:r w:rsidRPr="00153632">
        <w:rPr>
          <w:szCs w:val="24"/>
        </w:rPr>
        <w:instrText xml:space="preserve"> ADDIN ZOTERO_ITEM CSL_CITATION {"citationID":"kLuHoBDy","properties":{"formattedCitation":"(Sutherland,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indicated that there are a number of ways in which job control can be interpreted. One interpretation is in the aspect of job autonomy in which an individual effectively has total control over the job. Another one is in the amount of influence that an individual has over the job that they do. A third one comes from the extent of job discretion that the individual possesses. Therefore, it is easy to predict that job control indicators always lead to different outcomes. </w:t>
      </w:r>
    </w:p>
    <w:p w:rsidR="00FC1E84" w:rsidRDefault="00A90B29" w:rsidP="00A31F20">
      <w:pPr>
        <w:spacing w:after="240" w:line="480" w:lineRule="auto"/>
        <w:ind w:firstLine="720"/>
        <w:rPr>
          <w:szCs w:val="24"/>
        </w:rPr>
      </w:pPr>
      <w:r w:rsidRPr="00153632">
        <w:rPr>
          <w:szCs w:val="24"/>
        </w:rPr>
        <w:t xml:space="preserve">Different authors have attempted to provide the job control indicators and while the outcomes have been different, </w:t>
      </w:r>
      <w:r w:rsidR="00A31F20">
        <w:rPr>
          <w:szCs w:val="24"/>
        </w:rPr>
        <w:t>some commonalities</w:t>
      </w:r>
      <w:r w:rsidRPr="00153632">
        <w:rPr>
          <w:szCs w:val="24"/>
        </w:rPr>
        <w:t xml:space="preserve"> exist.  </w:t>
      </w:r>
      <w:r w:rsidR="004618D4" w:rsidRPr="00153632">
        <w:rPr>
          <w:szCs w:val="24"/>
        </w:rPr>
        <w:fldChar w:fldCharType="begin"/>
      </w:r>
      <w:r w:rsidRPr="00153632">
        <w:rPr>
          <w:szCs w:val="24"/>
        </w:rPr>
        <w:instrText xml:space="preserve"> ADDIN ZOTERO_ITEM CSL_CITATION {"citationID":"ADOHLXEW","properties":{"formattedCitation":"(Lindley, 2015)","plainCitation":"(Lindley, 2015)","dontUpdate":true,"noteIndex":0},"citationItems":[{"id":"Ua1Lca2I/LdH3r53Q","uris":["http://zotero.org/users/local/l9sx3M2S/items/GTFR9I7Q"],"uri":["http://zotero.org/users/local/l9sx3M2S/items/GTFR9I7Q"],"itemData":{"id":1677,"type":"article-journal","title":"Lousy pay with lousy conditions: the role of occupational desegregation in explaining the UK gender pay and work intensity gaps","container-title":"Oxford Economic Papers","page":"152–173","volume":"68","issue":"1","source":"Google Scholar","shortTitle":"Lousy pay with lousy conditions","author":[{"family":"Lindley","given":"Joanne Kathryn"}],"issued":{"date-parts":[["2015"]]}}}],"schema":"https://github.com/citation-style-language/schema/raw/master/csl-citation.json"} </w:instrText>
      </w:r>
      <w:r w:rsidR="004618D4" w:rsidRPr="00153632">
        <w:rPr>
          <w:szCs w:val="24"/>
        </w:rPr>
        <w:fldChar w:fldCharType="separate"/>
      </w:r>
      <w:r w:rsidRPr="00153632">
        <w:rPr>
          <w:szCs w:val="24"/>
        </w:rPr>
        <w:t>Lindley (2015)</w:t>
      </w:r>
      <w:r w:rsidR="004618D4" w:rsidRPr="00153632">
        <w:rPr>
          <w:szCs w:val="24"/>
        </w:rPr>
        <w:fldChar w:fldCharType="end"/>
      </w:r>
      <w:r w:rsidRPr="00153632">
        <w:rPr>
          <w:szCs w:val="24"/>
        </w:rPr>
        <w:t xml:space="preserve"> in her study on the gender pay gap in the United Kingdom cited that there are variations of job control in aspects of gender whereby, women are seen to have more control over job execution than men. </w:t>
      </w:r>
    </w:p>
    <w:p w:rsidR="00A90B29" w:rsidRPr="00153632" w:rsidRDefault="00A90B29" w:rsidP="00A31F20">
      <w:pPr>
        <w:spacing w:after="240" w:line="480" w:lineRule="auto"/>
        <w:ind w:firstLine="720"/>
        <w:rPr>
          <w:szCs w:val="24"/>
        </w:rPr>
      </w:pPr>
      <w:r w:rsidRPr="00153632">
        <w:rPr>
          <w:szCs w:val="24"/>
        </w:rPr>
        <w:t xml:space="preserve">On the other hand, in the United States of America, </w:t>
      </w:r>
      <w:r w:rsidR="004618D4" w:rsidRPr="00153632">
        <w:rPr>
          <w:szCs w:val="24"/>
        </w:rPr>
        <w:fldChar w:fldCharType="begin"/>
      </w:r>
      <w:r w:rsidRPr="00153632">
        <w:rPr>
          <w:szCs w:val="24"/>
        </w:rPr>
        <w:instrText xml:space="preserve"> ADDIN ZOTERO_ITEM CSL_CITATION {"citationID":"D4hmb8d1","properties":{"formattedCitation":"(Blanch, 2016)","plainCitation":"(Blanch, 2016)","dontUpdate":true,"noteIndex":0},"citationItems":[{"id":"Ua1Lca2I/5KDGREZK","uris":["http://zotero.org/users/local/l9sx3M2S/items/82G8DAWD"],"uri":["http://zotero.org/users/local/l9sx3M2S/items/82G8DAWD"],"itemData":{"id":1679,"type":"article-journal","title":"Social support as a mediator between job control and psychological strain","container-title":"Social Science &amp; Medicine","page":"148–155","volume":"157","source":"Google Scholar","author":[{"family":"Blanch","given":"Angel"}],"issued":{"date-parts":[["2016"]]}}}],"schema":"https://github.com/citation-style-language/schema/raw/master/csl-citation.json"} </w:instrText>
      </w:r>
      <w:r w:rsidR="004618D4" w:rsidRPr="00153632">
        <w:rPr>
          <w:szCs w:val="24"/>
        </w:rPr>
        <w:fldChar w:fldCharType="separate"/>
      </w:r>
      <w:r w:rsidRPr="00153632">
        <w:rPr>
          <w:szCs w:val="24"/>
        </w:rPr>
        <w:t>Blanch (2016)</w:t>
      </w:r>
      <w:r w:rsidR="004618D4" w:rsidRPr="00153632">
        <w:rPr>
          <w:szCs w:val="24"/>
        </w:rPr>
        <w:fldChar w:fldCharType="end"/>
      </w:r>
      <w:r w:rsidRPr="00153632">
        <w:rPr>
          <w:szCs w:val="24"/>
        </w:rPr>
        <w:t xml:space="preserve"> studied 281 administrative and technical workers. The study intimated that qualifications and supervisory position enhance job control in that those with higher qualifications or supervisory positions have more job control than those without. Additionally, </w:t>
      </w:r>
      <w:r w:rsidR="004618D4" w:rsidRPr="00153632">
        <w:rPr>
          <w:szCs w:val="24"/>
        </w:rPr>
        <w:fldChar w:fldCharType="begin"/>
      </w:r>
      <w:r w:rsidRPr="00153632">
        <w:rPr>
          <w:szCs w:val="24"/>
        </w:rPr>
        <w:instrText xml:space="preserve"> ADDIN ZOTERO_ITEM CSL_CITATION {"citationID":"IzJk55rr","properties":{"formattedCitation":"(Sutherland,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cited that the scope for job control is higher in the public sector.</w:t>
      </w:r>
    </w:p>
    <w:p w:rsidR="00A90B29" w:rsidRPr="00153632" w:rsidRDefault="00A90B29" w:rsidP="00A90B29">
      <w:pPr>
        <w:spacing w:line="480" w:lineRule="auto"/>
        <w:ind w:firstLine="720"/>
        <w:rPr>
          <w:szCs w:val="24"/>
        </w:rPr>
      </w:pPr>
      <w:r w:rsidRPr="00153632">
        <w:rPr>
          <w:szCs w:val="24"/>
        </w:rPr>
        <w:t xml:space="preserve"> Job control helps the worker to exert a certain degree of influence over any given environment so that it becomes less threatening and more rewarding. In support of the concept, </w:t>
      </w:r>
      <w:r w:rsidR="004618D4" w:rsidRPr="00153632">
        <w:rPr>
          <w:szCs w:val="24"/>
        </w:rPr>
        <w:fldChar w:fldCharType="begin"/>
      </w:r>
      <w:r w:rsidRPr="00153632">
        <w:rPr>
          <w:szCs w:val="24"/>
        </w:rPr>
        <w:instrText xml:space="preserve"> ADDIN ZOTERO_ITEM CSL_CITATION {"citationID":"dk5giFKl","properties":{"formattedCitation":"(Blanch, 2016)","plainCitation":"(Blanch, 2016)","dontUpdate":true,"noteIndex":0},"citationItems":[{"id":"Ua1Lca2I/5KDGREZK","uris":["http://zotero.org/users/local/l9sx3M2S/items/82G8DAWD"],"uri":["http://zotero.org/users/local/l9sx3M2S/items/82G8DAWD"],"itemData":{"id":1679,"type":"article-journal","title":"Social support as a mediator between job control and psychological strain","container-title":"Social Science &amp; Medicine","page":"148–155","volume":"157","source":"Google Scholar","author":[{"family":"Blanch","given":"Angel"}],"issued":{"date-parts":[["2016"]]}}}],"schema":"https://github.com/citation-style-language/schema/raw/master/csl-citation.json"} </w:instrText>
      </w:r>
      <w:r w:rsidR="004618D4" w:rsidRPr="00153632">
        <w:rPr>
          <w:szCs w:val="24"/>
        </w:rPr>
        <w:fldChar w:fldCharType="separate"/>
      </w:r>
      <w:r w:rsidRPr="00153632">
        <w:rPr>
          <w:szCs w:val="24"/>
        </w:rPr>
        <w:t>Blanch (2016)</w:t>
      </w:r>
      <w:r w:rsidR="004618D4" w:rsidRPr="00153632">
        <w:rPr>
          <w:szCs w:val="24"/>
        </w:rPr>
        <w:fldChar w:fldCharType="end"/>
      </w:r>
      <w:r w:rsidRPr="00153632">
        <w:rPr>
          <w:szCs w:val="24"/>
        </w:rPr>
        <w:t xml:space="preserve"> empirically showed that there is an association between the integration of the authority of employees to make decisions with their job skills. The applications of workplace control include scheduling work activities including leaves, off duties the working methods and the supervisory positions.</w:t>
      </w:r>
    </w:p>
    <w:p w:rsidR="00A90B29" w:rsidRPr="00153632" w:rsidRDefault="00A90B29" w:rsidP="00A90B29">
      <w:pPr>
        <w:spacing w:line="480" w:lineRule="auto"/>
        <w:ind w:firstLine="720"/>
        <w:rPr>
          <w:b/>
          <w:szCs w:val="24"/>
        </w:rPr>
      </w:pPr>
      <w:r w:rsidRPr="00153632">
        <w:rPr>
          <w:szCs w:val="24"/>
        </w:rPr>
        <w:t xml:space="preserve">A degree of control </w:t>
      </w:r>
      <w:r>
        <w:rPr>
          <w:szCs w:val="24"/>
        </w:rPr>
        <w:t xml:space="preserve">that is </w:t>
      </w:r>
      <w:r w:rsidRPr="00153632">
        <w:rPr>
          <w:szCs w:val="24"/>
        </w:rPr>
        <w:t xml:space="preserve">high provides employees with </w:t>
      </w:r>
      <w:r>
        <w:rPr>
          <w:szCs w:val="24"/>
        </w:rPr>
        <w:t xml:space="preserve">a </w:t>
      </w:r>
      <w:r w:rsidRPr="00153632">
        <w:rPr>
          <w:szCs w:val="24"/>
        </w:rPr>
        <w:t xml:space="preserve">chance to influence their work environment and their satisfaction in the job. In Kenya, </w:t>
      </w:r>
      <w:r w:rsidR="004618D4" w:rsidRPr="00153632">
        <w:rPr>
          <w:szCs w:val="24"/>
        </w:rPr>
        <w:fldChar w:fldCharType="begin"/>
      </w:r>
      <w:r w:rsidRPr="00153632">
        <w:rPr>
          <w:szCs w:val="24"/>
        </w:rPr>
        <w:instrText xml:space="preserve"> ADDIN ZOTERO_ITEM CSL_CITATION {"citationID":"RqDmfm4G","properties":{"formattedCitation":"(Kagwi, 2018)","plainCitation":"(Kagwi, 2018)","dontUpdate":true,"noteIndex":0},"citationItems":[{"id":"Ua1Lca2I/oJIJQWnV","uris":["http://zotero.org/users/local/l9sx3M2S/items/AGJCYWF6"],"uri":["http://zotero.org/users/local/l9sx3M2S/items/AGJCYWF6"],"itemData":{"id":1683,"type":"article-journal","title":"Influence of Psychosocial Factors on Employees’performance in Organizations (A Case of Huduma Centre-Nyeri County)","container-title":"Journal of Business and Strategic Management","page":"31–44","volume":"3","issue":"1","source":"Google Scholar","author":[{"family":"Kagwi","given":"Caroline Waithira"}],"issued":{"date-parts":[["2018"]]}}}],"schema":"https://github.com/citation-style-language/schema/raw/master/csl-citation.json"} </w:instrText>
      </w:r>
      <w:r w:rsidR="004618D4" w:rsidRPr="00153632">
        <w:rPr>
          <w:szCs w:val="24"/>
        </w:rPr>
        <w:fldChar w:fldCharType="separate"/>
      </w:r>
      <w:r w:rsidRPr="00153632">
        <w:rPr>
          <w:szCs w:val="24"/>
        </w:rPr>
        <w:t>Kagwi (2018)</w:t>
      </w:r>
      <w:r w:rsidR="004618D4" w:rsidRPr="00153632">
        <w:rPr>
          <w:szCs w:val="24"/>
        </w:rPr>
        <w:fldChar w:fldCharType="end"/>
      </w:r>
      <w:r w:rsidRPr="00153632">
        <w:rPr>
          <w:szCs w:val="24"/>
        </w:rPr>
        <w:t xml:space="preserve"> conducted a descriptive study of 48 employees at the Huduma Centre in Nyeri County. The study asserts that having a climate that is participative in terms of control helps employees to deal with intensive work. It promotes a culture that can separate work and home life and bring about satisfaction.</w:t>
      </w:r>
    </w:p>
    <w:p w:rsidR="00A90B29" w:rsidRPr="00153632" w:rsidRDefault="00A90B29" w:rsidP="00FA61CB">
      <w:pPr>
        <w:pStyle w:val="Heading3"/>
        <w:ind w:firstLine="720"/>
        <w:rPr>
          <w:szCs w:val="24"/>
        </w:rPr>
      </w:pPr>
      <w:bookmarkStart w:id="31" w:name="_Toc52178889"/>
      <w:r w:rsidRPr="00153632">
        <w:rPr>
          <w:szCs w:val="24"/>
        </w:rPr>
        <w:t>2.</w:t>
      </w:r>
      <w:r w:rsidR="00571917">
        <w:rPr>
          <w:szCs w:val="24"/>
        </w:rPr>
        <w:t>3</w:t>
      </w:r>
      <w:r w:rsidRPr="00153632">
        <w:rPr>
          <w:szCs w:val="24"/>
        </w:rPr>
        <w:t xml:space="preserve">.3 Social </w:t>
      </w:r>
      <w:r w:rsidR="00FA61CB">
        <w:rPr>
          <w:szCs w:val="24"/>
        </w:rPr>
        <w:t>s</w:t>
      </w:r>
      <w:r w:rsidRPr="00153632">
        <w:rPr>
          <w:szCs w:val="24"/>
        </w:rPr>
        <w:t>upport</w:t>
      </w:r>
      <w:bookmarkEnd w:id="31"/>
    </w:p>
    <w:p w:rsidR="00A90B29" w:rsidRPr="00153632" w:rsidRDefault="00A90B29" w:rsidP="00A90B29">
      <w:pPr>
        <w:spacing w:after="240" w:line="480" w:lineRule="auto"/>
        <w:ind w:firstLine="720"/>
        <w:rPr>
          <w:szCs w:val="24"/>
        </w:rPr>
      </w:pPr>
      <w:r w:rsidRPr="00153632">
        <w:rPr>
          <w:szCs w:val="24"/>
        </w:rPr>
        <w:t xml:space="preserve"> Organizational psychology has for long investigated organizational aspects such as bases of job fulfilment and productivity. In Norway, a study on psychological and social work factors using 3644 employees from 48 organizations by </w:t>
      </w:r>
      <w:r w:rsidR="004618D4" w:rsidRPr="00153632">
        <w:rPr>
          <w:szCs w:val="24"/>
        </w:rPr>
        <w:fldChar w:fldCharType="begin"/>
      </w:r>
      <w:r w:rsidRPr="00153632">
        <w:rPr>
          <w:szCs w:val="24"/>
        </w:rPr>
        <w:instrText xml:space="preserve"> ADDIN ZOTERO_ITEM CSL_CITATION {"citationID":"MlAye2xp","properties":{"formattedCitation":"(Finne, Christensen, &amp; Knardahl, 2016)","plainCitation":"(Finne, Christensen, &amp; Knardahl, 2016)","dontUpdate":true,"noteIndex":0},"citationItems":[{"id":"Ua1Lca2I/gl7CwVWF","uris":["http://zotero.org/users/local/l9sx3M2S/items/ZLHMCSEX"],"uri":["http://zotero.org/users/local/l9sx3M2S/items/ZLHMCSEX"],"itemData":{"id":1666,"type":"article-journal","title":"Psychological and Social Work Factors as Predictors of Mental Distress and Positive Affect: A Prospective, Multilevel Study","container-title":"PLoS ONE","volume":"11","issue":"3","source":"PubMed Central","abstract":"Occupational health research has mainly addressed determinants of negative health effects, typically employing individual-level self-report data. The present study investigated individual- and department-level (means of each work unit) effects of psychological/social work factors on mental distress and positive affect. Employees were recruited from 63 Norwegian organizations, representing a wide variety of job types. A total of 4158 employees, in 918 departments, responded at baseline and at follow-up two years later. Multilevel linear regressions estimated individual- and department-level effects simultaneously, and accounted for clustering of data. Baseline exposures and average exposures over time ([T1+T2]/2) were tested. All work factors; decision control, role conflict, positive challenge, support from immediate superior, fair leadership, predictability during the next month, commitment to organization, rumors of change, human resource primacy, and social climate, were related to mental distress and positive affect at the individual and department level. However, analyses of baseline exposures adjusted for baseline outcome, demonstrated significant associations at the individual level only. Baseline “rumors of change” was related to mental distress only and baseline “predictability during the next month” was not a statistical significant predictor of either outcome when adjusted for outcome at baseline. Psychological and social work factors were generally related to mental distress and positive affect in a mirrored way. Impact of exposures seemed most pervasive at the individual level. However, department-level relations were also discovered. Supplementing individual-level measures with aggregated measures may increase understanding of working conditions influence on employees`health and well-being. Organizational improvements focusing on the work factors in the current study should be able to reduce distress and enhance positive affect. Furthermore, both targeting individual employees and redesigning working conditions at the work unit level seems important.","DOI":"10.1371/journal.pone.0152220","ISSN":"1932-6203","note":"PMID: 27010369\nPMCID: PMC4807036","shortTitle":"Psychological and Social Work Factors as Predictors of Mental Distress and Positive Affect","journalAbbreviation":"PLoS One","author":[{"family":"Finne","given":"Live Bakke"},{"family":"Christensen","given":"Jan Olav"},{"family":"Knardahl","given":"Stein"}],"issued":{"date-parts":[["2016",3,24]]},"accessed":{"date-parts":[["2019",3,19]]}}}],"schema":"https://github.com/citation-style-language/schema/raw/master/csl-citation.json"} </w:instrText>
      </w:r>
      <w:r w:rsidR="004618D4" w:rsidRPr="00153632">
        <w:rPr>
          <w:szCs w:val="24"/>
        </w:rPr>
        <w:fldChar w:fldCharType="separate"/>
      </w:r>
      <w:r w:rsidRPr="00153632">
        <w:rPr>
          <w:szCs w:val="24"/>
        </w:rPr>
        <w:t>Finne, Christensen, and  Knardahl (2016)</w:t>
      </w:r>
      <w:r w:rsidR="004618D4" w:rsidRPr="00153632">
        <w:rPr>
          <w:szCs w:val="24"/>
        </w:rPr>
        <w:fldChar w:fldCharType="end"/>
      </w:r>
      <w:r w:rsidRPr="00153632">
        <w:rPr>
          <w:szCs w:val="24"/>
        </w:rPr>
        <w:t xml:space="preserve"> proposed that social support from fellow employees and supervisors is likely to be influenced by the work environment. Workplace environments are different and this is driven by the culture of the organization.  Workplaces where the colleagues and supervisors are supportive to each other help to reduce psychological and mental issues. This also protects any traumatic stressors that come from work demands. </w:t>
      </w:r>
    </w:p>
    <w:p w:rsidR="00A90B29" w:rsidRPr="00153632" w:rsidRDefault="00A90B29" w:rsidP="00A90B29">
      <w:pPr>
        <w:spacing w:line="480" w:lineRule="auto"/>
        <w:ind w:firstLine="720"/>
        <w:rPr>
          <w:szCs w:val="24"/>
        </w:rPr>
      </w:pPr>
      <w:r w:rsidRPr="00153632">
        <w:rPr>
          <w:szCs w:val="24"/>
        </w:rPr>
        <w:t xml:space="preserve">A cross-sectional study by </w:t>
      </w:r>
      <w:r w:rsidR="004618D4" w:rsidRPr="00153632">
        <w:rPr>
          <w:szCs w:val="24"/>
        </w:rPr>
        <w:fldChar w:fldCharType="begin"/>
      </w:r>
      <w:r w:rsidRPr="00153632">
        <w:rPr>
          <w:szCs w:val="24"/>
        </w:rPr>
        <w:instrText xml:space="preserve"> ADDIN ZOTERO_ITEM CSL_CITATION {"citationID":"Im3hwTkB","properties":{"formattedCitation":"(Pohl &amp; Galletta, 2017)","plainCitation":"(Pohl &amp; Galletta, 2017)","dontUpdate":true,"noteIndex":0},"citationItems":[{"id":"Ua1Lca2I/oNp5pmND","uris":["http://zotero.org/users/local/l9sx3M2S/items/HCH45NJZ"],"uri":["http://zotero.org/users/local/l9sx3M2S/items/HCH45NJZ"],"itemData":{"id":1671,"type":"article-journal","title":"The role of supervisor emotional support on individual job satisfaction: A multilevel analysis","container-title":"Applied Nursing Research","page":"61–66","volume":"33","source":"Google Scholar","shortTitle":"The role of supervisor emotional support on individual job satisfaction","author":[{"family":"Pohl","given":"Sabine"},{"family":"Galletta","given":"Maura"}],"issued":{"date-parts":[["2017"]]}}}],"schema":"https://github.com/citation-style-language/schema/raw/master/csl-citation.json"} </w:instrText>
      </w:r>
      <w:r w:rsidR="004618D4" w:rsidRPr="00153632">
        <w:rPr>
          <w:szCs w:val="24"/>
        </w:rPr>
        <w:fldChar w:fldCharType="separate"/>
      </w:r>
      <w:r w:rsidRPr="00153632">
        <w:rPr>
          <w:szCs w:val="24"/>
        </w:rPr>
        <w:t>Pohl and Galletta (2017)</w:t>
      </w:r>
      <w:r w:rsidR="004618D4" w:rsidRPr="00153632">
        <w:rPr>
          <w:szCs w:val="24"/>
        </w:rPr>
        <w:fldChar w:fldCharType="end"/>
      </w:r>
      <w:r w:rsidRPr="00153632">
        <w:rPr>
          <w:szCs w:val="24"/>
        </w:rPr>
        <w:t xml:space="preserve"> focusing on 323 Belgian nurses showed that perceived social support is attained from the degree to which employees believe that their supervisors and fellow employees care about them and value the contribution they make to work outcomes. Psychological and mental wellbeing is a predator for job performance and job satisfaction. The study by </w:t>
      </w:r>
      <w:r w:rsidR="004618D4" w:rsidRPr="00153632">
        <w:rPr>
          <w:szCs w:val="24"/>
        </w:rPr>
        <w:fldChar w:fldCharType="begin"/>
      </w:r>
      <w:r w:rsidRPr="00153632">
        <w:rPr>
          <w:szCs w:val="24"/>
        </w:rPr>
        <w:instrText xml:space="preserve"> ADDIN ZOTERO_ITEM CSL_CITATION {"citationID":"tkHlm871","properties":{"formattedCitation":"(Finne et al., 2016)","plainCitation":"(Finne et al., 2016)","dontUpdate":true,"noteIndex":0},"citationItems":[{"id":"Ua1Lca2I/gl7CwVWF","uris":["http://zotero.org/users/local/l9sx3M2S/items/ZLHMCSEX"],"uri":["http://zotero.org/users/local/l9sx3M2S/items/ZLHMCSEX"],"itemData":{"id":1666,"type":"article-journal","title":"Psychological and Social Work Factors as Predictors of Mental Distress and Positive Affect: A Prospective, Multilevel Study","container-title":"PLoS ONE","volume":"11","issue":"3","source":"PubMed Central","abstract":"Occupational health research has mainly addressed determinants of negative health effects, typically employing individual-level self-report data. The present study investigated individual- and department-level (means of each work unit) effects of psychological/social work factors on mental distress and positive affect. Employees were recruited from 63 Norwegian organizations, representing a wide variety of job types. A total of 4158 employees, in 918 departments, responded at baseline and at follow-up two years later. Multilevel linear regressions estimated individual- and department-level effects simultaneously, and accounted for clustering of data. Baseline exposures and average exposures over time ([T1+T2]/2) were tested. All work factors; decision control, role conflict, positive challenge, support from immediate superior, fair leadership, predictability during the next month, commitment to organization, rumors of change, human resource primacy, and social climate, were related to mental distress and positive affect at the individual and department level. However, analyses of baseline exposures adjusted for baseline outcome, demonstrated significant associations at the individual level only. Baseline “rumors of change” was related to mental distress only and baseline “predictability during the next month” was not a statistical significant predictor of either outcome when adjusted for outcome at baseline. Psychological and social work factors were generally related to mental distress and positive affect in a mirrored way. Impact of exposures seemed most pervasive at the individual level. However, department-level relations were also discovered. Supplementing individual-level measures with aggregated measures may increase understanding of working conditions influence on employees`health and well-being. Organizational improvements focusing on the work factors in the current study should be able to reduce distress and enhance positive affect. Furthermore, both targeting individual employees and redesigning working conditions at the work unit level seems important.","DOI":"10.1371/journal.pone.0152220","ISSN":"1932-6203","note":"PMID: 27010369\nPMCID: PMC4807036","shortTitle":"Psychological and Social Work Factors as Predictors of Mental Distress and Positive Affect","journalAbbreviation":"PLoS One","author":[{"family":"Finne","given":"Live Bakke"},{"family":"Christensen","given":"Jan Olav"},{"family":"Knardahl","given":"Stein"}],"issued":{"date-parts":[["2016",3,24]]},"accessed":{"date-parts":[["2019",3,19]]}}}],"schema":"https://github.com/citation-style-language/schema/raw/master/csl-citation.json"} </w:instrText>
      </w:r>
      <w:r w:rsidR="004618D4" w:rsidRPr="00153632">
        <w:rPr>
          <w:szCs w:val="24"/>
        </w:rPr>
        <w:fldChar w:fldCharType="separate"/>
      </w:r>
      <w:r w:rsidRPr="00153632">
        <w:rPr>
          <w:szCs w:val="24"/>
        </w:rPr>
        <w:t>Finne et al. (2016)</w:t>
      </w:r>
      <w:r w:rsidR="004618D4" w:rsidRPr="00153632">
        <w:rPr>
          <w:szCs w:val="24"/>
        </w:rPr>
        <w:fldChar w:fldCharType="end"/>
      </w:r>
      <w:r w:rsidRPr="00153632">
        <w:rPr>
          <w:szCs w:val="24"/>
        </w:rPr>
        <w:t xml:space="preserve"> elucidated that there are relationships that exist between psychological work factors and the mental states of employees. </w:t>
      </w:r>
    </w:p>
    <w:p w:rsidR="00A90B29" w:rsidRPr="00153632" w:rsidRDefault="00A90B29" w:rsidP="00A90B29">
      <w:pPr>
        <w:spacing w:line="480" w:lineRule="auto"/>
        <w:ind w:firstLine="720"/>
        <w:rPr>
          <w:szCs w:val="24"/>
        </w:rPr>
      </w:pPr>
      <w:r w:rsidRPr="00153632">
        <w:rPr>
          <w:szCs w:val="24"/>
        </w:rPr>
        <w:t xml:space="preserve">When employees perceive that they lack social support from their organization, there arise issues such as increased turnover, increased absenteeism, and lack of job satisfaction. On the other side of the coin, where there is social support, employees feel that they have greater job commitment and satisfaction. There is a desire to remain with the organization over time and the job performance is increased. A study by </w:t>
      </w:r>
      <w:r w:rsidR="004618D4" w:rsidRPr="00153632">
        <w:rPr>
          <w:szCs w:val="24"/>
        </w:rPr>
        <w:fldChar w:fldCharType="begin"/>
      </w:r>
      <w:r w:rsidRPr="00153632">
        <w:rPr>
          <w:szCs w:val="24"/>
        </w:rPr>
        <w:instrText xml:space="preserve"> ADDIN ZOTERO_ITEM CSL_CITATION {"citationID":"hhJ94Z8n","properties":{"formattedCitation":"(Lee et al., 2016)","plainCitation":"(Lee et al., 2016)","dontUpdate":true,"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exhibited a significant association between the psychosocial risk factors and the satisfaction of employees. The</w:t>
      </w:r>
      <w:r>
        <w:rPr>
          <w:szCs w:val="24"/>
        </w:rPr>
        <w:t>ir</w:t>
      </w:r>
      <w:r w:rsidRPr="00153632">
        <w:rPr>
          <w:szCs w:val="24"/>
        </w:rPr>
        <w:t>study compared European and Korean workers and revealed that in Korea, the workers experienced poor psychological wellbeing as compared to the European workers. That was due to factors such as cultural difference and support received from their work colleagues and supervisors.</w:t>
      </w:r>
    </w:p>
    <w:p w:rsidR="00A90B29" w:rsidRPr="00153632" w:rsidRDefault="00A90B29" w:rsidP="00A90B29">
      <w:pPr>
        <w:spacing w:line="480" w:lineRule="auto"/>
        <w:ind w:firstLine="720"/>
        <w:rPr>
          <w:szCs w:val="24"/>
        </w:rPr>
      </w:pPr>
      <w:r w:rsidRPr="00153632">
        <w:rPr>
          <w:szCs w:val="24"/>
        </w:rPr>
        <w:t xml:space="preserve">Perceived support </w:t>
      </w:r>
      <w:r>
        <w:rPr>
          <w:szCs w:val="24"/>
        </w:rPr>
        <w:t xml:space="preserve">by </w:t>
      </w:r>
      <w:r w:rsidRPr="00153632">
        <w:rPr>
          <w:szCs w:val="24"/>
        </w:rPr>
        <w:t>supervisor</w:t>
      </w:r>
      <w:r>
        <w:rPr>
          <w:szCs w:val="24"/>
        </w:rPr>
        <w:t>s</w:t>
      </w:r>
      <w:r w:rsidRPr="00153632">
        <w:rPr>
          <w:szCs w:val="24"/>
        </w:rPr>
        <w:t xml:space="preserve"> is </w:t>
      </w:r>
      <w:r>
        <w:rPr>
          <w:szCs w:val="24"/>
        </w:rPr>
        <w:t>a</w:t>
      </w:r>
      <w:r w:rsidRPr="00153632">
        <w:rPr>
          <w:szCs w:val="24"/>
        </w:rPr>
        <w:t xml:space="preserve">basis of job satisfaction and the supervisors influence the emotional reaction of employees. Empirical findings by </w:t>
      </w:r>
      <w:r w:rsidR="004618D4" w:rsidRPr="00153632">
        <w:rPr>
          <w:szCs w:val="24"/>
        </w:rPr>
        <w:fldChar w:fldCharType="begin"/>
      </w:r>
      <w:r w:rsidRPr="00153632">
        <w:rPr>
          <w:szCs w:val="24"/>
        </w:rPr>
        <w:instrText xml:space="preserve"> ADDIN ZOTERO_ITEM CSL_CITATION {"citationID":"5gVshbqC","properties":{"formattedCitation":"(Pohl &amp; Galletta, 2017)","plainCitation":"(Pohl &amp; Galletta, 2017)","dontUpdate":true,"noteIndex":0},"citationItems":[{"id":"Ua1Lca2I/oNp5pmND","uris":["http://zotero.org/users/local/l9sx3M2S/items/HCH45NJZ"],"uri":["http://zotero.org/users/local/l9sx3M2S/items/HCH45NJZ"],"itemData":{"id":1671,"type":"article-journal","title":"The role of supervisor emotional support on individual job satisfaction: A multilevel analysis","container-title":"Applied Nursing Research","page":"61–66","volume":"33","source":"Google Scholar","shortTitle":"The role of supervisor emotional support on individual job satisfaction","author":[{"family":"Pohl","given":"Sabine"},{"family":"Galletta","given":"Maura"}],"issued":{"date-parts":[["2017"]]}}}],"schema":"https://github.com/citation-style-language/schema/raw/master/csl-citation.json"} </w:instrText>
      </w:r>
      <w:r w:rsidR="004618D4" w:rsidRPr="00153632">
        <w:rPr>
          <w:szCs w:val="24"/>
        </w:rPr>
        <w:fldChar w:fldCharType="separate"/>
      </w:r>
      <w:r w:rsidRPr="00153632">
        <w:rPr>
          <w:szCs w:val="24"/>
        </w:rPr>
        <w:t>Pohl and Galletta (2017)</w:t>
      </w:r>
      <w:r w:rsidR="004618D4" w:rsidRPr="00153632">
        <w:rPr>
          <w:szCs w:val="24"/>
        </w:rPr>
        <w:fldChar w:fldCharType="end"/>
      </w:r>
      <w:r w:rsidRPr="00153632">
        <w:rPr>
          <w:szCs w:val="24"/>
        </w:rPr>
        <w:t xml:space="preserve"> showed that employees who obtain high emotional backing from their supervisors are prospective to </w:t>
      </w:r>
      <w:r>
        <w:rPr>
          <w:szCs w:val="24"/>
        </w:rPr>
        <w:t>face</w:t>
      </w:r>
      <w:r w:rsidRPr="00153632">
        <w:rPr>
          <w:szCs w:val="24"/>
        </w:rPr>
        <w:t xml:space="preserve"> high levels of co</w:t>
      </w:r>
      <w:r>
        <w:rPr>
          <w:szCs w:val="24"/>
        </w:rPr>
        <w:t>rrespondence</w:t>
      </w:r>
      <w:r w:rsidRPr="00153632">
        <w:rPr>
          <w:szCs w:val="24"/>
        </w:rPr>
        <w:t xml:space="preserve"> between their goals and their abilities. This is because the support received is either emotional or instrumental to help in upholding emotional intelligence and provision of work-related information and feedback. Pohl and Galletta viewed supervisors</w:t>
      </w:r>
      <w:r>
        <w:rPr>
          <w:szCs w:val="24"/>
        </w:rPr>
        <w:t>’</w:t>
      </w:r>
      <w:r w:rsidRPr="00153632">
        <w:rPr>
          <w:szCs w:val="24"/>
        </w:rPr>
        <w:t xml:space="preserve">backing as a moderator for satisfaction at the individual level. </w:t>
      </w:r>
    </w:p>
    <w:p w:rsidR="00A90B29" w:rsidRPr="00153632" w:rsidRDefault="00A90B29" w:rsidP="00A90B29">
      <w:pPr>
        <w:spacing w:line="480" w:lineRule="auto"/>
        <w:ind w:firstLine="720"/>
        <w:rPr>
          <w:szCs w:val="24"/>
        </w:rPr>
      </w:pPr>
      <w:r w:rsidRPr="00153632">
        <w:rPr>
          <w:szCs w:val="24"/>
        </w:rPr>
        <w:t xml:space="preserve">Similarly, perceived social support from </w:t>
      </w:r>
      <w:r>
        <w:rPr>
          <w:szCs w:val="24"/>
        </w:rPr>
        <w:t>bosses</w:t>
      </w:r>
      <w:r w:rsidRPr="00153632">
        <w:rPr>
          <w:szCs w:val="24"/>
        </w:rPr>
        <w:t xml:space="preserve"> and coworkers creates a positive environment for the achievement of the organization’s goals and objectives. In a study on 255 Romanian bank employees, </w:t>
      </w:r>
      <w:r w:rsidR="004618D4" w:rsidRPr="00153632">
        <w:rPr>
          <w:szCs w:val="24"/>
        </w:rPr>
        <w:fldChar w:fldCharType="begin"/>
      </w:r>
      <w:r w:rsidRPr="00153632">
        <w:rPr>
          <w:szCs w:val="24"/>
        </w:rPr>
        <w:instrText xml:space="preserve"> ADDIN ZOTERO_ITEM CSL_CITATION {"citationID":"5fhlnTby","properties":{"formattedCitation":"(Roxana, 2013)","plainCitation":"(Roxana, 2013)","dontUpdate":true,"noteIndex":0},"citationItems":[{"id":"Ua1Lca2I/KFrOY25H","uris":["http://zotero.org/users/local/l9sx3M2S/items/4NFMS8LX"],"uri":["http://zotero.org/users/local/l9sx3M2S/items/4NFMS8LX"],"itemData":{"id":1673,"type":"article-journal","title":"Social support as a mediator between emotion work and job satisfaction","container-title":"Procedia-Social and Behavioral Sciences","page":"601–606","volume":"84","source":"Google Scholar","author":[{"family":"Roxana","given":"Aldea-Capotescu"}],"issued":{"date-parts":[["2013"]]}}}],"schema":"https://github.com/citation-style-language/schema/raw/master/csl-citation.json"} </w:instrText>
      </w:r>
      <w:r w:rsidR="004618D4" w:rsidRPr="00153632">
        <w:rPr>
          <w:szCs w:val="24"/>
        </w:rPr>
        <w:fldChar w:fldCharType="separate"/>
      </w:r>
      <w:r w:rsidRPr="00153632">
        <w:rPr>
          <w:szCs w:val="24"/>
        </w:rPr>
        <w:t>Roxana (2013)</w:t>
      </w:r>
      <w:r w:rsidR="004618D4" w:rsidRPr="00153632">
        <w:rPr>
          <w:szCs w:val="24"/>
        </w:rPr>
        <w:fldChar w:fldCharType="end"/>
      </w:r>
      <w:r w:rsidRPr="00153632">
        <w:rPr>
          <w:szCs w:val="24"/>
        </w:rPr>
        <w:t xml:space="preserve"> reveals that perceived social support leads to a supportive climate which is connected to lowered stress levels, turnover intentions and overall job satisfaction. Employees who support each other most likely like each other and this is shown in their relationship with each other. This is a predictor for job satisfaction. In the study, social support also considers the personal development of the employee which is brought about through appraisal of experiences and skills.</w:t>
      </w:r>
    </w:p>
    <w:p w:rsidR="00A90B29" w:rsidRPr="00153632" w:rsidRDefault="00A90B29" w:rsidP="00A90B29">
      <w:pPr>
        <w:spacing w:line="480" w:lineRule="auto"/>
        <w:ind w:firstLine="720"/>
        <w:rPr>
          <w:szCs w:val="24"/>
        </w:rPr>
      </w:pPr>
      <w:r w:rsidRPr="00153632">
        <w:rPr>
          <w:szCs w:val="24"/>
        </w:rPr>
        <w:t xml:space="preserve">Supervisors are given the duty and responsibility of forming and leading workgroups in organizations. In Kenya, a descriptive study by </w:t>
      </w:r>
      <w:r w:rsidR="004618D4" w:rsidRPr="00153632">
        <w:rPr>
          <w:szCs w:val="24"/>
        </w:rPr>
        <w:fldChar w:fldCharType="begin"/>
      </w:r>
      <w:r w:rsidRPr="00153632">
        <w:rPr>
          <w:szCs w:val="24"/>
        </w:rPr>
        <w:instrText xml:space="preserve"> ADDIN ZOTERO_ITEM CSL_CITATION {"citationID":"mD0OPrDP","properties":{"formattedCitation":"(Charllotte, 2018)","plainCitation":"(Charllotte, 2018)","dontUpdate":true,"noteIndex":0},"citationItems":[{"id":"Ua1Lca2I/HE2iRNBT","uris":["http://zotero.org/users/local/l9sx3M2S/items/S37YTWJF"],"uri":["http://zotero.org/users/local/l9sx3M2S/items/S37YTWJF"],"itemData":{"id":1655,"type":"thesis","title":"Psychosocial environment on Employee Service Delivery: A case of the Government of Kenya Prison, Uasin Gishu County","publisher":"Moi University","genre":"PhD Thesis","source":"Google Scholar","shortTitle":"Psychosocial environment on Employee Service Delivery","author":[{"family":"Charllotte","given":"Safari"}],"issued":{"date-parts":[["2018"]]}}}],"schema":"https://github.com/citation-style-language/schema/raw/master/csl-citation.json"} </w:instrText>
      </w:r>
      <w:r w:rsidR="004618D4" w:rsidRPr="00153632">
        <w:rPr>
          <w:szCs w:val="24"/>
        </w:rPr>
        <w:fldChar w:fldCharType="separate"/>
      </w:r>
      <w:r w:rsidRPr="00153632">
        <w:rPr>
          <w:szCs w:val="24"/>
        </w:rPr>
        <w:t>Charllotte (2018)</w:t>
      </w:r>
      <w:r w:rsidR="004618D4" w:rsidRPr="00153632">
        <w:rPr>
          <w:szCs w:val="24"/>
        </w:rPr>
        <w:fldChar w:fldCharType="end"/>
      </w:r>
      <w:r w:rsidRPr="00153632">
        <w:rPr>
          <w:szCs w:val="24"/>
        </w:rPr>
        <w:t xml:space="preserve"> studied the psychosocial environment in the Kenyan Prison system at UasinGishu County. The study indicated that supervisors have an interpersonal role to play so as to increase positive relations among the employees. This in return helps to increase the satisfactionlevel</w:t>
      </w:r>
      <w:r>
        <w:rPr>
          <w:szCs w:val="24"/>
        </w:rPr>
        <w:t>s</w:t>
      </w:r>
      <w:r w:rsidRPr="00153632">
        <w:rPr>
          <w:szCs w:val="24"/>
        </w:rPr>
        <w:t xml:space="preserve">. Therefore, immediate supervisors are advocates for the employees and ensure that the latter are well supported in their activities. They ensure that the environment is conducive to uphold psychological wellbeing. </w:t>
      </w:r>
    </w:p>
    <w:p w:rsidR="00A90B29" w:rsidRPr="00153632" w:rsidRDefault="00A90B29" w:rsidP="00F97A7D">
      <w:pPr>
        <w:pStyle w:val="Heading3"/>
        <w:ind w:firstLine="720"/>
        <w:rPr>
          <w:szCs w:val="24"/>
        </w:rPr>
      </w:pPr>
      <w:bookmarkStart w:id="32" w:name="_Toc52178890"/>
      <w:r w:rsidRPr="00153632">
        <w:rPr>
          <w:szCs w:val="24"/>
        </w:rPr>
        <w:t>2.</w:t>
      </w:r>
      <w:r w:rsidR="00571917">
        <w:rPr>
          <w:szCs w:val="24"/>
        </w:rPr>
        <w:t>3</w:t>
      </w:r>
      <w:r w:rsidRPr="00153632">
        <w:rPr>
          <w:szCs w:val="24"/>
        </w:rPr>
        <w:t xml:space="preserve">.4 Job </w:t>
      </w:r>
      <w:r w:rsidR="00F97A7D">
        <w:rPr>
          <w:szCs w:val="24"/>
        </w:rPr>
        <w:t>s</w:t>
      </w:r>
      <w:r w:rsidRPr="00153632">
        <w:rPr>
          <w:szCs w:val="24"/>
        </w:rPr>
        <w:t>atisfaction</w:t>
      </w:r>
      <w:bookmarkEnd w:id="32"/>
    </w:p>
    <w:p w:rsidR="00A90B29" w:rsidRPr="00153632" w:rsidRDefault="00A90B29" w:rsidP="00A90B29">
      <w:pPr>
        <w:spacing w:after="240" w:line="480" w:lineRule="auto"/>
        <w:rPr>
          <w:szCs w:val="24"/>
        </w:rPr>
      </w:pPr>
      <w:r w:rsidRPr="00153632">
        <w:rPr>
          <w:szCs w:val="24"/>
        </w:rPr>
        <w:t xml:space="preserve">            Employees are said to have satisfaction at their workplace when there is an affective attachment to the job that they do or from the evaluation of their job experiences </w:t>
      </w:r>
      <w:r w:rsidR="004618D4" w:rsidRPr="00153632">
        <w:rPr>
          <w:szCs w:val="24"/>
        </w:rPr>
        <w:fldChar w:fldCharType="begin"/>
      </w:r>
      <w:r w:rsidRPr="00153632">
        <w:rPr>
          <w:szCs w:val="24"/>
        </w:rPr>
        <w:instrText xml:space="preserve"> ADDIN ZOTERO_ITEM CSL_CITATION {"citationID":"WuSRoyAl","properties":{"formattedCitation":"(Lee et al., 2016)","plainCitation":"(Lee et al., 2016)","noteIndex":0},"citationItems":[{"id":"Ua1Lca2I/ltU5HlLm","uris":["http://zotero.org/users/local/l9sx3M2S/items/3IR37S2V"],"uri":["http://zotero.org/users/local/l9sx3M2S/items/3IR37S2V"],"itemData":{"id":1663,"type":"article-journal","title":"Psychosocial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 Focusing on the Psychological demands-resources theory, psychosocial factors often lead to a variety of wellbeing outcomes. Fila (2016) indicated that among the outcome variables, job satisfaction is most important as it shows the overall attitude that employees have in the performance of their work. This can lead to poor or good results depending on the various factors such as work environment and motivation.</w:t>
      </w:r>
    </w:p>
    <w:p w:rsidR="00A90B29" w:rsidRPr="00153632" w:rsidRDefault="00A90B29" w:rsidP="00A90B29">
      <w:pPr>
        <w:spacing w:line="480" w:lineRule="auto"/>
        <w:ind w:firstLine="720"/>
        <w:rPr>
          <w:szCs w:val="24"/>
        </w:rPr>
      </w:pPr>
      <w:r w:rsidRPr="00153632">
        <w:rPr>
          <w:szCs w:val="24"/>
        </w:rPr>
        <w:t xml:space="preserve">Job satisfaction describes an employee’s feelings towards the job and it is viewed by many scholars as an organizational output </w:t>
      </w:r>
      <w:r w:rsidR="004618D4" w:rsidRPr="00153632">
        <w:rPr>
          <w:szCs w:val="24"/>
        </w:rPr>
        <w:fldChar w:fldCharType="begin"/>
      </w:r>
      <w:r w:rsidRPr="00153632">
        <w:rPr>
          <w:szCs w:val="24"/>
        </w:rPr>
        <w:instrText xml:space="preserve"> ADDIN ZOTERO_ITEM CSL_CITATION {"citationID":"A7oUDgqN","properties":{"formattedCitation":"(Shimazu et al., 2016; Sutherland, 2014)","plainCitation":"(Shimazu et al., 2016; Sutherland, 2014)","noteIndex":0},"citationItems":[{"id":"Ua1Lca2I/bfcaSV6i","uris":["http://zotero.org/users/local/l9sx3M2S/items/SLG7RMIH"],"uri":["http://zotero.org/users/local/l9sx3M2S/items/SLG7RMIH"],"itemData":{"id":1629,"type":"book","title":"Psychosocial Factors at Work in the Asia Pacific: From Theory to Practice","publisher":"Springer","publisher-place":"New York","number-of-pages":"364","source":"Google Books","event-place":"New York","abstract":"This book presents research and best practice examples from the Asia Pacific region to address the gap in global expertise on psychosocial factors at work. It explores practices in the region that promote healthy workplaces and workers by presenting research from around the globe on issues such as telework, small and medium-sized enterprises, disaster-struck areas, suicide prevention, and workplace client violence. It discusses practical, multidisciplinary efforts to address worker occupational health. Further, it explores psychosocial risk and prevention, as well as the significant role of cultural variations and practices in the diverse range of countries covered.","ISBN":"978-3-319-44400-0","note":"Google-Books-ID: UlYiDQAAQBAJ","shortTitle":"Psychosocial Factors at Work in the Asia Pacific","language":"en","author":[{"family":"Shimazu","given":"Akihito"},{"family":"Nordin","given":"Rusli Bin"},{"family":"Dollard","given":"Maureen"},{"family":"Oakman","given":"Jodi"}],"issued":{"date-parts":[["2016",9,24]]}},"label":"page"},{"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Britain","author":[{"family":"Sutherland","given":"John"}],"issued":{"date-parts":[["2014"]]}},"label":"page"}],"schema":"https://github.com/citation-style-language/schema/raw/master/csl-citation.json"} </w:instrText>
      </w:r>
      <w:r w:rsidR="004618D4" w:rsidRPr="00153632">
        <w:rPr>
          <w:szCs w:val="24"/>
        </w:rPr>
        <w:fldChar w:fldCharType="separate"/>
      </w:r>
      <w:r w:rsidRPr="00153632">
        <w:rPr>
          <w:szCs w:val="24"/>
        </w:rPr>
        <w:t>(Shimazu et al., 2016; Sutherland, 2014)</w:t>
      </w:r>
      <w:r w:rsidR="004618D4" w:rsidRPr="00153632">
        <w:rPr>
          <w:szCs w:val="24"/>
        </w:rPr>
        <w:fldChar w:fldCharType="end"/>
      </w:r>
      <w:r w:rsidRPr="00153632">
        <w:rPr>
          <w:szCs w:val="24"/>
        </w:rPr>
        <w:t xml:space="preserve">. Much attention has been focused on the two-faceted variable which consists of inherent and extrinsic satisfaction from the job. A study on 118 elementary schools in Israel by </w:t>
      </w:r>
      <w:r w:rsidR="004618D4" w:rsidRPr="00153632">
        <w:rPr>
          <w:szCs w:val="24"/>
        </w:rPr>
        <w:fldChar w:fldCharType="begin"/>
      </w:r>
      <w:r w:rsidRPr="00153632">
        <w:rPr>
          <w:szCs w:val="24"/>
        </w:rPr>
        <w:instrText xml:space="preserve"> ADDIN ZOTERO_ITEM CSL_CITATION {"citationID":"UJlU9LzO","properties":{"formattedCitation":"(Bogler &amp; Nir, 2015)","plainCitation":"(Bogler &amp; Nir, 2015)","dontUpdate":true,"noteIndex":0},"citationItems":[{"id":"Ua1Lca2I/gTOw9ukV","uris":["http://zotero.org/users/local/l9sx3M2S/items/KJLKTFZ9"],"uri":["http://zotero.org/users/local/l9sx3M2S/items/KJLKTFZ9"],"itemData":{"id":1685,"type":"article-journal","title":"The contribution of perceived fit between job demands and abilities to teachers’ commitment and job satisfaction","container-title":"Educational Management Administration &amp; Leadership","page":"541–560","volume":"43","issue":"4","source":"Google Scholar","author":[{"family":"Bogler","given":"Ronit"},{"family":"Nir","given":"Adam E."}],"issued":{"date-parts":[["2015"]]}}}],"schema":"https://github.com/citation-style-language/schema/raw/master/csl-citation.json"} </w:instrText>
      </w:r>
      <w:r w:rsidR="004618D4" w:rsidRPr="00153632">
        <w:rPr>
          <w:szCs w:val="24"/>
        </w:rPr>
        <w:fldChar w:fldCharType="separate"/>
      </w:r>
      <w:r w:rsidRPr="00153632">
        <w:rPr>
          <w:szCs w:val="24"/>
        </w:rPr>
        <w:t>Bogler &amp; Nir (2015)</w:t>
      </w:r>
      <w:r w:rsidR="004618D4" w:rsidRPr="00153632">
        <w:rPr>
          <w:szCs w:val="24"/>
        </w:rPr>
        <w:fldChar w:fldCharType="end"/>
      </w:r>
      <w:r w:rsidRPr="00153632">
        <w:rPr>
          <w:szCs w:val="24"/>
        </w:rPr>
        <w:t xml:space="preserve"> indicated that intrinsic satisfaction focuses on the accomplishments and self-fulfilment while extrinsic satisfaction focuses on job conditions such as the social aspects of work and job security. Job satisfaction in many cases involves intrinsic satisfaction whereby the employee gains joy from the work that they do.</w:t>
      </w:r>
    </w:p>
    <w:p w:rsidR="00A90B29" w:rsidRPr="00153632" w:rsidRDefault="00A90B29" w:rsidP="00A90B29">
      <w:pPr>
        <w:spacing w:line="480" w:lineRule="auto"/>
        <w:ind w:firstLine="720"/>
        <w:rPr>
          <w:szCs w:val="24"/>
        </w:rPr>
      </w:pPr>
      <w:r w:rsidRPr="00153632">
        <w:rPr>
          <w:szCs w:val="24"/>
        </w:rPr>
        <w:t xml:space="preserve">Employees also gain support from others and this provides them with satisfaction </w:t>
      </w:r>
      <w:r w:rsidR="004618D4" w:rsidRPr="00153632">
        <w:rPr>
          <w:szCs w:val="24"/>
        </w:rPr>
        <w:fldChar w:fldCharType="begin"/>
      </w:r>
      <w:r w:rsidRPr="00153632">
        <w:rPr>
          <w:szCs w:val="24"/>
        </w:rPr>
        <w:instrText xml:space="preserve"> ADDIN ZOTERO_ITEM CSL_CITATION {"citationID":"kKs6ZA87","properties":{"formattedCitation":"(Blanch, 2016)","plainCitation":"(Blanch, 2016)","noteIndex":0},"citationItems":[{"id":"Ua1Lca2I/5KDGREZK","uris":["http://zotero.org/users/local/l9sx3M2S/items/82G8DAWD"],"uri":["http://zotero.org/users/local/l9sx3M2S/items/82G8DAWD"],"itemData":{"id":1679,"type":"article-journal","title":"Social support as a mediator between job control and psychological strain","container-title":"Social Science &amp; Medicine","page":"148–155","volume":"157","source":"Google Scholar","author":[{"family":"Blanch","given":"Angel"}],"issued":{"date-parts":[["2016"]]}}}],"schema":"https://github.com/citation-style-language/schema/raw/master/csl-citation.json"} </w:instrText>
      </w:r>
      <w:r w:rsidR="004618D4" w:rsidRPr="00153632">
        <w:rPr>
          <w:szCs w:val="24"/>
        </w:rPr>
        <w:fldChar w:fldCharType="separate"/>
      </w:r>
      <w:r w:rsidRPr="00153632">
        <w:rPr>
          <w:szCs w:val="24"/>
        </w:rPr>
        <w:t>(Blanch, 2016)</w:t>
      </w:r>
      <w:r w:rsidR="004618D4" w:rsidRPr="00153632">
        <w:rPr>
          <w:szCs w:val="24"/>
        </w:rPr>
        <w:fldChar w:fldCharType="end"/>
      </w:r>
      <w:r w:rsidRPr="00153632">
        <w:rPr>
          <w:szCs w:val="24"/>
        </w:rPr>
        <w:t>. From a supervisor’s perspective, when the employee is satisfied in the job that they are performing, this can translate to increased job performance and profits for the organization. Job satisfaction is also perceived in terms of high levels of work performance which leads to self-fulfillment from carrying out activities on a daily basis. In the public sector context, job satisfaction is a critical element which is affected by psychosocial factors in the organization.</w:t>
      </w:r>
    </w:p>
    <w:p w:rsidR="00A90B29" w:rsidRPr="00153632" w:rsidRDefault="00A90B29" w:rsidP="00A90B29">
      <w:pPr>
        <w:spacing w:line="480" w:lineRule="auto"/>
        <w:ind w:firstLine="720"/>
        <w:rPr>
          <w:szCs w:val="24"/>
        </w:rPr>
      </w:pPr>
      <w:r w:rsidRPr="00153632">
        <w:rPr>
          <w:szCs w:val="24"/>
        </w:rPr>
        <w:t xml:space="preserve">According to </w:t>
      </w:r>
      <w:r w:rsidR="004618D4" w:rsidRPr="00153632">
        <w:rPr>
          <w:szCs w:val="24"/>
        </w:rPr>
        <w:fldChar w:fldCharType="begin"/>
      </w:r>
      <w:r w:rsidRPr="00153632">
        <w:rPr>
          <w:szCs w:val="24"/>
        </w:rPr>
        <w:instrText xml:space="preserve"> ADDIN ZOTERO_ITEM CSL_CITATION {"citationID":"QybqbAhs","properties":{"formattedCitation":"(Roxana, 2013)","plainCitation":"(Roxana, 2013)","dontUpdate":true,"noteIndex":0},"citationItems":[{"id":"Ua1Lca2I/KFrOY25H","uris":["http://zotero.org/users/local/l9sx3M2S/items/4NFMS8LX"],"uri":["http://zotero.org/users/local/l9sx3M2S/items/4NFMS8LX"],"itemData":{"id":1673,"type":"article-journal","title":"Social support as a mediator between emotion work and job satisfaction","container-title":"Procedia-Social and Behavioral Sciences","page":"601–606","volume":"84","source":"Google Scholar","author":[{"family":"Roxana","given":"Aldea-Capotescu"}],"issued":{"date-parts":[["2013"]]}}}],"schema":"https://github.com/citation-style-language/schema/raw/master/csl-citation.json"} </w:instrText>
      </w:r>
      <w:r w:rsidR="004618D4" w:rsidRPr="00153632">
        <w:rPr>
          <w:szCs w:val="24"/>
        </w:rPr>
        <w:fldChar w:fldCharType="separate"/>
      </w:r>
      <w:r w:rsidRPr="00153632">
        <w:rPr>
          <w:szCs w:val="24"/>
        </w:rPr>
        <w:t>Roxana (2013)</w:t>
      </w:r>
      <w:r w:rsidR="004618D4" w:rsidRPr="00153632">
        <w:rPr>
          <w:szCs w:val="24"/>
        </w:rPr>
        <w:fldChar w:fldCharType="end"/>
      </w:r>
      <w:r w:rsidRPr="00153632">
        <w:rPr>
          <w:szCs w:val="24"/>
        </w:rPr>
        <w:t>, job satisfaction is a variable that has practical importance since in a general sense, it affects the overall performance of the organization. The study stipulated that there is anoptimistic association between satisfaction and the support of coworkers and supervisors. Motivated employees have advanced heights of satisfaction. The level of satisfaction varies from employee to employee and from organization to organization due to personal characteristics, values, needs, and expectations. In this study, however, job satisfaction will be focused as an organizational outcome which is dependent on the psychosocial risk factors.</w:t>
      </w:r>
    </w:p>
    <w:p w:rsidR="00A90B29" w:rsidRPr="00153632" w:rsidRDefault="00A90B29" w:rsidP="00A90B29">
      <w:pPr>
        <w:spacing w:line="480" w:lineRule="auto"/>
        <w:ind w:firstLine="720"/>
        <w:rPr>
          <w:szCs w:val="24"/>
        </w:rPr>
      </w:pPr>
      <w:r w:rsidRPr="00153632">
        <w:rPr>
          <w:szCs w:val="24"/>
        </w:rPr>
        <w:t xml:space="preserve">Job satisfaction results in successful and happy employees. In this state of mind, they are assets for the organization, its survival and success in a competitive global market. </w:t>
      </w:r>
      <w:r w:rsidR="004618D4" w:rsidRPr="00153632">
        <w:rPr>
          <w:szCs w:val="24"/>
        </w:rPr>
        <w:fldChar w:fldCharType="begin"/>
      </w:r>
      <w:r w:rsidRPr="00153632">
        <w:rPr>
          <w:szCs w:val="24"/>
        </w:rPr>
        <w:instrText xml:space="preserve"> ADDIN ZOTERO_ITEM CSL_CITATION {"citationID":"pOJ4EAfG","properties":{"formattedCitation":"(Shimazu et al., 2016)","plainCitation":"(Shimazu et al., 2016)","dontUpdate":true,"noteIndex":0},"citationItems":[{"id":"Ua1Lca2I/bfcaSV6i","uris":["http://zotero.org/users/local/l9sx3M2S/items/SLG7RMIH"],"uri":["http://zotero.org/users/local/l9sx3M2S/items/SLG7RMIH"],"itemData":{"id":1629,"type":"book","title":"Psychosocial Factors at Work in the Asia Pacific: From Theory to Practice","publisher":"Springer","publisher-place":"New York","number-of-pages":"364","source":"Google Books","event-place":"New York","abstract":"This book presents research and best practice examples from the Asia Pacific region to address the gap in global expertise on psychosocial factors at work. It explores practices in the region that promote healthy workplaces and workers by presenting research from around the globe on issues such as telework, small and medium-sized enterprises, disaster-struck areas, suicide prevention, and workplace client violence. It discusses practical, multidisciplinary efforts to address worker occupational health. Further, it explores psychosocial risk and prevention, as well as the significant role of cultural variations and practices in the diverse range of countries covered.","ISBN":"978-3-319-44400-0","note":"Google-Books-ID: UlYiDQAAQBAJ","shortTitle":"Psychosocial Factors at Work in the Asia Pacific","language":"en","author":[{"family":"Shimazu","given":"Akihito"},{"family":"Nordin","given":"Rusli Bin"},{"family":"Dollard","given":"Maureen"},{"family":"Oakman","given":"Jodi"}],"issued":{"date-parts":[["2016",9,24]]}}}],"schema":"https://github.com/citation-style-language/schema/raw/master/csl-citation.json"} </w:instrText>
      </w:r>
      <w:r w:rsidR="004618D4" w:rsidRPr="00153632">
        <w:rPr>
          <w:szCs w:val="24"/>
        </w:rPr>
        <w:fldChar w:fldCharType="separate"/>
      </w:r>
      <w:r w:rsidRPr="00153632">
        <w:rPr>
          <w:szCs w:val="24"/>
        </w:rPr>
        <w:t>Shimazu et al. (2016)</w:t>
      </w:r>
      <w:r w:rsidR="004618D4" w:rsidRPr="00153632">
        <w:rPr>
          <w:szCs w:val="24"/>
        </w:rPr>
        <w:fldChar w:fldCharType="end"/>
      </w:r>
      <w:r w:rsidRPr="00153632">
        <w:rPr>
          <w:szCs w:val="24"/>
        </w:rPr>
        <w:t xml:space="preserve"> emphasized that the psychological and mental wellbeing of employees increases the productivity of their organization irrespective of whether the organization is in the public or private sector. Job satisfaction is a constructive emotional state which shows the connection between what an employee </w:t>
      </w:r>
      <w:r>
        <w:rPr>
          <w:szCs w:val="24"/>
        </w:rPr>
        <w:t>requires</w:t>
      </w:r>
      <w:r w:rsidRPr="00153632">
        <w:rPr>
          <w:szCs w:val="24"/>
        </w:rPr>
        <w:t xml:space="preserve"> from a job and what they think it is offering.</w:t>
      </w:r>
    </w:p>
    <w:p w:rsidR="005050D0" w:rsidRDefault="005050D0" w:rsidP="00A90B29">
      <w:pPr>
        <w:spacing w:after="0" w:line="480" w:lineRule="auto"/>
        <w:ind w:firstLine="720"/>
        <w:rPr>
          <w:szCs w:val="24"/>
        </w:rPr>
      </w:pPr>
    </w:p>
    <w:p w:rsidR="005050D0" w:rsidRDefault="005050D0" w:rsidP="00A90B29">
      <w:pPr>
        <w:spacing w:after="0" w:line="480" w:lineRule="auto"/>
        <w:ind w:firstLine="720"/>
        <w:rPr>
          <w:szCs w:val="24"/>
        </w:rPr>
      </w:pPr>
    </w:p>
    <w:p w:rsidR="00E826CC" w:rsidRPr="00153632" w:rsidRDefault="00E826CC" w:rsidP="00E826CC">
      <w:pPr>
        <w:pStyle w:val="Heading2"/>
        <w:spacing w:line="480" w:lineRule="auto"/>
        <w:rPr>
          <w:szCs w:val="24"/>
        </w:rPr>
      </w:pPr>
      <w:bookmarkStart w:id="33" w:name="_Toc52178891"/>
      <w:r w:rsidRPr="00153632">
        <w:rPr>
          <w:szCs w:val="24"/>
        </w:rPr>
        <w:t>2.</w:t>
      </w:r>
      <w:r w:rsidR="00844A75">
        <w:rPr>
          <w:szCs w:val="24"/>
        </w:rPr>
        <w:t>4</w:t>
      </w:r>
      <w:r w:rsidR="00BF284A">
        <w:rPr>
          <w:szCs w:val="24"/>
        </w:rPr>
        <w:t xml:space="preserve"> </w:t>
      </w:r>
      <w:r w:rsidRPr="00153632">
        <w:rPr>
          <w:szCs w:val="24"/>
        </w:rPr>
        <w:t>Theoretical Literature Review</w:t>
      </w:r>
      <w:bookmarkEnd w:id="33"/>
    </w:p>
    <w:p w:rsidR="00E826CC" w:rsidRPr="00153632" w:rsidRDefault="00E826CC" w:rsidP="00E826CC">
      <w:pPr>
        <w:tabs>
          <w:tab w:val="right" w:pos="9360"/>
        </w:tabs>
        <w:spacing w:line="480" w:lineRule="auto"/>
        <w:ind w:firstLine="720"/>
        <w:rPr>
          <w:szCs w:val="24"/>
        </w:rPr>
      </w:pPr>
      <w:r w:rsidRPr="00153632">
        <w:rPr>
          <w:szCs w:val="24"/>
        </w:rPr>
        <w:t xml:space="preserve">This study was pegged on two main theories. The psychological demands-control-support (DCS) model which was first formulated in the 1990s by Karasek and Theorell </w:t>
      </w:r>
      <w:r w:rsidR="004618D4" w:rsidRPr="00153632">
        <w:rPr>
          <w:szCs w:val="24"/>
        </w:rPr>
        <w:fldChar w:fldCharType="begin"/>
      </w:r>
      <w:r w:rsidRPr="00153632">
        <w:rPr>
          <w:szCs w:val="24"/>
        </w:rPr>
        <w:instrText xml:space="preserve"> ADDIN ZOTERO_ITEM CSL_CITATION {"citationID":"kX8pKZP3","properties":{"formattedCitation":"(Lee et al., 2016)","plainCitation":"(Lee et al., 2016)","noteIndex":0},"citationItems":[{"id":"Ua1Lca2I/ltU5HlLm","uris":["http://zotero.org/users/local/l9sx3M2S/items/3IR37S2V"],"uri":["http://zotero.org/users/local/l9sx3M2S/items/3IR37S2V"],"itemData":{"id":1663,"type":"article-journal","title":"Psychosocial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 xml:space="preserve">. This theory was supported by the two-factor theory which was developed by the psychologist, Fredrick Herzberg in 1959 </w:t>
      </w:r>
      <w:r w:rsidR="004618D4" w:rsidRPr="00153632">
        <w:rPr>
          <w:szCs w:val="24"/>
        </w:rPr>
        <w:fldChar w:fldCharType="begin"/>
      </w:r>
      <w:r w:rsidRPr="00153632">
        <w:rPr>
          <w:szCs w:val="24"/>
        </w:rPr>
        <w:instrText xml:space="preserve"> ADDIN ZOTERO_ITEM CSL_CITATION {"citationID":"NTjQ1iD2","properties":{"formattedCitation":"(Alshmemri et al., 2017)","plainCitation":"(Alshmemri et al., 2017)","noteIndex":0},"citationItems":[{"id":154,"uris":["http://zotero.org/users/local/KGgCYbgG/items/NB8N8X8W"],"uri":["http://zotero.org/users/local/KGgCYbgG/items/NB8N8X8W"],"itemData":{"id":154,"type":"article-journal","container-title":"Life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p>
    <w:p w:rsidR="00E826CC" w:rsidRPr="00153632" w:rsidRDefault="00E826CC" w:rsidP="00E826CC">
      <w:pPr>
        <w:tabs>
          <w:tab w:val="right" w:pos="9360"/>
        </w:tabs>
        <w:spacing w:line="480" w:lineRule="auto"/>
        <w:ind w:firstLine="720"/>
        <w:rPr>
          <w:szCs w:val="24"/>
        </w:rPr>
      </w:pPr>
      <w:r w:rsidRPr="00153632">
        <w:rPr>
          <w:szCs w:val="24"/>
        </w:rPr>
        <w:t xml:space="preserve">The choice of the theories was because they provide insights into the interconnection between psychosocial risk factors and job satisfaction which ultimately leads to organizational performance. This was the aim of the current study. </w:t>
      </w:r>
    </w:p>
    <w:p w:rsidR="00E826CC" w:rsidRPr="00153632" w:rsidRDefault="00E826CC" w:rsidP="006D0F80">
      <w:pPr>
        <w:pStyle w:val="Heading3"/>
        <w:spacing w:after="240"/>
        <w:ind w:firstLine="720"/>
        <w:rPr>
          <w:szCs w:val="24"/>
        </w:rPr>
      </w:pPr>
      <w:bookmarkStart w:id="34" w:name="_Toc52178892"/>
      <w:r w:rsidRPr="00153632">
        <w:rPr>
          <w:szCs w:val="24"/>
        </w:rPr>
        <w:t>2.</w:t>
      </w:r>
      <w:r w:rsidR="00844A75">
        <w:rPr>
          <w:szCs w:val="24"/>
        </w:rPr>
        <w:t>4</w:t>
      </w:r>
      <w:r w:rsidRPr="00153632">
        <w:rPr>
          <w:szCs w:val="24"/>
        </w:rPr>
        <w:t xml:space="preserve">.1 Psychological Demands-Control-Support (DCS) </w:t>
      </w:r>
      <w:r w:rsidR="006D0F80">
        <w:rPr>
          <w:szCs w:val="24"/>
        </w:rPr>
        <w:t>m</w:t>
      </w:r>
      <w:r w:rsidRPr="00153632">
        <w:rPr>
          <w:szCs w:val="24"/>
        </w:rPr>
        <w:t>odel</w:t>
      </w:r>
      <w:bookmarkEnd w:id="34"/>
    </w:p>
    <w:p w:rsidR="00E826CC" w:rsidRPr="00153632" w:rsidRDefault="00E826CC" w:rsidP="00E826CC">
      <w:pPr>
        <w:spacing w:after="240" w:line="480" w:lineRule="auto"/>
        <w:ind w:firstLine="720"/>
        <w:rPr>
          <w:szCs w:val="24"/>
        </w:rPr>
      </w:pPr>
      <w:r w:rsidRPr="00153632">
        <w:rPr>
          <w:szCs w:val="24"/>
        </w:rPr>
        <w:t xml:space="preserve">The </w:t>
      </w:r>
      <w:r>
        <w:rPr>
          <w:szCs w:val="24"/>
        </w:rPr>
        <w:t>DCS</w:t>
      </w:r>
      <w:r w:rsidRPr="00153632">
        <w:rPr>
          <w:szCs w:val="24"/>
        </w:rPr>
        <w:t xml:space="preserve"> model provides three main dimensions; demands, control and support. </w:t>
      </w:r>
      <w:r>
        <w:rPr>
          <w:szCs w:val="24"/>
        </w:rPr>
        <w:t>It</w:t>
      </w:r>
      <w:r w:rsidRPr="00153632">
        <w:rPr>
          <w:szCs w:val="24"/>
        </w:rPr>
        <w:t xml:space="preserve"> postulates that demanding work needs control over processes in the working environment as well as support in the workplace so as to attain wellbeing of employees which </w:t>
      </w:r>
      <w:r>
        <w:rPr>
          <w:szCs w:val="24"/>
        </w:rPr>
        <w:t>concerns</w:t>
      </w:r>
      <w:r w:rsidRPr="00153632">
        <w:rPr>
          <w:szCs w:val="24"/>
        </w:rPr>
        <w:t xml:space="preserve"> employee job satisfaction and ultimately, performance </w:t>
      </w:r>
      <w:r w:rsidR="004618D4" w:rsidRPr="00153632">
        <w:rPr>
          <w:szCs w:val="24"/>
        </w:rPr>
        <w:fldChar w:fldCharType="begin"/>
      </w:r>
      <w:r w:rsidRPr="00153632">
        <w:rPr>
          <w:szCs w:val="24"/>
        </w:rPr>
        <w:instrText xml:space="preserve"> ADDIN ZOTERO_ITEM CSL_CITATION {"citationID":"jiEPRgAT","properties":{"formattedCitation":"(Fila, 2016)","plainCitation":"(Fila, 2016)","noteIndex":0},"citationItems":[{"id":41,"uris":["http://zotero.org/users/local/KGgCYbgG/items/5QG5NBHC"],"uri":["http://zotero.org/users/local/KGgCYbgG/items/5QG5NBHC"],"itemData":{"id":41,"type":"article-journal","container-title":"TKM International Journal for Research in Management","issue":"1","page":"15–44","source":"Google Scholar","title":"The Job Demands, Control, Support model: Where are we now","title-short":"The Job Demands, Control, Support model","volume":"1","author":[{"family":"Fila","given":"M. J."}],"issued":{"date-parts":[["2016"]]}}}],"schema":"https://github.com/citation-style-language/schema/raw/master/csl-citation.json"} </w:instrText>
      </w:r>
      <w:r w:rsidR="004618D4" w:rsidRPr="00153632">
        <w:rPr>
          <w:szCs w:val="24"/>
        </w:rPr>
        <w:fldChar w:fldCharType="separate"/>
      </w:r>
      <w:r w:rsidRPr="00153632">
        <w:rPr>
          <w:szCs w:val="24"/>
        </w:rPr>
        <w:t>(Fila, 2016)</w:t>
      </w:r>
      <w:r w:rsidR="004618D4" w:rsidRPr="00153632">
        <w:rPr>
          <w:szCs w:val="24"/>
        </w:rPr>
        <w:fldChar w:fldCharType="end"/>
      </w:r>
      <w:r w:rsidRPr="00153632">
        <w:rPr>
          <w:szCs w:val="24"/>
        </w:rPr>
        <w:t>.</w:t>
      </w:r>
    </w:p>
    <w:p w:rsidR="00E826CC" w:rsidRPr="00153632" w:rsidRDefault="00E826CC" w:rsidP="00E826CC">
      <w:pPr>
        <w:spacing w:line="480" w:lineRule="auto"/>
        <w:ind w:firstLine="720"/>
        <w:rPr>
          <w:szCs w:val="24"/>
        </w:rPr>
      </w:pPr>
      <w:r w:rsidRPr="00153632">
        <w:rPr>
          <w:szCs w:val="24"/>
        </w:rPr>
        <w:t xml:space="preserve">According to </w:t>
      </w:r>
      <w:r w:rsidR="004618D4" w:rsidRPr="00153632">
        <w:rPr>
          <w:szCs w:val="24"/>
        </w:rPr>
        <w:fldChar w:fldCharType="begin"/>
      </w:r>
      <w:r w:rsidRPr="00153632">
        <w:rPr>
          <w:szCs w:val="24"/>
        </w:rPr>
        <w:instrText xml:space="preserve"> ADDIN ZOTERO_ITEM CSL_CITATION {"citationID":"Jh2bIEgO","properties":{"formattedCitation":"(Lee et al., 2016)","plainCitation":"(Lee et al., 2016)","dontUpdate":true,"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 xml:space="preserve">, many studies that have viewed the psychosocial risk factors use the psychological </w:t>
      </w:r>
      <w:r>
        <w:rPr>
          <w:szCs w:val="24"/>
        </w:rPr>
        <w:t>DCS</w:t>
      </w:r>
      <w:r w:rsidRPr="00153632">
        <w:rPr>
          <w:szCs w:val="24"/>
        </w:rPr>
        <w:t xml:space="preserve"> model so as to identify the psychological demands, job control, and support as important job characteristics that influence the wellbeing of employees. Job control denotes the authority extent that an employee has </w:t>
      </w:r>
      <w:r>
        <w:rPr>
          <w:szCs w:val="24"/>
        </w:rPr>
        <w:t>for decision-making</w:t>
      </w:r>
      <w:r w:rsidRPr="00153632">
        <w:rPr>
          <w:szCs w:val="24"/>
        </w:rPr>
        <w:t xml:space="preserve"> and </w:t>
      </w:r>
      <w:r>
        <w:rPr>
          <w:szCs w:val="24"/>
        </w:rPr>
        <w:t>skill-usage in</w:t>
      </w:r>
      <w:r w:rsidRPr="00153632">
        <w:rPr>
          <w:szCs w:val="24"/>
        </w:rPr>
        <w:t xml:space="preserve"> the job. Support in the context of this model refers to the interrelationships with supervisors and coworkers. The </w:t>
      </w:r>
      <w:r>
        <w:rPr>
          <w:szCs w:val="24"/>
        </w:rPr>
        <w:t>synergy</w:t>
      </w:r>
      <w:r w:rsidRPr="00153632">
        <w:rPr>
          <w:szCs w:val="24"/>
        </w:rPr>
        <w:t xml:space="preserve"> between psychological demands, control and support help in understanding strains that an employee undergoes that they cannot attain satisfaction in their work.</w:t>
      </w:r>
    </w:p>
    <w:p w:rsidR="00E826CC" w:rsidRPr="00153632" w:rsidRDefault="00E826CC" w:rsidP="00E826CC">
      <w:pPr>
        <w:spacing w:after="0" w:line="480" w:lineRule="auto"/>
        <w:ind w:firstLine="720"/>
        <w:rPr>
          <w:szCs w:val="24"/>
        </w:rPr>
      </w:pPr>
      <w:r w:rsidRPr="00153632">
        <w:rPr>
          <w:szCs w:val="24"/>
        </w:rPr>
        <w:t xml:space="preserve">The model view demands as psychological stressors which are part of the process of accomplishing workload which involves the performance of the unexpected task. When this occurs, the employee tends to strain in order to attain what they were supposed to attain. In comparison to psychological demands, job control provides an opportunity to the employees to use the specific skills that they have to accomplish tasks and use their autonomy to make decisions on how to perform the tasks at hand </w:t>
      </w:r>
      <w:r w:rsidR="004618D4" w:rsidRPr="00153632">
        <w:rPr>
          <w:szCs w:val="24"/>
        </w:rPr>
        <w:fldChar w:fldCharType="begin"/>
      </w:r>
      <w:r w:rsidRPr="00153632">
        <w:rPr>
          <w:szCs w:val="24"/>
        </w:rPr>
        <w:instrText xml:space="preserve"> ADDIN ZOTERO_ITEM CSL_CITATION {"citationID":"ZtAMauJ2","properties":{"formattedCitation":"(Fila, 2016)","plainCitation":"(Fila, 2016)","noteIndex":0},"citationItems":[{"id":41,"uris":["http://zotero.org/users/local/KGgCYbgG/items/5QG5NBHC"],"uri":["http://zotero.org/users/local/KGgCYbgG/items/5QG5NBHC"],"itemData":{"id":41,"type":"article-journal","container-title":"TKM International Journal for Research in Management","issue":"1","page":"15–44","source":"Google Scholar","title":"The Job Demands, Control, Support model: Where are we now","title-short":"The Job Demands, Control, Support model","volume":"1","author":[{"family":"Fila","given":"M. J."}],"issued":{"date-parts":[["2016"]]}}}],"schema":"https://github.com/citation-style-language/schema/raw/master/csl-citation.json"} </w:instrText>
      </w:r>
      <w:r w:rsidR="004618D4" w:rsidRPr="00153632">
        <w:rPr>
          <w:szCs w:val="24"/>
        </w:rPr>
        <w:fldChar w:fldCharType="separate"/>
      </w:r>
      <w:r w:rsidRPr="00153632">
        <w:rPr>
          <w:szCs w:val="24"/>
        </w:rPr>
        <w:t>(Fila, 2016)</w:t>
      </w:r>
      <w:r w:rsidR="004618D4" w:rsidRPr="00153632">
        <w:rPr>
          <w:szCs w:val="24"/>
        </w:rPr>
        <w:fldChar w:fldCharType="end"/>
      </w:r>
      <w:r w:rsidRPr="00153632">
        <w:rPr>
          <w:szCs w:val="24"/>
        </w:rPr>
        <w:t>. It is therefore quite likely that job control can be used to deal with strains in dealing with the tasks, thus, creating an environment that fosters the satisfaction of the employee in the performance of the task.</w:t>
      </w:r>
    </w:p>
    <w:p w:rsidR="00E826CC" w:rsidRPr="00153632" w:rsidRDefault="00E826CC" w:rsidP="00E826CC">
      <w:pPr>
        <w:spacing w:line="480" w:lineRule="auto"/>
        <w:ind w:firstLine="720"/>
        <w:rPr>
          <w:szCs w:val="24"/>
        </w:rPr>
      </w:pPr>
      <w:r w:rsidRPr="00153632">
        <w:rPr>
          <w:szCs w:val="24"/>
        </w:rPr>
        <w:t xml:space="preserve">The type of job control to be used depends on the psychological demands placed on an employee. For instance, challenges such as workload can be dealt with to provide opportunities for personal growth whereas hindrances such as role ambiguity are unmanageable and they hinder personal growth </w:t>
      </w:r>
      <w:r w:rsidR="004618D4" w:rsidRPr="00153632">
        <w:rPr>
          <w:szCs w:val="24"/>
        </w:rPr>
        <w:fldChar w:fldCharType="begin"/>
      </w:r>
      <w:r w:rsidRPr="00153632">
        <w:rPr>
          <w:szCs w:val="24"/>
        </w:rPr>
        <w:instrText xml:space="preserve"> ADDIN ZOTERO_ITEM CSL_CITATION {"citationID":"wM0wQbAh","properties":{"formattedCitation":"(Dawson et al., 2016a)","plainCitation":"(Dawson et al., 2016a)","noteIndex":0},"citationItems":[{"id":"Ua1Lca2I/O8E8I5Ln","uris":["http://zotero.org/users/local/l9sx3M2S/items/ADWL6JHR"],"uri":["http://zotero.org/users/local/l9sx3M2S/items/ADWL6JHR"],"itemData":{"id":1691,"type":"article-journal","title":"The role of hindrance stressors in the job demand–control–support model of occupational stress: A proposed theory revision","container-title":"Journal of Organizational Behavior","page":"397–415","volume":"37","issue":"3","source":"Google Scholar","shortTitle":"The role of hindrance stressors in the job demand–control–support model of occupational stress","author":[{"family":"Dawson","given":"Kevin M."},{"family":"O'Brien","given":"Kimberly E."},{"family":"Beehr","given":"Terry A."}],"issued":{"date-parts":[["2016"]]}}}],"schema":"https://github.com/citation-style-language/schema/raw/master/csl-citation.json"} </w:instrText>
      </w:r>
      <w:r w:rsidR="004618D4" w:rsidRPr="00153632">
        <w:rPr>
          <w:szCs w:val="24"/>
        </w:rPr>
        <w:fldChar w:fldCharType="separate"/>
      </w:r>
      <w:r w:rsidRPr="00153632">
        <w:rPr>
          <w:szCs w:val="24"/>
        </w:rPr>
        <w:t>(Dawson et al., 2016a)</w:t>
      </w:r>
      <w:r w:rsidR="004618D4" w:rsidRPr="00153632">
        <w:rPr>
          <w:szCs w:val="24"/>
        </w:rPr>
        <w:fldChar w:fldCharType="end"/>
      </w:r>
      <w:r w:rsidRPr="00153632">
        <w:rPr>
          <w:szCs w:val="24"/>
        </w:rPr>
        <w:t>. Job control and support are valuable resources which enhance and protect resources from situations that may be threatening or conflicting such as an employee have to perform different roles. In this case, the employee who has control chooses where and when to perform the work. This way, the situation becomes less conflicting and threatening.</w:t>
      </w:r>
    </w:p>
    <w:p w:rsidR="00E826CC" w:rsidRPr="00153632" w:rsidRDefault="00E826CC" w:rsidP="00E826CC">
      <w:pPr>
        <w:spacing w:line="480" w:lineRule="auto"/>
        <w:ind w:firstLine="720"/>
        <w:rPr>
          <w:szCs w:val="24"/>
        </w:rPr>
      </w:pPr>
      <w:r w:rsidRPr="00153632">
        <w:rPr>
          <w:szCs w:val="24"/>
        </w:rPr>
        <w:t xml:space="preserve">The support that an employee receives from supervisor and coworkers cannot be underestimated. According to Dawson et al. (2016), depending on the work environment, the support of coworkers and supervisors can be seen as a buffer against stressful conditions and situations. The support received influences the performance of the worker. It is considered that support from a coworker may be more influential since they are regarded as equals as compared with the support received from the supervisor. However, </w:t>
      </w:r>
      <w:r w:rsidR="004618D4" w:rsidRPr="00153632">
        <w:rPr>
          <w:szCs w:val="24"/>
        </w:rPr>
        <w:fldChar w:fldCharType="begin"/>
      </w:r>
      <w:r w:rsidRPr="00153632">
        <w:rPr>
          <w:szCs w:val="24"/>
        </w:rPr>
        <w:instrText xml:space="preserve"> ADDIN ZOTERO_ITEM CSL_CITATION {"citationID":"JDgSGWfn","properties":{"formattedCitation":"(Finne, Christensen, &amp; Knardahl, 2016)","plainCitation":"(Finne, Christensen, &amp; Knardahl, 2016)","dontUpdate":true,"noteIndex":0},"citationItems":[{"id":"Ua1Lca2I/gl7CwVWF","uris":["http://zotero.org/users/local/l9sx3M2S/items/ZLHMCSEX"],"uri":["http://zotero.org/users/local/l9sx3M2S/items/ZLHMCSEX"],"itemData":{"id":1666,"type":"article-journal","title":"Psychological and Social Work Factors as Predictors of Mental Distress and Positive Affect: A Prospective, Multilevel Study","container-title":"PLoS ONE","volume":"11","issue":"3","source":"PubMed Central","abstract":"Occupational health research has mainly addressed determinants of negative health effects, typically employing individual-level self-report data. The present study investigated individual- and department-level (means of each work unit) effects of psychological/social work factors on mental distress and positive affect. Employees were recruited from 63 Norwegian organizations, representing a wide variety of job types. A total of 4158 employees, in 918 departments, responded at baseline and at follow-up two years later. Multilevel linear regressions estimated individual- and department-level effects simultaneously, and accounted for clustering of data. Baseline exposures and average exposures over time ([T1+T2]/2) were tested. All work factors; decision control, role conflict, positive challenge, support from immediate superior, fair leadership, predictability during the next month, commitment to organization, rumors of change, human resource primacy, and social climate, were related to mental distress and positive affect at the individual and department level. However, analyses of baseline exposures adjusted for baseline outcome, demonstrated significant associations at the individual level only. Baseline “rumors of change” was related to mental distress only and baseline “predictability during the next month” was not a statistical significant predictor of either outcome when adjusted for outcome at baseline. Psychological and social work factors were generally related to mental distress and positive affect in a mirrored way. Impact of exposures seemed most pervasive at the individual level. However, department-level relations were also discovered. Supplementing individual-level measures with aggregated measures may increase understanding of working conditions influence on employees`health and well-being. Organizational improvements focusing on the work factors in the current study should be able to reduce distress and enhance positive affect. Furthermore, both targeting individual employees and redesigning working conditions at the work unit level seems important.","DOI":"10.1371/journal.pone.0152220","ISSN":"1932-6203","note":"PMID: 27010369\nPMCID: PMC4807036","shortTitle":"Psychological and Social Work Factors as Predictors of Mental Distress and Positive Affect","journalAbbreviation":"PLoS One","author":[{"family":"Finne","given":"Live Bakke"},{"family":"Christensen","given":"Jan Olav"},{"family":"Knardahl","given":"Stein"}],"issued":{"date-parts":[["2016",3,24]]},"accessed":{"date-parts":[["2019",3,19]]}}}],"schema":"https://github.com/citation-style-language/schema/raw/master/csl-citation.json"} </w:instrText>
      </w:r>
      <w:r w:rsidR="004618D4" w:rsidRPr="00153632">
        <w:rPr>
          <w:szCs w:val="24"/>
        </w:rPr>
        <w:fldChar w:fldCharType="separate"/>
      </w:r>
      <w:r w:rsidRPr="00153632">
        <w:rPr>
          <w:szCs w:val="24"/>
        </w:rPr>
        <w:t>Finne et al. (2016)</w:t>
      </w:r>
      <w:r w:rsidR="004618D4" w:rsidRPr="00153632">
        <w:rPr>
          <w:szCs w:val="24"/>
        </w:rPr>
        <w:fldChar w:fldCharType="end"/>
      </w:r>
      <w:r w:rsidRPr="00153632">
        <w:rPr>
          <w:szCs w:val="24"/>
        </w:rPr>
        <w:t xml:space="preserve"> suggest that supervisor support is more attributed to other job characteristics such as job satisfaction and commitment. Motivation is an important aspect of the support relationship. In fact, this current study viewed motivation as a mediating factor between psychosocial factors and job satisfaction.</w:t>
      </w:r>
    </w:p>
    <w:p w:rsidR="00E826CC" w:rsidRPr="00153632" w:rsidRDefault="00E826CC" w:rsidP="00E826CC">
      <w:pPr>
        <w:spacing w:line="480" w:lineRule="auto"/>
        <w:rPr>
          <w:szCs w:val="24"/>
        </w:rPr>
      </w:pPr>
      <w:r w:rsidRPr="00153632">
        <w:rPr>
          <w:szCs w:val="24"/>
        </w:rPr>
        <w:tab/>
        <w:t xml:space="preserve">Subsequently, </w:t>
      </w:r>
      <w:r w:rsidR="004618D4" w:rsidRPr="00153632">
        <w:rPr>
          <w:szCs w:val="24"/>
        </w:rPr>
        <w:fldChar w:fldCharType="begin"/>
      </w:r>
      <w:r w:rsidRPr="00153632">
        <w:rPr>
          <w:szCs w:val="24"/>
        </w:rPr>
        <w:instrText xml:space="preserve"> ADDIN ZOTERO_ITEM CSL_CITATION {"citationID":"8lnEdsQl","properties":{"formattedCitation":"(Fila, 2016)","plainCitation":"(Fila, 2016)","dontUpdate":true,"noteIndex":0},"citationItems":[{"id":41,"uris":["http://zotero.org/users/local/KGgCYbgG/items/5QG5NBHC"],"uri":["http://zotero.org/users/local/KGgCYbgG/items/5QG5NBHC"],"itemData":{"id":41,"type":"article-journal","container-title":"TKM International Journal for Research in Management","issue":"1","page":"15–44","source":"Google Scholar","title":"The Job Demands, Control, Support model: Where are we now","title-short":"The Job Demands, Control, Support model","volume":"1","author":[{"family":"Fila","given":"M. J."}],"issued":{"date-parts":[["2016"]]}}}],"schema":"https://github.com/citation-style-language/schema/raw/master/csl-citation.json"} </w:instrText>
      </w:r>
      <w:r w:rsidR="004618D4" w:rsidRPr="00153632">
        <w:rPr>
          <w:szCs w:val="24"/>
        </w:rPr>
        <w:fldChar w:fldCharType="separate"/>
      </w:r>
      <w:r w:rsidRPr="00153632">
        <w:rPr>
          <w:szCs w:val="24"/>
        </w:rPr>
        <w:t>Fila (2016)</w:t>
      </w:r>
      <w:r w:rsidR="004618D4" w:rsidRPr="00153632">
        <w:rPr>
          <w:szCs w:val="24"/>
        </w:rPr>
        <w:fldChar w:fldCharType="end"/>
      </w:r>
      <w:r w:rsidRPr="00153632">
        <w:rPr>
          <w:szCs w:val="24"/>
        </w:rPr>
        <w:t xml:space="preserve"> notes that this model by Karasek and Thoerell has been criticized for focusing on cardiovascular diseases and work strain which leaves other aspects of job characteristics such as satisfaction in the background. Furthermore, Fila recommend that future studies should focus on other occupations that empirical researches neglect such as the public service sector. This current study sought to bring job satisfaction to the limelight by presenting the mediating variable of public service motivation.</w:t>
      </w:r>
    </w:p>
    <w:p w:rsidR="00E826CC" w:rsidRPr="00153632" w:rsidRDefault="00E826CC" w:rsidP="00E826CC">
      <w:pPr>
        <w:spacing w:after="240" w:line="480" w:lineRule="auto"/>
        <w:ind w:firstLine="720"/>
        <w:rPr>
          <w:szCs w:val="24"/>
        </w:rPr>
      </w:pPr>
      <w:r w:rsidRPr="00153632">
        <w:rPr>
          <w:szCs w:val="24"/>
        </w:rPr>
        <w:t xml:space="preserve">Some literature found that there were shortcomings in the DCS theory. This led to Bakker and Demerouti (2017) developing the jobs demands-resources which gained footing and application in various organization and empirical findings. The theory has been used mainly in government agencies and regulators the United Kingdom, Australia, and Canada for the formulation of psychosocial education activities, policies, and risk assessment approaches </w:t>
      </w:r>
      <w:r w:rsidR="004618D4" w:rsidRPr="00153632">
        <w:rPr>
          <w:szCs w:val="24"/>
        </w:rPr>
        <w:fldChar w:fldCharType="begin"/>
      </w:r>
      <w:r w:rsidRPr="00153632">
        <w:rPr>
          <w:szCs w:val="24"/>
        </w:rPr>
        <w:instrText xml:space="preserve"> ADDIN ZOTERO_ITEM CSL_CITATION {"citationID":"GZjdXZW1","properties":{"formattedCitation":"(Bakker &amp; Demerouti, 2017)","plainCitation":"(Bakker &amp; Demerouti, 2017)","dontUpdate":true,"noteIndex":0},"citationItems":[{"id":"Ua1Lca2I/YHnAbLmM","uris":["http://zotero.org/users/local/l9sx3M2S/items/MZNIH8N2"],"uri":["http://zotero.org/users/local/l9sx3M2S/items/MZNIH8N2"],"itemData":{"id":1687,"type":"article-journal","title":"Job demands–resources theory: Taking stock and looking forward.","container-title":"Journal of Occupational Health Psychology","page":"273","volume":"22","issue":"3","source":"Google Scholar","shortTitle":"Job demands–resources theory","author":[{"family":"Bakker","given":"Arnold B."},{"family":"Demerouti","given":"Evangelia"}],"issued":{"date-parts":[["2017"]]}}}],"schema":"https://github.com/citation-style-language/schema/raw/master/csl-citation.json"} </w:instrText>
      </w:r>
      <w:r w:rsidR="004618D4" w:rsidRPr="00153632">
        <w:rPr>
          <w:szCs w:val="24"/>
        </w:rPr>
        <w:fldChar w:fldCharType="separate"/>
      </w:r>
      <w:r w:rsidRPr="00153632">
        <w:rPr>
          <w:szCs w:val="24"/>
        </w:rPr>
        <w:t>(Bakker &amp;Demerouti, 2017)</w:t>
      </w:r>
      <w:r w:rsidR="004618D4" w:rsidRPr="00153632">
        <w:rPr>
          <w:szCs w:val="24"/>
        </w:rPr>
        <w:fldChar w:fldCharType="end"/>
      </w:r>
      <w:r w:rsidRPr="00153632">
        <w:rPr>
          <w:szCs w:val="24"/>
        </w:rPr>
        <w:t xml:space="preserve">. The psychological demands-resources theory identifies two broad categories of the work environment which are the psychological demands and job resources. </w:t>
      </w:r>
    </w:p>
    <w:p w:rsidR="00E826CC" w:rsidRPr="00153632" w:rsidRDefault="00E826CC" w:rsidP="00E826CC">
      <w:pPr>
        <w:spacing w:after="240" w:line="480" w:lineRule="auto"/>
        <w:ind w:firstLine="720"/>
        <w:rPr>
          <w:szCs w:val="24"/>
        </w:rPr>
      </w:pPr>
      <w:r w:rsidRPr="00153632">
        <w:rPr>
          <w:szCs w:val="24"/>
        </w:rPr>
        <w:t>Even though all organizations are different in their workings and general outlook of practices, policies and processes, the work environments can be easily characterized by demands</w:t>
      </w:r>
      <w:r>
        <w:rPr>
          <w:szCs w:val="24"/>
        </w:rPr>
        <w:t xml:space="preserve"> that are</w:t>
      </w:r>
      <w:r w:rsidRPr="00153632">
        <w:rPr>
          <w:szCs w:val="24"/>
        </w:rPr>
        <w:t xml:space="preserve"> psychologicaland resources</w:t>
      </w:r>
      <w:r>
        <w:rPr>
          <w:szCs w:val="24"/>
        </w:rPr>
        <w:t xml:space="preserve"> in the </w:t>
      </w:r>
      <w:r w:rsidRPr="00153632">
        <w:rPr>
          <w:szCs w:val="24"/>
        </w:rPr>
        <w:t xml:space="preserve">job. Psychological demands refer to job aspects that are physical, social, and psychological which require physical and psychological effort to sustain. Examples include working under very high pressure and engaging with client interactions that are demanding emotionally. </w:t>
      </w:r>
      <w:r>
        <w:rPr>
          <w:szCs w:val="24"/>
        </w:rPr>
        <w:t>The</w:t>
      </w:r>
      <w:r w:rsidRPr="00153632">
        <w:rPr>
          <w:szCs w:val="24"/>
        </w:rPr>
        <w:t xml:space="preserve"> resources</w:t>
      </w:r>
      <w:r>
        <w:rPr>
          <w:szCs w:val="24"/>
        </w:rPr>
        <w:t xml:space="preserve"> in the job</w:t>
      </w:r>
      <w:r w:rsidRPr="00153632">
        <w:rPr>
          <w:szCs w:val="24"/>
        </w:rPr>
        <w:t xml:space="preserve"> are the social, psychological, physical and organizational facets of a job which help </w:t>
      </w:r>
      <w:r>
        <w:rPr>
          <w:szCs w:val="24"/>
        </w:rPr>
        <w:t>in goal achievement</w:t>
      </w:r>
      <w:r w:rsidRPr="00153632">
        <w:rPr>
          <w:szCs w:val="24"/>
        </w:rPr>
        <w:t xml:space="preserve">. The job resources help to deal with the strains of the job. These resources include control, skill variety, social support, growth and development opportunities. </w:t>
      </w:r>
    </w:p>
    <w:p w:rsidR="00E826CC" w:rsidRPr="00153632" w:rsidRDefault="00E826CC" w:rsidP="00E826CC">
      <w:pPr>
        <w:spacing w:after="240" w:line="480" w:lineRule="auto"/>
        <w:ind w:firstLine="720"/>
        <w:rPr>
          <w:szCs w:val="24"/>
        </w:rPr>
      </w:pPr>
      <w:r w:rsidRPr="00153632">
        <w:rPr>
          <w:szCs w:val="24"/>
        </w:rPr>
        <w:t xml:space="preserve">The impact of psychological demands-resources theory on the wellbeing of employees is quite unique. According to the psychological demands-resources theory, different processes are involved. These include health impairment and motivational processes </w:t>
      </w:r>
      <w:r w:rsidR="004618D4" w:rsidRPr="00153632">
        <w:rPr>
          <w:szCs w:val="24"/>
        </w:rPr>
        <w:fldChar w:fldCharType="begin"/>
      </w:r>
      <w:r w:rsidRPr="00153632">
        <w:rPr>
          <w:szCs w:val="24"/>
        </w:rPr>
        <w:instrText xml:space="preserve"> ADDIN ZOTERO_ITEM CSL_CITATION {"citationID":"k6PaI6wH","properties":{"formattedCitation":"(Sutherland, 2014)","plainCitation":"(Sutherland, 2014)","noteIndex":0},"citationItems":[{"id":"Ua1Lca2I/kqzpM6a1","uris":["http://zotero.org/users/local/l9sx3M2S/items/RMLC496F"],"uri":["http://zotero.org/users/local/l9sx3M2S/items/RMLC496F"],"itemData":{"id":1675,"type":"article-journal","title":"Job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Psychological demands uniquely predict exhaustion which can undermine both intrinsic and extrinsic satisfaction and performance of a job task. On the other hand, job resources predict engagement which leads to satisfaction through the satisfaction of employees </w:t>
      </w:r>
      <w:r w:rsidR="004618D4" w:rsidRPr="00153632">
        <w:rPr>
          <w:szCs w:val="24"/>
        </w:rPr>
        <w:fldChar w:fldCharType="begin"/>
      </w:r>
      <w:r w:rsidRPr="00153632">
        <w:rPr>
          <w:szCs w:val="24"/>
        </w:rPr>
        <w:instrText xml:space="preserve"> ADDIN ZOTERO_ITEM CSL_CITATION {"citationID":"0KGbYeI3","properties":{"formattedCitation":"(Burke &amp; Richardsen, 2014)","plainCitation":"(Burke &amp; Richardsen, 2014)","noteIndex":0},"citationItems":[{"id":"Ua1Lca2I/p1PuGZN9","uris":["http://zotero.org/users/local/l9sx3M2S/items/LJSX5WVW"],"uri":["http://zotero.org/users/local/l9sx3M2S/items/LJSX5WVW"],"itemData":{"id":1631,"type":"book","title":"Corporate Wellness Programs: Linking Employee and Organizational Health","publisher":"Edward Elgar Publishing","publisher-place":"Massachusetts","number-of-pages":"392","source":"Google Books","event-place":"Massachusetts","abstract":"øCorporate Wellness Programs offers contributions from international experts, examining the planning, implementation and evaluation of wellness initiatives in organizations, and offering guidance on how to introduce these programs in to the workplace.","ISBN":"978-1-78347-170-6","note":"Google-Books-ID: dMcwBQAAQBAJ","shortTitle":"Corporate Wellness Programs","language":"en","author":[{"family":"Burke","given":"Ronald J."},{"family":"Richardsen","given":"Astrid M."}],"issued":{"date-parts":[["2014",11,28]]}}}],"schema":"https://github.com/citation-style-language/schema/raw/master/csl-citation.json"} </w:instrText>
      </w:r>
      <w:r w:rsidR="004618D4" w:rsidRPr="00153632">
        <w:rPr>
          <w:szCs w:val="24"/>
        </w:rPr>
        <w:fldChar w:fldCharType="separate"/>
      </w:r>
      <w:r w:rsidRPr="00153632">
        <w:rPr>
          <w:szCs w:val="24"/>
        </w:rPr>
        <w:t>(Burke &amp; Richardsen, 2014)</w:t>
      </w:r>
      <w:r w:rsidR="004618D4" w:rsidRPr="00153632">
        <w:rPr>
          <w:szCs w:val="24"/>
        </w:rPr>
        <w:fldChar w:fldCharType="end"/>
      </w:r>
      <w:r w:rsidRPr="00153632">
        <w:rPr>
          <w:szCs w:val="24"/>
        </w:rPr>
        <w:t>.</w:t>
      </w:r>
    </w:p>
    <w:p w:rsidR="00E826CC" w:rsidRPr="00153632" w:rsidRDefault="00E826CC" w:rsidP="00E826CC">
      <w:pPr>
        <w:spacing w:after="240" w:line="480" w:lineRule="auto"/>
        <w:ind w:firstLine="720"/>
        <w:rPr>
          <w:szCs w:val="24"/>
        </w:rPr>
      </w:pPr>
      <w:r w:rsidRPr="00153632">
        <w:rPr>
          <w:szCs w:val="24"/>
        </w:rPr>
        <w:t xml:space="preserve">A review of literature by </w:t>
      </w:r>
      <w:r w:rsidR="004618D4" w:rsidRPr="00153632">
        <w:rPr>
          <w:szCs w:val="24"/>
        </w:rPr>
        <w:fldChar w:fldCharType="begin"/>
      </w:r>
      <w:r w:rsidRPr="00153632">
        <w:rPr>
          <w:szCs w:val="24"/>
        </w:rPr>
        <w:instrText xml:space="preserve"> ADDIN ZOTERO_ITEM CSL_CITATION {"citationID":"Rrzje1Lb","properties":{"formattedCitation":"(Bakker, 2015)","plainCitation":"(Bakker, 2015)","dontUpdate":true,"noteIndex":0},"citationItems":[{"id":"Ua1Lca2I/W93qJgDY","uris":["http://zotero.org/users/local/l9sx3M2S/items/XMA83CMJ"],"uri":["http://zotero.org/users/local/l9sx3M2S/items/XMA83CMJ"],"itemData":{"id":1689,"type":"article-journal","title":"A job demands–resources approach to public service motivation","container-title":"Public Administration Review","page":"723–732","volume":"75","issue":"5","source":"Google Scholar","author":[{"family":"Bakker","given":"Arnold B."}],"issued":{"date-parts":[["2015"]]}}}],"schema":"https://github.com/citation-style-language/schema/raw/master/csl-citation.json"} </w:instrText>
      </w:r>
      <w:r w:rsidR="004618D4" w:rsidRPr="00153632">
        <w:rPr>
          <w:szCs w:val="24"/>
        </w:rPr>
        <w:fldChar w:fldCharType="separate"/>
      </w:r>
      <w:r w:rsidRPr="00153632">
        <w:rPr>
          <w:szCs w:val="24"/>
        </w:rPr>
        <w:t>Bakker (2015)</w:t>
      </w:r>
      <w:r w:rsidR="004618D4" w:rsidRPr="00153632">
        <w:rPr>
          <w:szCs w:val="24"/>
        </w:rPr>
        <w:fldChar w:fldCharType="end"/>
      </w:r>
      <w:r w:rsidRPr="00153632">
        <w:rPr>
          <w:szCs w:val="24"/>
        </w:rPr>
        <w:t xml:space="preserve"> in the Netherlands used the psychological demands-resources theory to illustrate motivation in public service. Public service motivation refers to aspects that motivate an employee to serve the people in the nation. Motivation determines how they deal with the demands of their jobs and resources every day. The study indicated that when the public servants</w:t>
      </w:r>
      <w:r>
        <w:rPr>
          <w:szCs w:val="24"/>
        </w:rPr>
        <w:t xml:space="preserve"> are</w:t>
      </w:r>
      <w:r w:rsidRPr="00153632">
        <w:rPr>
          <w:szCs w:val="24"/>
        </w:rPr>
        <w:t xml:space="preserve"> highly motivated, they </w:t>
      </w:r>
      <w:r>
        <w:rPr>
          <w:szCs w:val="24"/>
        </w:rPr>
        <w:t>can</w:t>
      </w:r>
      <w:r w:rsidRPr="00153632">
        <w:rPr>
          <w:szCs w:val="24"/>
        </w:rPr>
        <w:t xml:space="preserve"> deal with the demands </w:t>
      </w:r>
      <w:r>
        <w:rPr>
          <w:szCs w:val="24"/>
        </w:rPr>
        <w:t>at work</w:t>
      </w:r>
      <w:r w:rsidRPr="00153632">
        <w:rPr>
          <w:szCs w:val="24"/>
        </w:rPr>
        <w:t xml:space="preserve"> and prevent exhaustion. These employees also used their job resources to stay engaged so as to produce satisfactory results. However, for the sake of this study, it </w:t>
      </w:r>
      <w:r>
        <w:rPr>
          <w:szCs w:val="24"/>
        </w:rPr>
        <w:t>is notable</w:t>
      </w:r>
      <w:r w:rsidRPr="00153632">
        <w:rPr>
          <w:szCs w:val="24"/>
        </w:rPr>
        <w:t xml:space="preserve"> that motivation in lieu of psychosocial factors is not an easy predictor. </w:t>
      </w:r>
    </w:p>
    <w:p w:rsidR="00E826CC" w:rsidRPr="00153632" w:rsidRDefault="00E826CC" w:rsidP="00E826CC">
      <w:pPr>
        <w:spacing w:after="240" w:line="480" w:lineRule="auto"/>
        <w:ind w:firstLine="720"/>
        <w:rPr>
          <w:szCs w:val="24"/>
        </w:rPr>
      </w:pPr>
      <w:r w:rsidRPr="00153632">
        <w:rPr>
          <w:szCs w:val="24"/>
        </w:rPr>
        <w:t xml:space="preserve">Generally, in the psychosocial environment, psychological demands and resources interact so as to predict the wellbeing of an employee </w:t>
      </w:r>
      <w:r w:rsidR="004618D4" w:rsidRPr="00153632">
        <w:rPr>
          <w:szCs w:val="24"/>
        </w:rPr>
        <w:fldChar w:fldCharType="begin"/>
      </w:r>
      <w:r w:rsidRPr="00153632">
        <w:rPr>
          <w:szCs w:val="24"/>
        </w:rPr>
        <w:instrText xml:space="preserve"> ADDIN ZOTERO_ITEM CSL_CITATION {"citationID":"Uo3o4vE4","properties":{"formattedCitation":"(Bakker &amp; Demerouti, 2017)","plainCitation":"(Bakker &amp; Demerouti, 2017)","dontUpdate":true,"noteIndex":0},"citationItems":[{"id":"Ua1Lca2I/YHnAbLmM","uris":["http://zotero.org/users/local/l9sx3M2S/items/MZNIH8N2"],"uri":["http://zotero.org/users/local/l9sx3M2S/items/MZNIH8N2"],"itemData":{"id":1687,"type":"article-journal","title":"Job demands–resources theory: Taking stock and looking forward.","container-title":"Journal of Occupational Health Psychology","page":"273","volume":"22","issue":"3","source":"Google Scholar","shortTitle":"Job demands–resources theory","author":[{"family":"Bakker","given":"Arnold B."},{"family":"Demerouti","given":"Evangelia"}],"issued":{"date-parts":[["2017"]]}}}],"schema":"https://github.com/citation-style-language/schema/raw/master/csl-citation.json"} </w:instrText>
      </w:r>
      <w:r w:rsidR="004618D4" w:rsidRPr="00153632">
        <w:rPr>
          <w:szCs w:val="24"/>
        </w:rPr>
        <w:fldChar w:fldCharType="separate"/>
      </w:r>
      <w:r w:rsidRPr="00153632">
        <w:rPr>
          <w:szCs w:val="24"/>
        </w:rPr>
        <w:t>(Bakker &amp;Demerouti, 2017)</w:t>
      </w:r>
      <w:r w:rsidR="004618D4" w:rsidRPr="00153632">
        <w:rPr>
          <w:szCs w:val="24"/>
        </w:rPr>
        <w:fldChar w:fldCharType="end"/>
      </w:r>
      <w:r w:rsidRPr="00153632">
        <w:rPr>
          <w:szCs w:val="24"/>
        </w:rPr>
        <w:t xml:space="preserve">. The job resources cushion the strains of psychological demands which have negative and undesirable effects. Therefore, social support can help to deal with demands of a job task which lead to stress, burnout and other health problems that greatly affect the satisfaction of the employee in the work setup. It is then clear to depict that job challenges strengthen the impact of job resources on a positive wavelength; as complex tasks boost the engagement of job resources. To this end, complex tasks engage the employees to exhibit high levels of energy and dedication to use resources in an optimal way so as to ensure that work that needs to be done gets done and the employee is satisfied with their work </w:t>
      </w:r>
      <w:r w:rsidR="004618D4" w:rsidRPr="00153632">
        <w:rPr>
          <w:szCs w:val="24"/>
        </w:rPr>
        <w:fldChar w:fldCharType="begin"/>
      </w:r>
      <w:r w:rsidRPr="00153632">
        <w:rPr>
          <w:szCs w:val="24"/>
        </w:rPr>
        <w:instrText xml:space="preserve"> ADDIN ZOTERO_ITEM CSL_CITATION {"citationID":"gTbNZqcj","properties":{"formattedCitation":"(Bakker, 2015)","plainCitation":"(Bakker, 2015)","noteIndex":0},"citationItems":[{"id":"Ua1Lca2I/W93qJgDY","uris":["http://zotero.org/users/local/l9sx3M2S/items/XMA83CMJ"],"uri":["http://zotero.org/users/local/l9sx3M2S/items/XMA83CMJ"],"itemData":{"id":1689,"type":"article-journal","title":"A job demands–resources approach to public service motivation","container-title":"Public Administration Review","page":"723–732","volume":"75","issue":"5","source":"Google Scholar","author":[{"family":"Bakker","given":"Arnold B."}],"issued":{"date-parts":[["2015"]]}}}],"schema":"https://github.com/citation-style-language/schema/raw/master/csl-citation.json"} </w:instrText>
      </w:r>
      <w:r w:rsidR="004618D4" w:rsidRPr="00153632">
        <w:rPr>
          <w:szCs w:val="24"/>
        </w:rPr>
        <w:fldChar w:fldCharType="separate"/>
      </w:r>
      <w:r w:rsidRPr="00153632">
        <w:rPr>
          <w:szCs w:val="24"/>
        </w:rPr>
        <w:t>(Bakker, 2015)</w:t>
      </w:r>
      <w:r w:rsidR="004618D4" w:rsidRPr="00153632">
        <w:rPr>
          <w:szCs w:val="24"/>
        </w:rPr>
        <w:fldChar w:fldCharType="end"/>
      </w:r>
      <w:r w:rsidRPr="00153632">
        <w:rPr>
          <w:szCs w:val="24"/>
        </w:rPr>
        <w:t>.</w:t>
      </w:r>
    </w:p>
    <w:p w:rsidR="00E826CC" w:rsidRPr="00153632" w:rsidRDefault="00E826CC" w:rsidP="00E826CC">
      <w:pPr>
        <w:spacing w:line="480" w:lineRule="auto"/>
        <w:rPr>
          <w:b/>
          <w:szCs w:val="24"/>
        </w:rPr>
      </w:pPr>
      <w:r w:rsidRPr="00153632">
        <w:rPr>
          <w:b/>
          <w:szCs w:val="24"/>
        </w:rPr>
        <w:t>Congruence of theory to Study objectives</w:t>
      </w:r>
    </w:p>
    <w:p w:rsidR="00E826CC" w:rsidRPr="00153632" w:rsidRDefault="00E826CC" w:rsidP="00E826CC">
      <w:pPr>
        <w:spacing w:line="480" w:lineRule="auto"/>
        <w:rPr>
          <w:b/>
          <w:szCs w:val="24"/>
        </w:rPr>
      </w:pPr>
      <w:r w:rsidRPr="00153632">
        <w:rPr>
          <w:b/>
          <w:szCs w:val="24"/>
        </w:rPr>
        <w:t>Advantages</w:t>
      </w:r>
    </w:p>
    <w:p w:rsidR="00E826CC" w:rsidRPr="00153632" w:rsidRDefault="00E826CC" w:rsidP="00E826CC">
      <w:pPr>
        <w:pStyle w:val="ListParagraph"/>
        <w:numPr>
          <w:ilvl w:val="0"/>
          <w:numId w:val="16"/>
        </w:numPr>
        <w:spacing w:line="480" w:lineRule="auto"/>
        <w:ind w:left="0" w:firstLine="360"/>
        <w:rPr>
          <w:b/>
          <w:szCs w:val="24"/>
        </w:rPr>
      </w:pPr>
      <w:r w:rsidRPr="00153632">
        <w:rPr>
          <w:szCs w:val="24"/>
        </w:rPr>
        <w:t>The theory is able to elaborate on how psychological demands influence job satisfaction. This is seen where the aspect of having psychological demands is well highlighting that employees have more needs that are not necessarily relieved through rewards but by having these psychological needs being met. Therefore their ability to achieve this becomes the core reason for either working harder or not based on whether the output they produce is of value to them as well.</w:t>
      </w:r>
    </w:p>
    <w:p w:rsidR="00E826CC" w:rsidRDefault="00E826CC" w:rsidP="00E826CC">
      <w:pPr>
        <w:pStyle w:val="ListParagraph"/>
        <w:numPr>
          <w:ilvl w:val="0"/>
          <w:numId w:val="16"/>
        </w:numPr>
        <w:spacing w:line="480" w:lineRule="auto"/>
        <w:ind w:left="0" w:firstLine="360"/>
        <w:rPr>
          <w:szCs w:val="24"/>
        </w:rPr>
      </w:pPr>
      <w:r w:rsidRPr="00153632">
        <w:rPr>
          <w:szCs w:val="24"/>
        </w:rPr>
        <w:t xml:space="preserve">Further through the psychological demands control support theory, we are able to understand the influence of providing job control to workers and the impact this has on their stress levels. According to the psychological Demands-Control model, </w:t>
      </w:r>
      <w:r>
        <w:rPr>
          <w:szCs w:val="24"/>
        </w:rPr>
        <w:t>job stress increases when there in an increase in job demands but when there is job control, there is likely to be a decrease in work stress.</w:t>
      </w:r>
    </w:p>
    <w:p w:rsidR="00E826CC" w:rsidRDefault="00E826CC" w:rsidP="00E826CC">
      <w:pPr>
        <w:spacing w:line="480" w:lineRule="auto"/>
        <w:ind w:firstLine="360"/>
        <w:rPr>
          <w:szCs w:val="24"/>
        </w:rPr>
      </w:pPr>
      <w:r w:rsidRPr="00153632">
        <w:rPr>
          <w:szCs w:val="24"/>
        </w:rPr>
        <w:t>According to Selye (1976),</w:t>
      </w:r>
      <w:r>
        <w:rPr>
          <w:szCs w:val="24"/>
        </w:rPr>
        <w:t xml:space="preserve"> the DCS model is in alignment with the stress and adaptation model which presents that when there are high levels of job demands, there is also an increase in stress which brings about increased adrenalin levels</w:t>
      </w:r>
      <w:r w:rsidRPr="00153632">
        <w:rPr>
          <w:szCs w:val="24"/>
        </w:rPr>
        <w:t>. Karasek (1979) was further in support of this explaining that</w:t>
      </w:r>
      <w:r>
        <w:rPr>
          <w:szCs w:val="24"/>
        </w:rPr>
        <w:t xml:space="preserve"> when the job control level is high, stress levels can be counterbalanced by having coping mechanisms. However, when the demand is high and control is low, then the outcomes are likely to show the prevalence of poor health. </w:t>
      </w:r>
    </w:p>
    <w:p w:rsidR="00E826CC" w:rsidRPr="00153632" w:rsidRDefault="00E826CC" w:rsidP="00E826CC">
      <w:pPr>
        <w:spacing w:line="480" w:lineRule="auto"/>
        <w:ind w:firstLine="360"/>
        <w:rPr>
          <w:szCs w:val="24"/>
        </w:rPr>
      </w:pPr>
      <w:r w:rsidRPr="00153632">
        <w:rPr>
          <w:szCs w:val="24"/>
        </w:rPr>
        <w:t>The outcomes of stress in this theory</w:t>
      </w:r>
      <w:r>
        <w:rPr>
          <w:szCs w:val="24"/>
        </w:rPr>
        <w:t xml:space="preserve"> s</w:t>
      </w:r>
      <w:r w:rsidRPr="00153632">
        <w:rPr>
          <w:szCs w:val="24"/>
        </w:rPr>
        <w:t>how</w:t>
      </w:r>
      <w:r>
        <w:rPr>
          <w:szCs w:val="24"/>
        </w:rPr>
        <w:t xml:space="preserve"> that</w:t>
      </w:r>
      <w:r w:rsidRPr="00153632">
        <w:rPr>
          <w:szCs w:val="24"/>
        </w:rPr>
        <w:t xml:space="preserve"> the theory is well in support of the study’s objective to define the influence of job control on job satisfaction among the employees at NHIF in Kenya which </w:t>
      </w:r>
      <w:r>
        <w:rPr>
          <w:szCs w:val="24"/>
        </w:rPr>
        <w:t>include several mental and physical outcomes such as depression and life satisfaction which are thought to happen when perceived stressors bring about actual stress</w:t>
      </w:r>
      <w:r w:rsidR="006D0F80">
        <w:rPr>
          <w:szCs w:val="24"/>
        </w:rPr>
        <w:t xml:space="preserve">. The </w:t>
      </w:r>
      <w:r w:rsidR="00FC1E84">
        <w:rPr>
          <w:szCs w:val="24"/>
        </w:rPr>
        <w:t>psychological demands-control-support model</w:t>
      </w:r>
      <w:r w:rsidR="006D0F80">
        <w:rPr>
          <w:szCs w:val="24"/>
        </w:rPr>
        <w:t xml:space="preserve"> does not</w:t>
      </w:r>
      <w:r w:rsidR="00564B19">
        <w:rPr>
          <w:szCs w:val="24"/>
        </w:rPr>
        <w:t xml:space="preserve"> provide a foundation for understanding job satisfaction and this gap is filled by the two-factor theory.</w:t>
      </w:r>
    </w:p>
    <w:p w:rsidR="00E826CC" w:rsidRPr="00153632" w:rsidRDefault="00E826CC" w:rsidP="003C65C5">
      <w:pPr>
        <w:pStyle w:val="Heading3"/>
        <w:spacing w:before="0"/>
        <w:ind w:firstLine="720"/>
        <w:rPr>
          <w:szCs w:val="24"/>
        </w:rPr>
      </w:pPr>
      <w:bookmarkStart w:id="35" w:name="_Toc52178893"/>
      <w:r w:rsidRPr="00153632">
        <w:rPr>
          <w:szCs w:val="24"/>
        </w:rPr>
        <w:t>2.</w:t>
      </w:r>
      <w:r w:rsidR="00844A75">
        <w:rPr>
          <w:szCs w:val="24"/>
        </w:rPr>
        <w:t>4</w:t>
      </w:r>
      <w:r w:rsidRPr="00153632">
        <w:rPr>
          <w:szCs w:val="24"/>
        </w:rPr>
        <w:t xml:space="preserve">.2 The </w:t>
      </w:r>
      <w:r w:rsidR="00CA069B">
        <w:rPr>
          <w:szCs w:val="24"/>
        </w:rPr>
        <w:t>t</w:t>
      </w:r>
      <w:r w:rsidR="00CA069B" w:rsidRPr="00153632">
        <w:rPr>
          <w:szCs w:val="24"/>
        </w:rPr>
        <w:t xml:space="preserve">wo-factor </w:t>
      </w:r>
      <w:r w:rsidR="006D0F80">
        <w:rPr>
          <w:szCs w:val="24"/>
        </w:rPr>
        <w:t>t</w:t>
      </w:r>
      <w:r w:rsidRPr="00153632">
        <w:rPr>
          <w:szCs w:val="24"/>
        </w:rPr>
        <w:t>heory</w:t>
      </w:r>
      <w:bookmarkEnd w:id="35"/>
    </w:p>
    <w:p w:rsidR="00E826CC" w:rsidRPr="00153632" w:rsidRDefault="00E826CC" w:rsidP="00E826CC">
      <w:pPr>
        <w:spacing w:after="0" w:line="480" w:lineRule="auto"/>
        <w:ind w:firstLine="720"/>
        <w:rPr>
          <w:szCs w:val="24"/>
        </w:rPr>
      </w:pPr>
      <w:r w:rsidRPr="00153632">
        <w:rPr>
          <w:szCs w:val="24"/>
        </w:rPr>
        <w:t>Th</w:t>
      </w:r>
      <w:r>
        <w:rPr>
          <w:szCs w:val="24"/>
        </w:rPr>
        <w:t xml:space="preserve">is </w:t>
      </w:r>
      <w:r w:rsidRPr="00153632">
        <w:rPr>
          <w:szCs w:val="24"/>
        </w:rPr>
        <w:t xml:space="preserve">theory was developed in 1959 by Herzberg as an </w:t>
      </w:r>
      <w:r>
        <w:rPr>
          <w:szCs w:val="24"/>
        </w:rPr>
        <w:t>augmentation</w:t>
      </w:r>
      <w:r w:rsidRPr="00153632">
        <w:rPr>
          <w:szCs w:val="24"/>
        </w:rPr>
        <w:t xml:space="preserve"> of the hierarchy of needs theory by Maslow. The two-factor theory is pegged on the ideology that individuals will always seek satisfaction from their work which goes beyond remuneration and pleasant work environments. These factors are however important for satisfaction but they are considered as lower-order needs </w:t>
      </w:r>
      <w:r w:rsidR="004618D4" w:rsidRPr="00153632">
        <w:rPr>
          <w:szCs w:val="24"/>
        </w:rPr>
        <w:fldChar w:fldCharType="begin"/>
      </w:r>
      <w:r w:rsidRPr="00153632">
        <w:rPr>
          <w:szCs w:val="24"/>
        </w:rPr>
        <w:instrText xml:space="preserve"> ADDIN ZOTERO_ITEM CSL_CITATION {"citationID":"9RbaewbJ","properties":{"formattedCitation":"(Alshmemri et al., 2017)","plainCitation":"(Alshmemri et al., 2017)","noteIndex":0},"citationItems":[{"id":154,"uris":["http://zotero.org/users/local/KGgCYbgG/items/NB8N8X8W"],"uri":["http://zotero.org/users/local/KGgCYbgG/items/NB8N8X8W"],"itemData":{"id":154,"type":"article-journal","container-title":"Life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r w:rsidRPr="00153632">
        <w:rPr>
          <w:szCs w:val="24"/>
        </w:rPr>
        <w:t xml:space="preserve">. Individuals seek higher-level psychological needs which focus on characteristics such as responsibility, recognition, advancement and achievement. </w:t>
      </w:r>
      <w:r>
        <w:rPr>
          <w:szCs w:val="24"/>
        </w:rPr>
        <w:t>When one of these characteristics occur, the result is job satisfaction while separate characteristics result in dissatisfaction</w:t>
      </w:r>
      <w:r w:rsidRPr="00153632">
        <w:rPr>
          <w:szCs w:val="24"/>
        </w:rPr>
        <w:t xml:space="preserve">. Therefore, as indicated by </w:t>
      </w:r>
      <w:r w:rsidR="004618D4" w:rsidRPr="00153632">
        <w:rPr>
          <w:szCs w:val="24"/>
        </w:rPr>
        <w:fldChar w:fldCharType="begin"/>
      </w:r>
      <w:r w:rsidRPr="00153632">
        <w:rPr>
          <w:szCs w:val="24"/>
        </w:rPr>
        <w:instrText xml:space="preserve"> ADDIN ZOTERO_ITEM CSL_CITATION {"citationID":"uk4Lmrxc","properties":{"formattedCitation":"(Holmberg, Caro, &amp; Sobis, 2018)","plainCitation":"(Holmberg, Caro, &amp; Sobis, 2018)","dontUpdate":true,"noteIndex":0},"citationItems":[{"id":156,"uris":["http://zotero.org/users/local/KGgCYbgG/items/J8ITJZSS"],"uri":["http://zotero.org/users/local/KGgCYbgG/items/J8ITJZSS"],"itemData":{"id":156,"type":"article-journal","container-title":"International journal of mental health nursing","issue":"2","page":"581–592","source":"Google Scholar","title":"Job satisfaction among Swedish mental health nursing personnel: Revisiting the two-factor theory","title-short":"Job satisfaction among Swedish mental health nursing personnel","volume":"27","author":[{"family":"Holmberg","given":"Christopher"},{"family":"Caro","given":"Jino"},{"family":"Sobis","given":"Iwona"}],"issued":{"date-parts":[["2018"]]}}}],"schema":"https://github.com/citation-style-language/schema/raw/master/csl-citation.json"} </w:instrText>
      </w:r>
      <w:r w:rsidR="004618D4" w:rsidRPr="00153632">
        <w:rPr>
          <w:szCs w:val="24"/>
        </w:rPr>
        <w:fldChar w:fldCharType="separate"/>
      </w:r>
      <w:r w:rsidRPr="00153632">
        <w:rPr>
          <w:szCs w:val="24"/>
        </w:rPr>
        <w:t>Holmbergr Caro and Sobis (2018)</w:t>
      </w:r>
      <w:r w:rsidR="004618D4" w:rsidRPr="00153632">
        <w:rPr>
          <w:szCs w:val="24"/>
        </w:rPr>
        <w:fldChar w:fldCharType="end"/>
      </w:r>
      <w:r w:rsidRPr="00153632">
        <w:rPr>
          <w:szCs w:val="24"/>
        </w:rPr>
        <w:t>, dissatisfaction and satisfaction are two independent variables which cannot be placed on a continuum. They proposed that if an individual is satisfied, then they are not dissatisfied.</w:t>
      </w:r>
    </w:p>
    <w:p w:rsidR="00E826CC" w:rsidRPr="00153632" w:rsidRDefault="00E826CC" w:rsidP="00E826CC">
      <w:pPr>
        <w:tabs>
          <w:tab w:val="left" w:pos="8910"/>
        </w:tabs>
        <w:spacing w:after="0" w:line="480" w:lineRule="auto"/>
        <w:ind w:firstLine="720"/>
        <w:rPr>
          <w:szCs w:val="24"/>
        </w:rPr>
      </w:pPr>
      <w:r w:rsidRPr="00153632">
        <w:rPr>
          <w:szCs w:val="24"/>
        </w:rPr>
        <w:t xml:space="preserve">The two-factor theory includes the motivation and hygiene aspects which impact the attitudes of persons towards work. The motivation factors are focused on individual need for growth which on </w:t>
      </w:r>
      <w:r>
        <w:rPr>
          <w:szCs w:val="24"/>
        </w:rPr>
        <w:t>the</w:t>
      </w:r>
      <w:r w:rsidRPr="00153632">
        <w:rPr>
          <w:szCs w:val="24"/>
        </w:rPr>
        <w:t xml:space="preserve"> needs</w:t>
      </w:r>
      <w:r>
        <w:rPr>
          <w:szCs w:val="24"/>
        </w:rPr>
        <w:t xml:space="preserve"> hierarchy</w:t>
      </w:r>
      <w:r w:rsidRPr="00153632">
        <w:rPr>
          <w:szCs w:val="24"/>
        </w:rPr>
        <w:t xml:space="preserve"> can be equated to self-actualization </w:t>
      </w:r>
      <w:r w:rsidR="004618D4" w:rsidRPr="00153632">
        <w:rPr>
          <w:szCs w:val="24"/>
        </w:rPr>
        <w:fldChar w:fldCharType="begin"/>
      </w:r>
      <w:r w:rsidRPr="00153632">
        <w:rPr>
          <w:szCs w:val="24"/>
        </w:rPr>
        <w:instrText xml:space="preserve"> ADDIN ZOTERO_ITEM CSL_CITATION {"citationID":"nF7WleXW","properties":{"formattedCitation":"(Alshmemri et al., 2017)","plainCitation":"(Alshmemri et al., 2017)","noteIndex":0},"citationItems":[{"id":154,"uris":["http://zotero.org/users/local/KGgCYbgG/items/NB8N8X8W"],"uri":["http://zotero.org/users/local/KGgCYbgG/items/NB8N8X8W"],"itemData":{"id":154,"type":"article-journal","container-title":"Life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r w:rsidRPr="00153632">
        <w:rPr>
          <w:szCs w:val="24"/>
        </w:rPr>
        <w:t xml:space="preserve">. The motivation factors emanate from intrinsic characteristics which include achievement, recognition, the possibility for growth and advancement, as well as the nature of the work itself. These give rise to positive satisfaction. </w:t>
      </w:r>
      <w:r>
        <w:rPr>
          <w:szCs w:val="24"/>
        </w:rPr>
        <w:t>Diversely</w:t>
      </w:r>
      <w:r w:rsidRPr="00153632">
        <w:rPr>
          <w:szCs w:val="24"/>
        </w:rPr>
        <w:t xml:space="preserve">, hygiene </w:t>
      </w:r>
      <w:r>
        <w:rPr>
          <w:szCs w:val="24"/>
        </w:rPr>
        <w:t xml:space="preserve">aspects </w:t>
      </w:r>
      <w:r w:rsidRPr="00153632">
        <w:rPr>
          <w:szCs w:val="24"/>
        </w:rPr>
        <w:t xml:space="preserve">include salary, remuneration, status, and job security which are mainly maintenance factors and are extrinsic to work </w:t>
      </w:r>
      <w:r w:rsidR="004618D4" w:rsidRPr="00153632">
        <w:rPr>
          <w:szCs w:val="24"/>
        </w:rPr>
        <w:fldChar w:fldCharType="begin"/>
      </w:r>
      <w:r w:rsidRPr="00153632">
        <w:rPr>
          <w:szCs w:val="24"/>
        </w:rPr>
        <w:instrText xml:space="preserve"> ADDIN ZOTERO_ITEM CSL_CITATION {"citationID":"xk4BmgcE","properties":{"formattedCitation":"(Alshmemri et al., 2017)","plainCitation":"(Alshmemri et al., 2017)","noteIndex":0},"citationItems":[{"id":154,"uris":["http://zotero.org/users/local/KGgCYbgG/items/NB8N8X8W"],"uri":["http://zotero.org/users/local/KGgCYbgG/items/NB8N8X8W"],"itemData":{"id":154,"type":"article-journal","container-title":"Life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r w:rsidRPr="00153632">
        <w:rPr>
          <w:szCs w:val="24"/>
        </w:rPr>
        <w:t>. These factors result in dissatisfaction in the workplace which can have an effect on the psychological and mental wellbeing of the employees.</w:t>
      </w:r>
    </w:p>
    <w:p w:rsidR="00E826CC" w:rsidRPr="00153632" w:rsidRDefault="00E826CC" w:rsidP="00E826CC">
      <w:pPr>
        <w:tabs>
          <w:tab w:val="left" w:pos="8910"/>
        </w:tabs>
        <w:spacing w:after="0" w:line="480" w:lineRule="auto"/>
        <w:ind w:firstLine="720"/>
        <w:rPr>
          <w:szCs w:val="24"/>
        </w:rPr>
      </w:pPr>
      <w:r w:rsidRPr="00153632">
        <w:rPr>
          <w:szCs w:val="24"/>
        </w:rPr>
        <w:t xml:space="preserve">The two-factor theory, therefore, concentrates on the difference between motivation and hygiene factors which are inherent and extrinsic respectively. Motivational factors lead to satisfaction </w:t>
      </w:r>
      <w:r>
        <w:rPr>
          <w:szCs w:val="24"/>
        </w:rPr>
        <w:t xml:space="preserve">in the </w:t>
      </w:r>
      <w:r w:rsidRPr="00153632">
        <w:rPr>
          <w:szCs w:val="24"/>
        </w:rPr>
        <w:t xml:space="preserve">job and in their absence, job dissatisfaction. Conversely, poor hygiene factors </w:t>
      </w:r>
      <w:r>
        <w:rPr>
          <w:szCs w:val="24"/>
        </w:rPr>
        <w:t xml:space="preserve">result in </w:t>
      </w:r>
      <w:r w:rsidRPr="00153632">
        <w:rPr>
          <w:szCs w:val="24"/>
        </w:rPr>
        <w:t xml:space="preserve">job dissatisfaction but this does not mean that better hygiene factors lead to job satisfaction. The two factors do not operate on a continuum </w:t>
      </w:r>
      <w:r w:rsidR="004618D4" w:rsidRPr="00153632">
        <w:rPr>
          <w:szCs w:val="24"/>
        </w:rPr>
        <w:fldChar w:fldCharType="begin"/>
      </w:r>
      <w:r w:rsidRPr="00153632">
        <w:rPr>
          <w:szCs w:val="24"/>
        </w:rPr>
        <w:instrText xml:space="preserve"> ADDIN ZOTERO_ITEM CSL_CITATION {"citationID":"xkAUyfaU","properties":{"formattedCitation":"(Holmberg et al., 2018)","plainCitation":"(Holmberg et al., 2018)","noteIndex":0},"citationItems":[{"id":156,"uris":["http://zotero.org/users/local/KGgCYbgG/items/J8ITJZSS"],"uri":["http://zotero.org/users/local/KGgCYbgG/items/J8ITJZSS"],"itemData":{"id":156,"type":"article-journal","container-title":"International journal of mental health nursing","issue":"2","page":"581–592","source":"Google Scholar","title":"Job satisfaction among Swedish mental health nursing personnel: Revisiting the two-factor theory","title-short":"Job satisfaction among Swedish mental health nursing personnel","volume":"27","author":[{"family":"Holmberg","given":"Christopher"},{"family":"Caro","given":"Jino"},{"family":"Sobis","given":"Iwona"}],"issued":{"date-parts":[["2018"]]}}}],"schema":"https://github.com/citation-style-language/schema/raw/master/csl-citation.json"} </w:instrText>
      </w:r>
      <w:r w:rsidR="004618D4" w:rsidRPr="00153632">
        <w:rPr>
          <w:szCs w:val="24"/>
        </w:rPr>
        <w:fldChar w:fldCharType="separate"/>
      </w:r>
      <w:r w:rsidRPr="00153632">
        <w:rPr>
          <w:szCs w:val="24"/>
        </w:rPr>
        <w:t>(Holmberg et al., 2018)</w:t>
      </w:r>
      <w:r w:rsidR="004618D4" w:rsidRPr="00153632">
        <w:rPr>
          <w:szCs w:val="24"/>
        </w:rPr>
        <w:fldChar w:fldCharType="end"/>
      </w:r>
      <w:r w:rsidRPr="00153632">
        <w:rPr>
          <w:szCs w:val="24"/>
        </w:rPr>
        <w:t>.</w:t>
      </w:r>
    </w:p>
    <w:p w:rsidR="00E826CC" w:rsidRDefault="00E826CC" w:rsidP="00E826CC">
      <w:pPr>
        <w:tabs>
          <w:tab w:val="left" w:pos="8910"/>
        </w:tabs>
        <w:spacing w:after="0" w:line="480" w:lineRule="auto"/>
        <w:ind w:firstLine="720"/>
        <w:rPr>
          <w:szCs w:val="24"/>
        </w:rPr>
      </w:pPr>
      <w:r w:rsidRPr="00153632">
        <w:rPr>
          <w:szCs w:val="24"/>
        </w:rPr>
        <w:t xml:space="preserve">The application of </w:t>
      </w:r>
      <w:r>
        <w:rPr>
          <w:szCs w:val="24"/>
        </w:rPr>
        <w:t>the</w:t>
      </w:r>
      <w:r w:rsidRPr="00153632">
        <w:rPr>
          <w:szCs w:val="24"/>
        </w:rPr>
        <w:t xml:space="preserve"> two-factor theory has been widely used in </w:t>
      </w:r>
      <w:r>
        <w:rPr>
          <w:szCs w:val="24"/>
        </w:rPr>
        <w:t>a variety of</w:t>
      </w:r>
      <w:r w:rsidRPr="00153632">
        <w:rPr>
          <w:szCs w:val="24"/>
        </w:rPr>
        <w:t xml:space="preserve"> organizations. In the public sector, the theory has been found to be very useful. According to </w:t>
      </w:r>
      <w:r w:rsidR="004618D4" w:rsidRPr="00153632">
        <w:rPr>
          <w:szCs w:val="24"/>
        </w:rPr>
        <w:fldChar w:fldCharType="begin"/>
      </w:r>
      <w:r w:rsidRPr="00153632">
        <w:rPr>
          <w:szCs w:val="24"/>
        </w:rPr>
        <w:instrText xml:space="preserve"> ADDIN ZOTERO_ITEM CSL_CITATION {"citationID":"AHsv86DF","properties":{"formattedCitation":"(Hur, 2018)","plainCitation":"(Hur, 2018)","dontUpdate":true,"noteIndex":0},"citationItems":[{"id":159,"uris":["http://zotero.org/users/local/KGgCYbgG/items/8BTZIR7T"],"uri":["http://zotero.org/users/local/KGgCYbgG/items/8BTZIR7T"],"itemData":{"id":159,"type":"article-journal","container-title":"Public Organization Review","issue":"3","page":"329–343","source":"Google Scholar","title":"Testing Herzberg’s Two-Factor Theory of Motivation in the Public Sector: Is it Applicable to Public Managers?","title-short":"Testing Herzberg’s Two-Factor Theory of Motivation in the Public Sector","volume":"18","author":[{"family":"Hur","given":"Yongbeom"}],"issued":{"date-parts":[["2018"]]}}}],"schema":"https://github.com/citation-style-language/schema/raw/master/csl-citation.json"} </w:instrText>
      </w:r>
      <w:r w:rsidR="004618D4" w:rsidRPr="00153632">
        <w:rPr>
          <w:szCs w:val="24"/>
        </w:rPr>
        <w:fldChar w:fldCharType="separate"/>
      </w:r>
      <w:r w:rsidRPr="00153632">
        <w:rPr>
          <w:szCs w:val="24"/>
        </w:rPr>
        <w:t>Hur (2018)</w:t>
      </w:r>
      <w:r w:rsidR="004618D4" w:rsidRPr="00153632">
        <w:rPr>
          <w:szCs w:val="24"/>
        </w:rPr>
        <w:fldChar w:fldCharType="end"/>
      </w:r>
      <w:r w:rsidRPr="00153632">
        <w:rPr>
          <w:szCs w:val="24"/>
        </w:rPr>
        <w:t>, the two-factor theory is promising when applied to public employees. In his study, Hur found out that motivators have a positive effect on public managers</w:t>
      </w:r>
      <w:r>
        <w:rPr>
          <w:szCs w:val="24"/>
        </w:rPr>
        <w:t>’ satisfaction in their jobs</w:t>
      </w:r>
      <w:r w:rsidRPr="00153632">
        <w:rPr>
          <w:szCs w:val="24"/>
        </w:rPr>
        <w:t xml:space="preserve"> and </w:t>
      </w:r>
      <w:r>
        <w:rPr>
          <w:szCs w:val="24"/>
        </w:rPr>
        <w:t xml:space="preserve">the satisfaction </w:t>
      </w:r>
      <w:r w:rsidRPr="00153632">
        <w:rPr>
          <w:szCs w:val="24"/>
        </w:rPr>
        <w:t xml:space="preserve">was not affected by the hygiene factors. This is just as projected by Herzberg. In the same vein, </w:t>
      </w:r>
      <w:r w:rsidR="004618D4" w:rsidRPr="00153632">
        <w:rPr>
          <w:szCs w:val="24"/>
        </w:rPr>
        <w:fldChar w:fldCharType="begin"/>
      </w:r>
      <w:r w:rsidRPr="00153632">
        <w:rPr>
          <w:szCs w:val="24"/>
        </w:rPr>
        <w:instrText xml:space="preserve"> ADDIN ZOTERO_ITEM CSL_CITATION {"citationID":"5fAtu8sV","properties":{"formattedCitation":"(Alshmemri et al., 2017)","plainCitation":"(Alshmemri et al., 2017)","dontUpdate":true,"noteIndex":0},"citationItems":[{"id":154,"uris":["http://zotero.org/users/local/KGgCYbgG/items/NB8N8X8W"],"uri":["http://zotero.org/users/local/KGgCYbgG/items/NB8N8X8W"],"itemData":{"id":154,"type":"article-journal","container-title":"Life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r w:rsidRPr="00153632">
        <w:rPr>
          <w:szCs w:val="24"/>
        </w:rPr>
        <w:t xml:space="preserve"> postulate that the two-factor theory has been empirically proven to be the most effective need-satisfaction model in healthcare organizations. These postulations, therefore, provide a basis for this study to adopt the two-factor theory as it is set upon the context of the public sector and healthcare.</w:t>
      </w:r>
    </w:p>
    <w:p w:rsidR="003C65C5" w:rsidRPr="00153632" w:rsidRDefault="003C65C5" w:rsidP="00E826CC">
      <w:pPr>
        <w:tabs>
          <w:tab w:val="left" w:pos="8910"/>
        </w:tabs>
        <w:spacing w:after="0" w:line="480" w:lineRule="auto"/>
        <w:ind w:firstLine="720"/>
        <w:rPr>
          <w:szCs w:val="24"/>
        </w:rPr>
      </w:pPr>
    </w:p>
    <w:p w:rsidR="00E826CC" w:rsidRPr="00153632" w:rsidRDefault="00E826CC" w:rsidP="00E826CC">
      <w:pPr>
        <w:tabs>
          <w:tab w:val="left" w:pos="8910"/>
        </w:tabs>
        <w:spacing w:after="0" w:line="480" w:lineRule="auto"/>
        <w:ind w:firstLine="720"/>
        <w:rPr>
          <w:b/>
          <w:szCs w:val="24"/>
        </w:rPr>
      </w:pPr>
      <w:r w:rsidRPr="00153632">
        <w:rPr>
          <w:b/>
          <w:szCs w:val="24"/>
        </w:rPr>
        <w:t>Linkage to objectives</w:t>
      </w:r>
    </w:p>
    <w:p w:rsidR="00E826CC" w:rsidRPr="00153632" w:rsidRDefault="00E826CC" w:rsidP="00E826CC">
      <w:pPr>
        <w:pStyle w:val="ListParagraph"/>
        <w:spacing w:line="480" w:lineRule="auto"/>
        <w:ind w:left="0" w:firstLine="720"/>
        <w:rPr>
          <w:szCs w:val="24"/>
        </w:rPr>
      </w:pPr>
      <w:r w:rsidRPr="00153632">
        <w:rPr>
          <w:szCs w:val="24"/>
        </w:rPr>
        <w:t xml:space="preserve">The theory was particularly useful in this study in exploring the </w:t>
      </w:r>
      <w:r>
        <w:rPr>
          <w:szCs w:val="24"/>
        </w:rPr>
        <w:t xml:space="preserve">study’s </w:t>
      </w:r>
      <w:r w:rsidRPr="00153632">
        <w:rPr>
          <w:szCs w:val="24"/>
        </w:rPr>
        <w:t>third objective which is to establish the influence of social support on job satisfaction among the employees at NHIF in Kenya. Work relationships form a crucial part of the day to day operations of each worker as man is a social being and thus these relationships play a huge role in the psychological states of employees.</w:t>
      </w:r>
    </w:p>
    <w:p w:rsidR="00E826CC" w:rsidRPr="00153632" w:rsidRDefault="00E826CC" w:rsidP="00E826CC">
      <w:pPr>
        <w:pStyle w:val="ListParagraph"/>
        <w:spacing w:line="480" w:lineRule="auto"/>
        <w:ind w:left="0" w:firstLine="720"/>
        <w:rPr>
          <w:szCs w:val="24"/>
        </w:rPr>
      </w:pPr>
      <w:r w:rsidRPr="00153632">
        <w:rPr>
          <w:szCs w:val="24"/>
        </w:rPr>
        <w:t>How effective these relationships are to ensuring that one is satisfied at work can be assessed. The hierarchical relationship too can be understood using this theory as it implies that the level of trust will be shown by the degree of job control one is accorded to make decisions on their own that are well respected. The top-down and bottom-up relationships will thus be explored in the study.</w:t>
      </w:r>
    </w:p>
    <w:p w:rsidR="00E826CC" w:rsidRPr="00153632" w:rsidRDefault="00E826CC" w:rsidP="00E826CC">
      <w:pPr>
        <w:pStyle w:val="ListParagraph"/>
        <w:spacing w:line="480" w:lineRule="auto"/>
        <w:ind w:left="0" w:firstLine="720"/>
        <w:rPr>
          <w:szCs w:val="24"/>
        </w:rPr>
      </w:pPr>
      <w:r w:rsidRPr="00153632">
        <w:rPr>
          <w:szCs w:val="24"/>
        </w:rPr>
        <w:t>Secondly</w:t>
      </w:r>
      <w:r>
        <w:rPr>
          <w:szCs w:val="24"/>
        </w:rPr>
        <w:t>,</w:t>
      </w:r>
      <w:r w:rsidRPr="00153632">
        <w:rPr>
          <w:szCs w:val="24"/>
        </w:rPr>
        <w:t xml:space="preserve"> in regards to establishing determine the influence of psychological demand on job satisfaction among the employees at NHIF in Kenya, which is the prime objective of the study, the two</w:t>
      </w:r>
      <w:r>
        <w:rPr>
          <w:szCs w:val="24"/>
        </w:rPr>
        <w:t>-</w:t>
      </w:r>
      <w:r w:rsidRPr="00153632">
        <w:rPr>
          <w:szCs w:val="24"/>
        </w:rPr>
        <w:t xml:space="preserve">factor theory is able to substantiate that there are other factors outside of the rewards system that also impacts the level of job satisfaction individuals derive from their work. </w:t>
      </w:r>
    </w:p>
    <w:p w:rsidR="00E826CC" w:rsidRDefault="00E826CC" w:rsidP="00E826CC">
      <w:pPr>
        <w:pStyle w:val="ListParagraph"/>
        <w:spacing w:line="480" w:lineRule="auto"/>
        <w:ind w:left="0" w:firstLine="720"/>
        <w:rPr>
          <w:szCs w:val="24"/>
        </w:rPr>
      </w:pPr>
      <w:r w:rsidRPr="00153632">
        <w:rPr>
          <w:szCs w:val="24"/>
        </w:rPr>
        <w:t>Lawler (1967), a proponent of this theory, was very much in agreement with the above sentiments, suggesting that man’s Path-goal attitudes towards what factors influence the rewards he receives, combined with his job satisfaction levels are key to understanding the employee’s motivation to perform effectively. This study attempts to explore these factors.</w:t>
      </w:r>
    </w:p>
    <w:p w:rsidR="00E826CC" w:rsidRPr="00153632" w:rsidRDefault="00E826CC" w:rsidP="00E826CC">
      <w:pPr>
        <w:spacing w:line="480" w:lineRule="auto"/>
        <w:ind w:firstLine="720"/>
        <w:rPr>
          <w:b/>
          <w:szCs w:val="24"/>
        </w:rPr>
      </w:pPr>
      <w:r w:rsidRPr="00153632">
        <w:rPr>
          <w:b/>
          <w:szCs w:val="24"/>
        </w:rPr>
        <w:t>Critics to theory</w:t>
      </w:r>
    </w:p>
    <w:p w:rsidR="00E826CC" w:rsidRPr="00153632" w:rsidRDefault="00E826CC" w:rsidP="00E826CC">
      <w:pPr>
        <w:tabs>
          <w:tab w:val="left" w:pos="8910"/>
        </w:tabs>
        <w:spacing w:after="0" w:line="480" w:lineRule="auto"/>
        <w:ind w:firstLine="720"/>
        <w:rPr>
          <w:szCs w:val="24"/>
        </w:rPr>
      </w:pPr>
      <w:r w:rsidRPr="00153632">
        <w:rPr>
          <w:szCs w:val="24"/>
        </w:rPr>
        <w:t>Despite having a strong argument on the effects of extrinsic factors, the effects of other sources of stress that have nothing to do with work can also have similar effects on the job satisfaction of workers. For instance, loss and grief, domestic violence among others can affect the emotional aspect of an employee. These factors are not factored in this theory which can affect employee psychologically hence reduced job satisfaction.</w:t>
      </w:r>
    </w:p>
    <w:p w:rsidR="00E826CC" w:rsidRPr="00153632" w:rsidRDefault="00E826CC" w:rsidP="00E826CC">
      <w:pPr>
        <w:tabs>
          <w:tab w:val="left" w:pos="8910"/>
        </w:tabs>
        <w:spacing w:after="0" w:line="480" w:lineRule="auto"/>
        <w:ind w:firstLine="720"/>
        <w:rPr>
          <w:szCs w:val="24"/>
        </w:rPr>
      </w:pPr>
      <w:r w:rsidRPr="00153632">
        <w:rPr>
          <w:szCs w:val="24"/>
        </w:rPr>
        <w:t>Being a work-related study in focus, looking at the effects of policy and operations as intrinsic factors, then the study seems to be focused on intrinsic factors more than the extrinsic and psychological factors when using this theory. As such it does only fill in one gap identified.</w:t>
      </w:r>
    </w:p>
    <w:p w:rsidR="005050D0" w:rsidRDefault="00E826CC" w:rsidP="00F65E7D">
      <w:pPr>
        <w:tabs>
          <w:tab w:val="left" w:pos="8910"/>
        </w:tabs>
        <w:spacing w:after="0" w:line="480" w:lineRule="auto"/>
        <w:ind w:firstLine="720"/>
        <w:rPr>
          <w:szCs w:val="24"/>
        </w:rPr>
      </w:pPr>
      <w:r w:rsidRPr="00153632">
        <w:rPr>
          <w:szCs w:val="24"/>
        </w:rPr>
        <w:t>Wolf (1970) further views this theory as a complicated version of understanding Maslow’s hierarchy of needs which basically explains what brings about the psychological demands in people which in turn determine satisfaction and/or dissatisfaction.</w:t>
      </w: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Default="003C65C5" w:rsidP="00F65E7D">
      <w:pPr>
        <w:tabs>
          <w:tab w:val="left" w:pos="8910"/>
        </w:tabs>
        <w:spacing w:after="0" w:line="480" w:lineRule="auto"/>
        <w:ind w:firstLine="720"/>
        <w:rPr>
          <w:szCs w:val="24"/>
        </w:rPr>
      </w:pPr>
    </w:p>
    <w:p w:rsidR="003C65C5" w:rsidRPr="00153632" w:rsidRDefault="003C65C5" w:rsidP="00F65E7D">
      <w:pPr>
        <w:tabs>
          <w:tab w:val="left" w:pos="8910"/>
        </w:tabs>
        <w:spacing w:after="0" w:line="480" w:lineRule="auto"/>
        <w:ind w:firstLine="720"/>
        <w:rPr>
          <w:szCs w:val="24"/>
        </w:rPr>
      </w:pPr>
    </w:p>
    <w:p w:rsidR="00A90B29" w:rsidRPr="00153632" w:rsidRDefault="00A90B29" w:rsidP="00A90B29">
      <w:pPr>
        <w:pStyle w:val="Heading2"/>
        <w:spacing w:line="480" w:lineRule="auto"/>
        <w:rPr>
          <w:szCs w:val="24"/>
        </w:rPr>
      </w:pPr>
      <w:bookmarkStart w:id="36" w:name="_Toc52178894"/>
      <w:r w:rsidRPr="00153632">
        <w:rPr>
          <w:szCs w:val="24"/>
        </w:rPr>
        <w:t>2.</w:t>
      </w:r>
      <w:r w:rsidR="00844A75">
        <w:rPr>
          <w:szCs w:val="24"/>
        </w:rPr>
        <w:t>5</w:t>
      </w:r>
      <w:r w:rsidRPr="00153632">
        <w:rPr>
          <w:szCs w:val="24"/>
        </w:rPr>
        <w:t xml:space="preserve"> Conceptual Framework</w:t>
      </w:r>
      <w:bookmarkEnd w:id="36"/>
    </w:p>
    <w:p w:rsidR="006A1FEE" w:rsidRDefault="00A90B29" w:rsidP="006A1FEE">
      <w:pPr>
        <w:spacing w:after="0" w:line="480" w:lineRule="auto"/>
        <w:ind w:firstLine="720"/>
        <w:rPr>
          <w:szCs w:val="24"/>
        </w:rPr>
      </w:pPr>
      <w:r>
        <w:rPr>
          <w:szCs w:val="24"/>
        </w:rPr>
        <w:t>This section presents</w:t>
      </w:r>
      <w:r w:rsidRPr="00153632">
        <w:rPr>
          <w:szCs w:val="24"/>
        </w:rPr>
        <w:t xml:space="preserve"> a diagrammatical illustration of study variables and the perceived relationship between them (</w:t>
      </w:r>
      <w:r w:rsidR="004618D4" w:rsidRPr="00153632">
        <w:rPr>
          <w:szCs w:val="24"/>
        </w:rPr>
        <w:fldChar w:fldCharType="begin"/>
      </w:r>
      <w:r w:rsidRPr="00153632">
        <w:rPr>
          <w:szCs w:val="24"/>
        </w:rPr>
        <w:instrText xml:space="preserve"> ADDIN ZOTERO_ITEM CSL_CITATION {"citationID":"cMcwizGq","properties":{"formattedCitation":"(Kumar, 2019)","plainCitation":"(Kumar, 2019)","dontUpdate":true,"noteIndex":0},"citationItems":[{"id":55,"uris":["http://zotero.org/users/local/KGgCYbgG/items/VW3E57S3"],"uri":["http://zotero.org/users/local/KGgCYbgG/items/VW3E57S3"],"itemData":{"id":55,"type":"book","event-place":"New York","publisher":"Sage Publications Limited","publisher-place":"New York","source":"Google Scholar","title":"Research methodology: A step-by-step guide for beginners","title-short":"Research methodology","author":[{"family":"Kumar","given":"Ranjit"}],"issued":{"date-parts":[["2019"]]}}}],"schema":"https://github.com/citation-style-language/schema/raw/master/csl-citation.json"} </w:instrText>
      </w:r>
      <w:r w:rsidR="004618D4" w:rsidRPr="00153632">
        <w:rPr>
          <w:szCs w:val="24"/>
        </w:rPr>
        <w:fldChar w:fldCharType="separate"/>
      </w:r>
      <w:r w:rsidRPr="00153632">
        <w:rPr>
          <w:szCs w:val="24"/>
        </w:rPr>
        <w:t>Kumar, 2019)</w:t>
      </w:r>
      <w:r w:rsidR="004618D4" w:rsidRPr="00153632">
        <w:rPr>
          <w:szCs w:val="24"/>
        </w:rPr>
        <w:fldChar w:fldCharType="end"/>
      </w:r>
      <w:r w:rsidRPr="00153632">
        <w:rPr>
          <w:szCs w:val="24"/>
        </w:rPr>
        <w:t>. The framework is depicted in Figure 2.1.</w:t>
      </w:r>
    </w:p>
    <w:p w:rsidR="00A90B29" w:rsidRDefault="00BF3762" w:rsidP="003C65C5">
      <w:pPr>
        <w:spacing w:after="0" w:line="480" w:lineRule="auto"/>
        <w:ind w:firstLine="720"/>
        <w:rPr>
          <w:szCs w:val="24"/>
        </w:rPr>
      </w:pPr>
      <w:r>
        <w:rPr>
          <w:noProof/>
          <w:szCs w:val="24"/>
        </w:rPr>
        <mc:AlternateContent>
          <mc:Choice Requires="wpg">
            <w:drawing>
              <wp:anchor distT="0" distB="0" distL="114300" distR="114300" simplePos="0" relativeHeight="251655680" behindDoc="0" locked="0" layoutInCell="1" allowOverlap="1">
                <wp:simplePos x="0" y="0"/>
                <wp:positionH relativeFrom="column">
                  <wp:posOffset>210820</wp:posOffset>
                </wp:positionH>
                <wp:positionV relativeFrom="paragraph">
                  <wp:posOffset>177800</wp:posOffset>
                </wp:positionV>
                <wp:extent cx="5669280" cy="4474845"/>
                <wp:effectExtent l="10795" t="6350" r="6350" b="5080"/>
                <wp:wrapNone/>
                <wp:docPr id="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9280" cy="4474845"/>
                          <a:chOff x="1701" y="1436"/>
                          <a:chExt cx="9344" cy="8127"/>
                        </a:xfrm>
                      </wpg:grpSpPr>
                      <wps:wsp>
                        <wps:cNvPr id="11" name="Text Box 13"/>
                        <wps:cNvSpPr txBox="1">
                          <a:spLocks noChangeArrowheads="1"/>
                        </wps:cNvSpPr>
                        <wps:spPr bwMode="auto">
                          <a:xfrm>
                            <a:off x="1701" y="1436"/>
                            <a:ext cx="2865" cy="563"/>
                          </a:xfrm>
                          <a:prstGeom prst="rect">
                            <a:avLst/>
                          </a:prstGeom>
                          <a:solidFill>
                            <a:srgbClr val="FFFFFF"/>
                          </a:solidFill>
                          <a:ln w="9525">
                            <a:solidFill>
                              <a:srgbClr val="FFFFFF"/>
                            </a:solidFill>
                            <a:miter lim="800000"/>
                            <a:headEnd/>
                            <a:tailEnd/>
                          </a:ln>
                        </wps:spPr>
                        <wps:txbx>
                          <w:txbxContent>
                            <w:p w:rsidR="00376B7A" w:rsidRPr="002E3C9C" w:rsidRDefault="00376B7A" w:rsidP="00A90B29">
                              <w:pPr>
                                <w:rPr>
                                  <w:b/>
                                  <w:bCs/>
                                  <w:szCs w:val="24"/>
                                </w:rPr>
                              </w:pPr>
                              <w:r w:rsidRPr="002E3C9C">
                                <w:rPr>
                                  <w:b/>
                                  <w:bCs/>
                                  <w:szCs w:val="24"/>
                                </w:rPr>
                                <w:t>Independent Variables</w:t>
                              </w:r>
                            </w:p>
                          </w:txbxContent>
                        </wps:txbx>
                        <wps:bodyPr rot="0" vert="horz" wrap="square" lIns="91440" tIns="45720" rIns="91440" bIns="45720" anchor="t" anchorCtr="0" upright="1">
                          <a:noAutofit/>
                        </wps:bodyPr>
                      </wps:wsp>
                      <wps:wsp>
                        <wps:cNvPr id="12" name="Text Box 2"/>
                        <wps:cNvSpPr txBox="1">
                          <a:spLocks noChangeArrowheads="1"/>
                        </wps:cNvSpPr>
                        <wps:spPr bwMode="auto">
                          <a:xfrm>
                            <a:off x="1701" y="2119"/>
                            <a:ext cx="3270" cy="2362"/>
                          </a:xfrm>
                          <a:prstGeom prst="rect">
                            <a:avLst/>
                          </a:prstGeom>
                          <a:solidFill>
                            <a:srgbClr val="FFFFFF"/>
                          </a:solidFill>
                          <a:ln w="9525">
                            <a:solidFill>
                              <a:srgbClr val="000000"/>
                            </a:solidFill>
                            <a:miter lim="800000"/>
                            <a:headEnd/>
                            <a:tailEnd/>
                          </a:ln>
                        </wps:spPr>
                        <wps:txbx>
                          <w:txbxContent>
                            <w:p w:rsidR="00376B7A" w:rsidRDefault="00376B7A" w:rsidP="00A90B29">
                              <w:pPr>
                                <w:rPr>
                                  <w:b/>
                                  <w:szCs w:val="24"/>
                                </w:rPr>
                              </w:pPr>
                              <w:r>
                                <w:rPr>
                                  <w:b/>
                                  <w:szCs w:val="24"/>
                                </w:rPr>
                                <w:t>Psychological Demands</w:t>
                              </w:r>
                            </w:p>
                            <w:p w:rsidR="00376B7A" w:rsidRDefault="00376B7A" w:rsidP="00A90B29">
                              <w:pPr>
                                <w:rPr>
                                  <w:szCs w:val="24"/>
                                </w:rPr>
                              </w:pPr>
                              <w:r>
                                <w:rPr>
                                  <w:szCs w:val="24"/>
                                </w:rPr>
                                <w:t>-Job Requirements</w:t>
                              </w:r>
                            </w:p>
                            <w:p w:rsidR="00376B7A" w:rsidRDefault="00376B7A" w:rsidP="00A90B29">
                              <w:pPr>
                                <w:rPr>
                                  <w:szCs w:val="24"/>
                                </w:rPr>
                              </w:pPr>
                              <w:r>
                                <w:rPr>
                                  <w:szCs w:val="24"/>
                                </w:rPr>
                                <w:t>-Time to carry out tasks</w:t>
                              </w:r>
                            </w:p>
                            <w:p w:rsidR="00376B7A" w:rsidRDefault="00376B7A" w:rsidP="00A90B29">
                              <w:pPr>
                                <w:rPr>
                                  <w:szCs w:val="24"/>
                                </w:rPr>
                              </w:pPr>
                              <w:r>
                                <w:rPr>
                                  <w:szCs w:val="24"/>
                                </w:rPr>
                                <w:t>-Conflicting work demands</w:t>
                              </w:r>
                            </w:p>
                            <w:p w:rsidR="00376B7A" w:rsidRDefault="00376B7A" w:rsidP="00A90B29">
                              <w:pPr>
                                <w:rPr>
                                  <w:szCs w:val="24"/>
                                </w:rPr>
                              </w:pPr>
                            </w:p>
                          </w:txbxContent>
                        </wps:txbx>
                        <wps:bodyPr rot="0" vert="horz" wrap="square" lIns="91440" tIns="45720" rIns="91440" bIns="45720" anchor="t" anchorCtr="0" upright="1">
                          <a:noAutofit/>
                        </wps:bodyPr>
                      </wps:wsp>
                      <wps:wsp>
                        <wps:cNvPr id="13" name="Text Box 4"/>
                        <wps:cNvSpPr txBox="1">
                          <a:spLocks noChangeArrowheads="1"/>
                        </wps:cNvSpPr>
                        <wps:spPr bwMode="auto">
                          <a:xfrm>
                            <a:off x="1704" y="4747"/>
                            <a:ext cx="3269" cy="2221"/>
                          </a:xfrm>
                          <a:prstGeom prst="rect">
                            <a:avLst/>
                          </a:prstGeom>
                          <a:solidFill>
                            <a:srgbClr val="FFFFFF"/>
                          </a:solidFill>
                          <a:ln w="9525">
                            <a:solidFill>
                              <a:srgbClr val="000000"/>
                            </a:solidFill>
                            <a:miter lim="800000"/>
                            <a:headEnd/>
                            <a:tailEnd/>
                          </a:ln>
                        </wps:spPr>
                        <wps:txbx>
                          <w:txbxContent>
                            <w:p w:rsidR="00376B7A" w:rsidRDefault="00376B7A" w:rsidP="00A90B29">
                              <w:pPr>
                                <w:rPr>
                                  <w:b/>
                                  <w:szCs w:val="24"/>
                                </w:rPr>
                              </w:pPr>
                              <w:r>
                                <w:rPr>
                                  <w:b/>
                                  <w:szCs w:val="24"/>
                                </w:rPr>
                                <w:t>Job Control</w:t>
                              </w:r>
                            </w:p>
                            <w:p w:rsidR="00376B7A" w:rsidRDefault="00376B7A" w:rsidP="00A90B29">
                              <w:pPr>
                                <w:rPr>
                                  <w:szCs w:val="24"/>
                                </w:rPr>
                              </w:pPr>
                              <w:r>
                                <w:rPr>
                                  <w:szCs w:val="24"/>
                                </w:rPr>
                                <w:t>-Opportunity to learn</w:t>
                              </w:r>
                            </w:p>
                            <w:p w:rsidR="00376B7A" w:rsidRDefault="00376B7A" w:rsidP="00A90B29">
                              <w:pPr>
                                <w:rPr>
                                  <w:szCs w:val="24"/>
                                </w:rPr>
                              </w:pPr>
                              <w:r>
                                <w:rPr>
                                  <w:szCs w:val="24"/>
                                </w:rPr>
                                <w:t>-Task Variety</w:t>
                              </w:r>
                            </w:p>
                            <w:p w:rsidR="00376B7A" w:rsidRDefault="00376B7A" w:rsidP="00A90B29">
                              <w:pPr>
                                <w:rPr>
                                  <w:szCs w:val="24"/>
                                </w:rPr>
                              </w:pPr>
                              <w:r>
                                <w:rPr>
                                  <w:szCs w:val="24"/>
                                </w:rPr>
                                <w:t xml:space="preserve">-Task autonomy </w:t>
                              </w:r>
                            </w:p>
                          </w:txbxContent>
                        </wps:txbx>
                        <wps:bodyPr rot="0" vert="horz" wrap="square" lIns="91440" tIns="45720" rIns="91440" bIns="45720" anchor="t" anchorCtr="0" upright="1">
                          <a:noAutofit/>
                        </wps:bodyPr>
                      </wps:wsp>
                      <wps:wsp>
                        <wps:cNvPr id="14" name="AutoShape 5"/>
                        <wps:cNvCnPr>
                          <a:cxnSpLocks noChangeShapeType="1"/>
                        </wps:cNvCnPr>
                        <wps:spPr bwMode="auto">
                          <a:xfrm>
                            <a:off x="4973" y="3325"/>
                            <a:ext cx="4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7"/>
                        <wps:cNvCnPr>
                          <a:cxnSpLocks noChangeShapeType="1"/>
                        </wps:cNvCnPr>
                        <wps:spPr bwMode="auto">
                          <a:xfrm>
                            <a:off x="4973" y="8400"/>
                            <a:ext cx="445" cy="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8"/>
                        <wps:cNvCnPr>
                          <a:cxnSpLocks noChangeShapeType="1"/>
                        </wps:cNvCnPr>
                        <wps:spPr bwMode="auto">
                          <a:xfrm>
                            <a:off x="4973" y="5896"/>
                            <a:ext cx="2704"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Text Box 10"/>
                        <wps:cNvSpPr txBox="1">
                          <a:spLocks noChangeArrowheads="1"/>
                        </wps:cNvSpPr>
                        <wps:spPr bwMode="auto">
                          <a:xfrm>
                            <a:off x="7677" y="5213"/>
                            <a:ext cx="2659" cy="1975"/>
                          </a:xfrm>
                          <a:prstGeom prst="rect">
                            <a:avLst/>
                          </a:prstGeom>
                          <a:solidFill>
                            <a:srgbClr val="FFFFFF"/>
                          </a:solidFill>
                          <a:ln w="9525">
                            <a:solidFill>
                              <a:srgbClr val="000000"/>
                            </a:solidFill>
                            <a:miter lim="800000"/>
                            <a:headEnd/>
                            <a:tailEnd/>
                          </a:ln>
                        </wps:spPr>
                        <wps:txbx>
                          <w:txbxContent>
                            <w:p w:rsidR="00376B7A" w:rsidRDefault="00376B7A" w:rsidP="00A90B29">
                              <w:pPr>
                                <w:rPr>
                                  <w:b/>
                                  <w:szCs w:val="24"/>
                                </w:rPr>
                              </w:pPr>
                              <w:r>
                                <w:rPr>
                                  <w:b/>
                                  <w:szCs w:val="24"/>
                                </w:rPr>
                                <w:t>Job Satisfaction</w:t>
                              </w:r>
                            </w:p>
                            <w:p w:rsidR="00376B7A" w:rsidRDefault="00376B7A" w:rsidP="00A90B29">
                              <w:pPr>
                                <w:rPr>
                                  <w:szCs w:val="24"/>
                                </w:rPr>
                              </w:pPr>
                              <w:r>
                                <w:rPr>
                                  <w:szCs w:val="24"/>
                                </w:rPr>
                                <w:t>-Intrinsic Satisfaction</w:t>
                              </w:r>
                            </w:p>
                            <w:p w:rsidR="00376B7A" w:rsidRDefault="00376B7A" w:rsidP="00A90B29">
                              <w:pPr>
                                <w:rPr>
                                  <w:szCs w:val="24"/>
                                </w:rPr>
                              </w:pPr>
                              <w:r>
                                <w:rPr>
                                  <w:szCs w:val="24"/>
                                </w:rPr>
                                <w:t>-Extrinsic Satisfaction</w:t>
                              </w:r>
                            </w:p>
                            <w:p w:rsidR="00376B7A" w:rsidRDefault="00376B7A" w:rsidP="00A90B29">
                              <w:pPr>
                                <w:rPr>
                                  <w:szCs w:val="24"/>
                                </w:rPr>
                              </w:pPr>
                            </w:p>
                            <w:p w:rsidR="00376B7A" w:rsidRDefault="00376B7A" w:rsidP="00A90B29">
                              <w:pPr>
                                <w:rPr>
                                  <w:szCs w:val="24"/>
                                </w:rPr>
                              </w:pPr>
                            </w:p>
                          </w:txbxContent>
                        </wps:txbx>
                        <wps:bodyPr rot="0" vert="horz" wrap="square" lIns="91440" tIns="45720" rIns="91440" bIns="45720" anchor="t" anchorCtr="0" upright="1">
                          <a:noAutofit/>
                        </wps:bodyPr>
                      </wps:wsp>
                      <wps:wsp>
                        <wps:cNvPr id="18" name="AutoShape 11"/>
                        <wps:cNvCnPr>
                          <a:cxnSpLocks noChangeShapeType="1"/>
                        </wps:cNvCnPr>
                        <wps:spPr bwMode="auto">
                          <a:xfrm flipV="1">
                            <a:off x="6510" y="5897"/>
                            <a:ext cx="0" cy="2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Text Box 12"/>
                        <wps:cNvSpPr txBox="1">
                          <a:spLocks noChangeArrowheads="1"/>
                        </wps:cNvSpPr>
                        <wps:spPr bwMode="auto">
                          <a:xfrm>
                            <a:off x="5648" y="8039"/>
                            <a:ext cx="3270" cy="1516"/>
                          </a:xfrm>
                          <a:prstGeom prst="rect">
                            <a:avLst/>
                          </a:prstGeom>
                          <a:solidFill>
                            <a:srgbClr val="FFFFFF"/>
                          </a:solidFill>
                          <a:ln w="9525">
                            <a:solidFill>
                              <a:srgbClr val="000000"/>
                            </a:solidFill>
                            <a:miter lim="800000"/>
                            <a:headEnd/>
                            <a:tailEnd/>
                          </a:ln>
                        </wps:spPr>
                        <wps:txbx>
                          <w:txbxContent>
                            <w:p w:rsidR="00376B7A" w:rsidRDefault="00376B7A" w:rsidP="00F65E7D">
                              <w:pPr>
                                <w:spacing w:after="0" w:line="240" w:lineRule="auto"/>
                                <w:rPr>
                                  <w:b/>
                                  <w:szCs w:val="24"/>
                                </w:rPr>
                              </w:pPr>
                              <w:r>
                                <w:rPr>
                                  <w:b/>
                                  <w:szCs w:val="24"/>
                                </w:rPr>
                                <w:t>Moderating Variable</w:t>
                              </w:r>
                            </w:p>
                            <w:p w:rsidR="00376B7A" w:rsidRDefault="00376B7A" w:rsidP="00F65E7D">
                              <w:pPr>
                                <w:spacing w:line="240" w:lineRule="auto"/>
                                <w:rPr>
                                  <w:szCs w:val="24"/>
                                </w:rPr>
                              </w:pPr>
                              <w:r>
                                <w:rPr>
                                  <w:szCs w:val="24"/>
                                </w:rPr>
                                <w:t>-Demographics of respondent age, gender, education, years in service, level of job  undertakenofjob undertaken</w:t>
                              </w: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txbxContent>
                        </wps:txbx>
                        <wps:bodyPr rot="0" vert="horz" wrap="square" lIns="91440" tIns="45720" rIns="91440" bIns="45720" anchor="t" anchorCtr="0" upright="1">
                          <a:noAutofit/>
                        </wps:bodyPr>
                      </wps:wsp>
                      <wps:wsp>
                        <wps:cNvPr id="23" name="Text Box 14"/>
                        <wps:cNvSpPr txBox="1">
                          <a:spLocks noChangeArrowheads="1"/>
                        </wps:cNvSpPr>
                        <wps:spPr bwMode="auto">
                          <a:xfrm>
                            <a:off x="8180" y="4417"/>
                            <a:ext cx="2865" cy="564"/>
                          </a:xfrm>
                          <a:prstGeom prst="rect">
                            <a:avLst/>
                          </a:prstGeom>
                          <a:solidFill>
                            <a:srgbClr val="FFFFFF"/>
                          </a:solidFill>
                          <a:ln w="9525">
                            <a:solidFill>
                              <a:srgbClr val="FFFFFF"/>
                            </a:solidFill>
                            <a:miter lim="800000"/>
                            <a:headEnd/>
                            <a:tailEnd/>
                          </a:ln>
                        </wps:spPr>
                        <wps:txbx>
                          <w:txbxContent>
                            <w:p w:rsidR="00376B7A" w:rsidRPr="002E3C9C" w:rsidRDefault="00376B7A" w:rsidP="00A90B29">
                              <w:pPr>
                                <w:rPr>
                                  <w:b/>
                                  <w:bCs/>
                                  <w:szCs w:val="24"/>
                                </w:rPr>
                              </w:pPr>
                              <w:r w:rsidRPr="002E3C9C">
                                <w:rPr>
                                  <w:b/>
                                  <w:bCs/>
                                  <w:szCs w:val="24"/>
                                </w:rPr>
                                <w:t>Dependent Variable</w:t>
                              </w:r>
                            </w:p>
                          </w:txbxContent>
                        </wps:txbx>
                        <wps:bodyPr rot="0" vert="horz" wrap="square" lIns="91440" tIns="45720" rIns="91440" bIns="45720" anchor="t" anchorCtr="0" upright="1">
                          <a:noAutofit/>
                        </wps:bodyPr>
                      </wps:wsp>
                      <wps:wsp>
                        <wps:cNvPr id="24" name="Text Box 15"/>
                        <wps:cNvSpPr txBox="1">
                          <a:spLocks noChangeArrowheads="1"/>
                        </wps:cNvSpPr>
                        <wps:spPr bwMode="auto">
                          <a:xfrm>
                            <a:off x="1704" y="7188"/>
                            <a:ext cx="3269" cy="2375"/>
                          </a:xfrm>
                          <a:prstGeom prst="rect">
                            <a:avLst/>
                          </a:prstGeom>
                          <a:solidFill>
                            <a:srgbClr val="FFFFFF"/>
                          </a:solidFill>
                          <a:ln w="9525">
                            <a:solidFill>
                              <a:srgbClr val="000000"/>
                            </a:solidFill>
                            <a:miter lim="800000"/>
                            <a:headEnd/>
                            <a:tailEnd/>
                          </a:ln>
                        </wps:spPr>
                        <wps:txbx>
                          <w:txbxContent>
                            <w:p w:rsidR="00376B7A" w:rsidRDefault="00376B7A" w:rsidP="00A90B29">
                              <w:pPr>
                                <w:rPr>
                                  <w:b/>
                                  <w:szCs w:val="24"/>
                                </w:rPr>
                              </w:pPr>
                              <w:r>
                                <w:rPr>
                                  <w:b/>
                                  <w:szCs w:val="24"/>
                                </w:rPr>
                                <w:t>Social Support</w:t>
                              </w:r>
                            </w:p>
                            <w:p w:rsidR="00376B7A" w:rsidRDefault="00376B7A" w:rsidP="006A1FEE">
                              <w:pPr>
                                <w:jc w:val="left"/>
                                <w:rPr>
                                  <w:szCs w:val="24"/>
                                </w:rPr>
                              </w:pPr>
                              <w:r>
                                <w:rPr>
                                  <w:szCs w:val="24"/>
                                </w:rPr>
                                <w:t>-Relationship with Supervisors</w:t>
                              </w:r>
                            </w:p>
                            <w:p w:rsidR="00376B7A" w:rsidRDefault="00376B7A" w:rsidP="006A1FEE">
                              <w:pPr>
                                <w:jc w:val="left"/>
                                <w:rPr>
                                  <w:szCs w:val="24"/>
                                </w:rPr>
                              </w:pPr>
                              <w:r>
                                <w:rPr>
                                  <w:szCs w:val="24"/>
                                </w:rPr>
                                <w:t>-Relationship with Coworkers</w:t>
                              </w:r>
                            </w:p>
                            <w:p w:rsidR="00376B7A" w:rsidRDefault="00376B7A" w:rsidP="00A90B29">
                              <w:pPr>
                                <w:rPr>
                                  <w:szCs w:val="24"/>
                                </w:rPr>
                              </w:pPr>
                              <w:r>
                                <w:rPr>
                                  <w:szCs w:val="24"/>
                                </w:rPr>
                                <w:t>-Personal Development</w:t>
                              </w:r>
                            </w:p>
                            <w:p w:rsidR="00376B7A" w:rsidRDefault="00376B7A" w:rsidP="00A90B29">
                              <w:pPr>
                                <w:rPr>
                                  <w:szCs w:val="24"/>
                                </w:rPr>
                              </w:pPr>
                            </w:p>
                          </w:txbxContent>
                        </wps:txbx>
                        <wps:bodyPr rot="0" vert="horz" wrap="square" lIns="91440" tIns="45720" rIns="91440" bIns="45720" anchor="t" anchorCtr="0" upright="1">
                          <a:noAutofit/>
                        </wps:bodyPr>
                      </wps:wsp>
                      <wps:wsp>
                        <wps:cNvPr id="25" name="AutoShape 34"/>
                        <wps:cNvCnPr>
                          <a:cxnSpLocks noChangeShapeType="1"/>
                        </wps:cNvCnPr>
                        <wps:spPr bwMode="auto">
                          <a:xfrm>
                            <a:off x="5418" y="3325"/>
                            <a:ext cx="0" cy="5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5"/>
                        <wps:cNvCnPr>
                          <a:cxnSpLocks noChangeShapeType="1"/>
                        </wps:cNvCnPr>
                        <wps:spPr bwMode="auto">
                          <a:xfrm>
                            <a:off x="4981" y="5896"/>
                            <a:ext cx="4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2" o:spid="_x0000_s1026" style="position:absolute;left:0;text-align:left;margin-left:16.6pt;margin-top:14pt;width:446.4pt;height:352.35pt;z-index:251655680" coordorigin="1701,1436" coordsize="9344,8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Vd/ZgUAADcnAAAOAAAAZHJzL2Uyb0RvYy54bWzsWm1vszYU/T5p/8Hie5sYzFvU9FGXtNWk&#10;Z9sjPd2+O0ASNLCZoU26af9919dAaF7UrmtZtdEPKWAw18fHx8cXX3za5hl5SFSZSjG16PnYIomI&#10;ZJyK1dT6+e7mLLBIWXER80yKZGo9JqX16fLbby42xSSx5VpmcaIIVCLKyaaYWuuqKiajURmtk5yX&#10;57JIBBQupcp5BadqNYoV30DteTayx2NvtJEqLpSMkrKEq3NTaF1i/ctlElU/LZdlUpFsakFsFf4q&#10;/F3o39HlBZ+sFC/WaVSHwV8RRc5TAS9tq5rzipN7lR5UlaeRkqVcVueRzEdyuUyjBNsAraHjvdbc&#10;KnlfYFtWk82qaGECaPdwenW10Y8PXxRJ46llW0TwHLoI30psW2OzKVYTuOVWFV+LL8o0EA4/y+jX&#10;EopH++X6fGVuJovNDzKG+vh9JRGb7VLlugpoNdliFzy2XZBsKxLBRdfzQjuAnoqgjDGfBcw1nRSt&#10;oSf1c9QfU4tAMWWO15Rd18+HDmPm4YDavi4d8Yl5MQZbB6dbBoQrd5iW/wzTr2teJNhVpQasxpRC&#10;oAbUO93A7+SWUMfgirdpUEm1hevQGsSoNNgSIWdrLlbJlVJys054DPFRbI4OHN5g+kOflLqS58A+&#10;AloDuR14roHM9TC4FjE+KVRZ3SYyJ/pgaikYTxgmf/hcVgbc5hbds6XM0vgmzTI8UavFLFPkgcPY&#10;u8G/uj+e3JYJsplaoWu7BoBXVJGnFYhIluZTKxjrP/0ePtGwXYsYjyueZuYYWpcJpK6BzlCh2i62&#10;cKPGcyHjR0BUSSMWIG5wsJbqd4tsQCimVvnbPVeJRbLvBfRKSBnTyoInzPVtOFHdkkW3hIsIqppa&#10;lUXM4awyanRfqHS1hjcZHgh5BcNmmSLIu6jquIG4fTG4lYWWwbUwtCzsmcA2paHp34bAju3XgmE7&#10;Hkb3QRmM3ERyQoBPBsEbMRiFHGViR5mByAYV50CKmaaRBqqW096IDDOUnt18hhMUn+yI7IVGiW3b&#10;NmrfTF4fS4r7IXIrNIMidz0FsMd4Cj1DoO8gaJFqJs+EMWrRVtRGrTUTePPdYwGm7ImXMI/o51/k&#10;JVjow2ACBjsOTNo4vTYMZuDW0Lo1Ktd4vsYl1EairBTX091MCgGeQioz652wFUJqT4EverFbOE1R&#10;MNW1KThiEEiF8FQqBfeVwSQP3iRPYpjsE1jf6CMIo7YQOHDBB2mvoQFAv/9HOA6vg+uAnTHbuz5j&#10;4/n87Opmxs68G+q7c2c+m83pn9rqUDZZp3GcCN24Zu1B2ct8aL0KMquGdvXRAjV6WjuGDCE2/zFo&#10;8MNdB2QGmW6dvt6jwwDG7PMZdbF/PgessY4HfDa2/bSvGAg9ELpZ9HmHhA46VqNHgXaDsF4hN4QG&#10;qwzzh15cP+MvBkIPhG4I7TeEbteAFOf3WqH7y2L4ng+xAHld2wjyzjvbnlt7Zxr66EpOi/W/msY4&#10;bUzechHYZpkG79z1zpCN3vcakKMD0/O+ZoMss7T4pcnt1PlPz4VRhGQOwr2FYJPOoB5OHKeZPKj0&#10;oNK1Suu8436uuV1B95rhcD0G4wxUOhg7J1N11KVoTU5z+3+g0m0GalDpjkrbh6k62iLVK5MDqj9F&#10;AZMZo3sS3f1qgsF9UCKf/vDylnajTUANRO4SuU3V7Yxzi1SvRIbPfxALENmnAVqKnXF27Dbp7AzG&#10;2cJJSbvBgcldJh9J0jldTX7/pIbLqHEVh1nn2i674+f4+2Ht8pBU7mz6+VubWY5vvLCP5OC6yvv+&#10;dGVhYHapHObgho8k/6WPJLitCHZn4beVeieZ3v7VPcePKrv9bpd/AQAA//8DAFBLAwQUAAYACAAA&#10;ACEA9+/iGeAAAAAJAQAADwAAAGRycy9kb3ducmV2LnhtbEyPS2vDMBCE74X+B7GF3hr5QfNwLYcQ&#10;2p5CoUmh5KZYG9vEWhlLsZ1/3+2pve0ww+w3+XqyrRiw940jBfEsAoFUOtNQpeDr8Pa0BOGDJqNb&#10;R6jghh7Wxf1drjPjRvrEYR8qwSXkM62gDqHLpPRljVb7meuQ2Du73urAsq+k6fXI5baVSRTNpdUN&#10;8Ydad7itsbzsr1bB+6jHTRq/DrvLeXs7Hp4/vncxKvX4MG1eQAScwl8YfvEZHQpmOrkrGS9aBWma&#10;cFJBsuRJ7K+SOR8nBYs0WYAscvl/QfEDAAD//wMAUEsBAi0AFAAGAAgAAAAhALaDOJL+AAAA4QEA&#10;ABMAAAAAAAAAAAAAAAAAAAAAAFtDb250ZW50X1R5cGVzXS54bWxQSwECLQAUAAYACAAAACEAOP0h&#10;/9YAAACUAQAACwAAAAAAAAAAAAAAAAAvAQAAX3JlbHMvLnJlbHNQSwECLQAUAAYACAAAACEAp9FX&#10;f2YFAAA3JwAADgAAAAAAAAAAAAAAAAAuAgAAZHJzL2Uyb0RvYy54bWxQSwECLQAUAAYACAAAACEA&#10;9+/iGeAAAAAJAQAADwAAAAAAAAAAAAAAAADABwAAZHJzL2Rvd25yZXYueG1sUEsFBgAAAAAEAAQA&#10;8wAAAM0IAAAAAA==&#10;">
                <v:shapetype id="_x0000_t202" coordsize="21600,21600" o:spt="202" path="m,l,21600r21600,l21600,xe">
                  <v:stroke joinstyle="miter"/>
                  <v:path gradientshapeok="t" o:connecttype="rect"/>
                </v:shapetype>
                <v:shape id="Text Box 13" o:spid="_x0000_s1027" type="#_x0000_t202" style="position:absolute;left:1701;top:1436;width:2865;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jrb8A&#10;AADbAAAADwAAAGRycy9kb3ducmV2LnhtbERPTYvCMBC9C/6HMIKXRdP2sCzVKCKKXnX34m1oxrbY&#10;TNomttVfb4QFb/N4n7NcD6YSHbWutKwgnkcgiDOrS84V/P3uZz8gnEfWWFkmBQ9ysF6NR0tMte35&#10;RN3Z5yKEsEtRQeF9nUrpsoIMurmtiQN3ta1BH2CbS91iH8JNJZMo+pYGSw4NBda0LSi7ne9Gge13&#10;D2OpiZKvy9MctpvmdE0apaaTYbMA4WnwH/G/+6jD/Bjev4QD5O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sWOtvwAAANsAAAAPAAAAAAAAAAAAAAAAAJgCAABkcnMvZG93bnJl&#10;di54bWxQSwUGAAAAAAQABAD1AAAAhAMAAAAA&#10;" strokecolor="white">
                  <v:textbox>
                    <w:txbxContent>
                      <w:p w:rsidR="00376B7A" w:rsidRPr="002E3C9C" w:rsidRDefault="00376B7A" w:rsidP="00A90B29">
                        <w:pPr>
                          <w:rPr>
                            <w:b/>
                            <w:bCs/>
                            <w:szCs w:val="24"/>
                          </w:rPr>
                        </w:pPr>
                        <w:r w:rsidRPr="002E3C9C">
                          <w:rPr>
                            <w:b/>
                            <w:bCs/>
                            <w:szCs w:val="24"/>
                          </w:rPr>
                          <w:t>Independent Variables</w:t>
                        </w:r>
                      </w:p>
                    </w:txbxContent>
                  </v:textbox>
                </v:shape>
                <v:shape id="Text Box 2" o:spid="_x0000_s1028" type="#_x0000_t202" style="position:absolute;left:1701;top:2119;width:3270;height:2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376B7A" w:rsidRDefault="00376B7A" w:rsidP="00A90B29">
                        <w:pPr>
                          <w:rPr>
                            <w:b/>
                            <w:szCs w:val="24"/>
                          </w:rPr>
                        </w:pPr>
                        <w:r>
                          <w:rPr>
                            <w:b/>
                            <w:szCs w:val="24"/>
                          </w:rPr>
                          <w:t>Psychological Demands</w:t>
                        </w:r>
                      </w:p>
                      <w:p w:rsidR="00376B7A" w:rsidRDefault="00376B7A" w:rsidP="00A90B29">
                        <w:pPr>
                          <w:rPr>
                            <w:szCs w:val="24"/>
                          </w:rPr>
                        </w:pPr>
                        <w:r>
                          <w:rPr>
                            <w:szCs w:val="24"/>
                          </w:rPr>
                          <w:t>-Job Requirements</w:t>
                        </w:r>
                      </w:p>
                      <w:p w:rsidR="00376B7A" w:rsidRDefault="00376B7A" w:rsidP="00A90B29">
                        <w:pPr>
                          <w:rPr>
                            <w:szCs w:val="24"/>
                          </w:rPr>
                        </w:pPr>
                        <w:r>
                          <w:rPr>
                            <w:szCs w:val="24"/>
                          </w:rPr>
                          <w:t>-Time to carry out tasks</w:t>
                        </w:r>
                      </w:p>
                      <w:p w:rsidR="00376B7A" w:rsidRDefault="00376B7A" w:rsidP="00A90B29">
                        <w:pPr>
                          <w:rPr>
                            <w:szCs w:val="24"/>
                          </w:rPr>
                        </w:pPr>
                        <w:r>
                          <w:rPr>
                            <w:szCs w:val="24"/>
                          </w:rPr>
                          <w:t>-Conflicting work demands</w:t>
                        </w:r>
                      </w:p>
                      <w:p w:rsidR="00376B7A" w:rsidRDefault="00376B7A" w:rsidP="00A90B29">
                        <w:pPr>
                          <w:rPr>
                            <w:szCs w:val="24"/>
                          </w:rPr>
                        </w:pPr>
                      </w:p>
                    </w:txbxContent>
                  </v:textbox>
                </v:shape>
                <v:shape id="Text Box 4" o:spid="_x0000_s1029" type="#_x0000_t202" style="position:absolute;left:1704;top:4747;width:3269;height:2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376B7A" w:rsidRDefault="00376B7A" w:rsidP="00A90B29">
                        <w:pPr>
                          <w:rPr>
                            <w:b/>
                            <w:szCs w:val="24"/>
                          </w:rPr>
                        </w:pPr>
                        <w:r>
                          <w:rPr>
                            <w:b/>
                            <w:szCs w:val="24"/>
                          </w:rPr>
                          <w:t>Job Control</w:t>
                        </w:r>
                      </w:p>
                      <w:p w:rsidR="00376B7A" w:rsidRDefault="00376B7A" w:rsidP="00A90B29">
                        <w:pPr>
                          <w:rPr>
                            <w:szCs w:val="24"/>
                          </w:rPr>
                        </w:pPr>
                        <w:r>
                          <w:rPr>
                            <w:szCs w:val="24"/>
                          </w:rPr>
                          <w:t>-Opportunity to learn</w:t>
                        </w:r>
                      </w:p>
                      <w:p w:rsidR="00376B7A" w:rsidRDefault="00376B7A" w:rsidP="00A90B29">
                        <w:pPr>
                          <w:rPr>
                            <w:szCs w:val="24"/>
                          </w:rPr>
                        </w:pPr>
                        <w:r>
                          <w:rPr>
                            <w:szCs w:val="24"/>
                          </w:rPr>
                          <w:t>-Task Variety</w:t>
                        </w:r>
                      </w:p>
                      <w:p w:rsidR="00376B7A" w:rsidRDefault="00376B7A" w:rsidP="00A90B29">
                        <w:pPr>
                          <w:rPr>
                            <w:szCs w:val="24"/>
                          </w:rPr>
                        </w:pPr>
                        <w:r>
                          <w:rPr>
                            <w:szCs w:val="24"/>
                          </w:rPr>
                          <w:t xml:space="preserve">-Task autonomy </w:t>
                        </w:r>
                      </w:p>
                    </w:txbxContent>
                  </v:textbox>
                </v:shape>
                <v:shapetype id="_x0000_t32" coordsize="21600,21600" o:spt="32" o:oned="t" path="m,l21600,21600e" filled="f">
                  <v:path arrowok="t" fillok="f" o:connecttype="none"/>
                  <o:lock v:ext="edit" shapetype="t"/>
                </v:shapetype>
                <v:shape id="AutoShape 5" o:spid="_x0000_s1030" type="#_x0000_t32" style="position:absolute;left:4973;top:3325;width:4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shape id="AutoShape 7" o:spid="_x0000_s1031" type="#_x0000_t32" style="position:absolute;left:4973;top:8400;width:445;height: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AutoShape 8" o:spid="_x0000_s1032" type="#_x0000_t32" style="position:absolute;left:4973;top:5896;width:2704;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Text Box 10" o:spid="_x0000_s1033" type="#_x0000_t202" style="position:absolute;left:7677;top:5213;width:2659;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376B7A" w:rsidRDefault="00376B7A" w:rsidP="00A90B29">
                        <w:pPr>
                          <w:rPr>
                            <w:b/>
                            <w:szCs w:val="24"/>
                          </w:rPr>
                        </w:pPr>
                        <w:r>
                          <w:rPr>
                            <w:b/>
                            <w:szCs w:val="24"/>
                          </w:rPr>
                          <w:t>Job Satisfaction</w:t>
                        </w:r>
                      </w:p>
                      <w:p w:rsidR="00376B7A" w:rsidRDefault="00376B7A" w:rsidP="00A90B29">
                        <w:pPr>
                          <w:rPr>
                            <w:szCs w:val="24"/>
                          </w:rPr>
                        </w:pPr>
                        <w:r>
                          <w:rPr>
                            <w:szCs w:val="24"/>
                          </w:rPr>
                          <w:t>-Intrinsic Satisfaction</w:t>
                        </w:r>
                      </w:p>
                      <w:p w:rsidR="00376B7A" w:rsidRDefault="00376B7A" w:rsidP="00A90B29">
                        <w:pPr>
                          <w:rPr>
                            <w:szCs w:val="24"/>
                          </w:rPr>
                        </w:pPr>
                        <w:r>
                          <w:rPr>
                            <w:szCs w:val="24"/>
                          </w:rPr>
                          <w:t>-Extrinsic Satisfaction</w:t>
                        </w:r>
                      </w:p>
                      <w:p w:rsidR="00376B7A" w:rsidRDefault="00376B7A" w:rsidP="00A90B29">
                        <w:pPr>
                          <w:rPr>
                            <w:szCs w:val="24"/>
                          </w:rPr>
                        </w:pPr>
                      </w:p>
                      <w:p w:rsidR="00376B7A" w:rsidRDefault="00376B7A" w:rsidP="00A90B29">
                        <w:pPr>
                          <w:rPr>
                            <w:szCs w:val="24"/>
                          </w:rPr>
                        </w:pPr>
                      </w:p>
                    </w:txbxContent>
                  </v:textbox>
                </v:shape>
                <v:shape id="AutoShape 11" o:spid="_x0000_s1034" type="#_x0000_t32" style="position:absolute;left:6510;top:5897;width:0;height:216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wcXcIAAADbAAAADwAAAGRycy9kb3ducmV2LnhtbESPQWsCMRCF7wX/QxjBW80qWMrWKFUQ&#10;pBepFfQ4bKa7oZvJskk36793DoXeZnhv3vtmvR19qwbqowtsYDEvQBFXwTquDVy+Ds+voGJCttgG&#10;JgN3irDdTJ7WWNqQ+ZOGc6qVhHAs0UCTUldqHauGPMZ56IhF+w69xyRrX2vbY5Zw3+plUbxoj46l&#10;ocGO9g1VP+dfb8Dlkxu64z7vPq63aDO5+yo4Y2bT8f0NVKIx/Zv/ro9W8AVWfpEB9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QwcXcIAAADbAAAADwAAAAAAAAAAAAAA&#10;AAChAgAAZHJzL2Rvd25yZXYueG1sUEsFBgAAAAAEAAQA+QAAAJADAAAAAA==&#10;">
                  <v:stroke endarrow="block"/>
                </v:shape>
                <v:shape id="Text Box 12" o:spid="_x0000_s1035" type="#_x0000_t202" style="position:absolute;left:5648;top:8039;width:3270;height:1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376B7A" w:rsidRDefault="00376B7A" w:rsidP="00F65E7D">
                        <w:pPr>
                          <w:spacing w:after="0" w:line="240" w:lineRule="auto"/>
                          <w:rPr>
                            <w:b/>
                            <w:szCs w:val="24"/>
                          </w:rPr>
                        </w:pPr>
                        <w:r>
                          <w:rPr>
                            <w:b/>
                            <w:szCs w:val="24"/>
                          </w:rPr>
                          <w:t>Moderating Variable</w:t>
                        </w:r>
                      </w:p>
                      <w:p w:rsidR="00376B7A" w:rsidRDefault="00376B7A" w:rsidP="00F65E7D">
                        <w:pPr>
                          <w:spacing w:line="240" w:lineRule="auto"/>
                          <w:rPr>
                            <w:szCs w:val="24"/>
                          </w:rPr>
                        </w:pPr>
                        <w:r>
                          <w:rPr>
                            <w:szCs w:val="24"/>
                          </w:rPr>
                          <w:t>-Demographics of respondent age, gender, education, years in service, level of job  undertakenofjob undertaken</w:t>
                        </w: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p w:rsidR="00376B7A" w:rsidRDefault="00376B7A" w:rsidP="00F65E7D">
                        <w:pPr>
                          <w:spacing w:line="240" w:lineRule="auto"/>
                          <w:rPr>
                            <w:szCs w:val="24"/>
                          </w:rPr>
                        </w:pPr>
                      </w:p>
                    </w:txbxContent>
                  </v:textbox>
                </v:shape>
                <v:shape id="Text Box 14" o:spid="_x0000_s1036" type="#_x0000_t202" style="position:absolute;left:8180;top:4417;width:2865;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OS/MMA&#10;AADbAAAADwAAAGRycy9kb3ducmV2LnhtbESPQWvCQBSE74X+h+UJXkrdNIUiqWsIUtFrrBdvj+wz&#10;CWbfJtmtSfz1bkHwOMzMN8wqHU0jrtS72rKCj0UEgriwuuZSwfF3+74E4TyyxsYyKZjIQbp+fVlh&#10;ou3AOV0PvhQBwi5BBZX3bSKlKyoy6Ba2JQ7e2fYGfZB9KXWPQ4CbRsZR9CUN1hwWKmxpU1FxOfwZ&#10;BXb4mYylLorfTjez22Rdfo47peazMfsG4Wn0z/CjvdcK4k/4/x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UOS/MMAAADbAAAADwAAAAAAAAAAAAAAAACYAgAAZHJzL2Rv&#10;d25yZXYueG1sUEsFBgAAAAAEAAQA9QAAAIgDAAAAAA==&#10;" strokecolor="white">
                  <v:textbox>
                    <w:txbxContent>
                      <w:p w:rsidR="00376B7A" w:rsidRPr="002E3C9C" w:rsidRDefault="00376B7A" w:rsidP="00A90B29">
                        <w:pPr>
                          <w:rPr>
                            <w:b/>
                            <w:bCs/>
                            <w:szCs w:val="24"/>
                          </w:rPr>
                        </w:pPr>
                        <w:r w:rsidRPr="002E3C9C">
                          <w:rPr>
                            <w:b/>
                            <w:bCs/>
                            <w:szCs w:val="24"/>
                          </w:rPr>
                          <w:t>Dependent Variable</w:t>
                        </w:r>
                      </w:p>
                    </w:txbxContent>
                  </v:textbox>
                </v:shape>
                <v:shape id="Text Box 15" o:spid="_x0000_s1037" type="#_x0000_t202" style="position:absolute;left:1704;top:7188;width:3269;height:2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rsidR="00376B7A" w:rsidRDefault="00376B7A" w:rsidP="00A90B29">
                        <w:pPr>
                          <w:rPr>
                            <w:b/>
                            <w:szCs w:val="24"/>
                          </w:rPr>
                        </w:pPr>
                        <w:r>
                          <w:rPr>
                            <w:b/>
                            <w:szCs w:val="24"/>
                          </w:rPr>
                          <w:t>Social Support</w:t>
                        </w:r>
                      </w:p>
                      <w:p w:rsidR="00376B7A" w:rsidRDefault="00376B7A" w:rsidP="006A1FEE">
                        <w:pPr>
                          <w:jc w:val="left"/>
                          <w:rPr>
                            <w:szCs w:val="24"/>
                          </w:rPr>
                        </w:pPr>
                        <w:r>
                          <w:rPr>
                            <w:szCs w:val="24"/>
                          </w:rPr>
                          <w:t>-Relationship with Supervisors</w:t>
                        </w:r>
                      </w:p>
                      <w:p w:rsidR="00376B7A" w:rsidRDefault="00376B7A" w:rsidP="006A1FEE">
                        <w:pPr>
                          <w:jc w:val="left"/>
                          <w:rPr>
                            <w:szCs w:val="24"/>
                          </w:rPr>
                        </w:pPr>
                        <w:r>
                          <w:rPr>
                            <w:szCs w:val="24"/>
                          </w:rPr>
                          <w:t>-Relationship with Coworkers</w:t>
                        </w:r>
                      </w:p>
                      <w:p w:rsidR="00376B7A" w:rsidRDefault="00376B7A" w:rsidP="00A90B29">
                        <w:pPr>
                          <w:rPr>
                            <w:szCs w:val="24"/>
                          </w:rPr>
                        </w:pPr>
                        <w:r>
                          <w:rPr>
                            <w:szCs w:val="24"/>
                          </w:rPr>
                          <w:t>-Personal Development</w:t>
                        </w:r>
                      </w:p>
                      <w:p w:rsidR="00376B7A" w:rsidRDefault="00376B7A" w:rsidP="00A90B29">
                        <w:pPr>
                          <w:rPr>
                            <w:szCs w:val="24"/>
                          </w:rPr>
                        </w:pPr>
                      </w:p>
                    </w:txbxContent>
                  </v:textbox>
                </v:shape>
                <v:shape id="AutoShape 34" o:spid="_x0000_s1038" type="#_x0000_t32" style="position:absolute;left:5418;top:3325;width:0;height:50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5" o:spid="_x0000_s1039" type="#_x0000_t32" style="position:absolute;left:4981;top:5896;width:4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group>
            </w:pict>
          </mc:Fallback>
        </mc:AlternateContent>
      </w:r>
    </w:p>
    <w:p w:rsidR="003C65C5" w:rsidRDefault="003C65C5" w:rsidP="003C65C5">
      <w:pPr>
        <w:spacing w:after="0" w:line="480" w:lineRule="auto"/>
        <w:ind w:firstLine="720"/>
        <w:rPr>
          <w:szCs w:val="24"/>
        </w:rPr>
      </w:pPr>
    </w:p>
    <w:p w:rsidR="003C65C5" w:rsidRDefault="003C65C5" w:rsidP="003C65C5">
      <w:pPr>
        <w:spacing w:after="0" w:line="480" w:lineRule="auto"/>
        <w:ind w:firstLine="720"/>
        <w:rPr>
          <w:szCs w:val="24"/>
        </w:rPr>
      </w:pPr>
    </w:p>
    <w:p w:rsidR="003C65C5" w:rsidRDefault="003C65C5" w:rsidP="003C65C5">
      <w:pPr>
        <w:spacing w:after="0" w:line="480" w:lineRule="auto"/>
        <w:ind w:firstLine="720"/>
        <w:rPr>
          <w:szCs w:val="24"/>
        </w:rPr>
      </w:pPr>
    </w:p>
    <w:p w:rsidR="003C65C5" w:rsidRDefault="003C65C5" w:rsidP="003C65C5">
      <w:pPr>
        <w:spacing w:after="0" w:line="480" w:lineRule="auto"/>
        <w:ind w:firstLine="720"/>
        <w:rPr>
          <w:szCs w:val="24"/>
        </w:rPr>
      </w:pPr>
    </w:p>
    <w:p w:rsidR="003C65C5" w:rsidRPr="00153632" w:rsidRDefault="003C65C5" w:rsidP="003C65C5">
      <w:pPr>
        <w:spacing w:after="0" w:line="480" w:lineRule="auto"/>
        <w:ind w:firstLine="720"/>
        <w:rPr>
          <w:szCs w:val="24"/>
        </w:rPr>
      </w:pPr>
    </w:p>
    <w:p w:rsidR="00A90B29" w:rsidRPr="00153632" w:rsidRDefault="00A90B29" w:rsidP="00A90B29">
      <w:pPr>
        <w:spacing w:line="480" w:lineRule="auto"/>
        <w:rPr>
          <w:szCs w:val="24"/>
        </w:rPr>
      </w:pPr>
    </w:p>
    <w:p w:rsidR="00A90B29" w:rsidRPr="00153632" w:rsidRDefault="00A90B29" w:rsidP="00A90B29">
      <w:pPr>
        <w:spacing w:line="480" w:lineRule="auto"/>
        <w:rPr>
          <w:szCs w:val="24"/>
        </w:rPr>
      </w:pPr>
    </w:p>
    <w:p w:rsidR="00A90B29" w:rsidRPr="00153632" w:rsidRDefault="00A90B29" w:rsidP="00A90B29">
      <w:pPr>
        <w:spacing w:line="480" w:lineRule="auto"/>
        <w:rPr>
          <w:szCs w:val="24"/>
        </w:rPr>
      </w:pPr>
    </w:p>
    <w:p w:rsidR="00A90B29" w:rsidRPr="00153632" w:rsidRDefault="00A90B29" w:rsidP="00A90B29">
      <w:pPr>
        <w:spacing w:line="480" w:lineRule="auto"/>
        <w:rPr>
          <w:szCs w:val="24"/>
        </w:rPr>
      </w:pPr>
      <w:bookmarkStart w:id="37" w:name="_Toc8096631"/>
    </w:p>
    <w:p w:rsidR="00A90B29" w:rsidRPr="00153632" w:rsidRDefault="00A90B29" w:rsidP="00A90B29">
      <w:pPr>
        <w:spacing w:line="480" w:lineRule="auto"/>
        <w:rPr>
          <w:szCs w:val="24"/>
        </w:rPr>
      </w:pPr>
    </w:p>
    <w:p w:rsidR="006A1FEE" w:rsidRDefault="006A1FEE" w:rsidP="00005B96">
      <w:pPr>
        <w:pStyle w:val="Caption"/>
      </w:pPr>
    </w:p>
    <w:p w:rsidR="00A90B29" w:rsidRPr="00153632" w:rsidRDefault="00005B96" w:rsidP="00005B96">
      <w:pPr>
        <w:pStyle w:val="Caption"/>
        <w:rPr>
          <w:szCs w:val="24"/>
        </w:rPr>
      </w:pPr>
      <w:r>
        <w:t>Figure 2.</w:t>
      </w:r>
      <w:r w:rsidR="004618D4">
        <w:rPr>
          <w:noProof/>
        </w:rPr>
        <w:fldChar w:fldCharType="begin"/>
      </w:r>
      <w:r w:rsidR="00CE6A91">
        <w:rPr>
          <w:noProof/>
        </w:rPr>
        <w:instrText xml:space="preserve"> SEQ Figure_2. \* ARABIC </w:instrText>
      </w:r>
      <w:r w:rsidR="004618D4">
        <w:rPr>
          <w:noProof/>
        </w:rPr>
        <w:fldChar w:fldCharType="separate"/>
      </w:r>
      <w:r w:rsidR="00827E4C">
        <w:rPr>
          <w:noProof/>
        </w:rPr>
        <w:t>1</w:t>
      </w:r>
      <w:r w:rsidR="004618D4">
        <w:rPr>
          <w:noProof/>
        </w:rPr>
        <w:fldChar w:fldCharType="end"/>
      </w:r>
      <w:r w:rsidR="00A90B29" w:rsidRPr="00153632">
        <w:rPr>
          <w:szCs w:val="24"/>
        </w:rPr>
        <w:t>: Influence of psychosocial factors on job satisfactio</w:t>
      </w:r>
      <w:bookmarkEnd w:id="37"/>
      <w:r w:rsidR="00A90B29" w:rsidRPr="00153632">
        <w:rPr>
          <w:szCs w:val="24"/>
        </w:rPr>
        <w:t xml:space="preserve">n </w:t>
      </w:r>
    </w:p>
    <w:p w:rsidR="00A90B29" w:rsidRPr="00153632" w:rsidRDefault="00A90B29" w:rsidP="00A90B29">
      <w:pPr>
        <w:spacing w:after="240" w:line="480" w:lineRule="auto"/>
        <w:rPr>
          <w:b/>
          <w:szCs w:val="24"/>
        </w:rPr>
      </w:pPr>
      <w:r w:rsidRPr="00153632">
        <w:rPr>
          <w:b/>
          <w:szCs w:val="24"/>
        </w:rPr>
        <w:t>Source: (Researcher, 2019)</w:t>
      </w:r>
    </w:p>
    <w:p w:rsidR="00A90B29" w:rsidRPr="00153632" w:rsidRDefault="00A90B29" w:rsidP="00A90B29">
      <w:pPr>
        <w:spacing w:line="480" w:lineRule="auto"/>
        <w:ind w:firstLine="720"/>
        <w:rPr>
          <w:szCs w:val="24"/>
        </w:rPr>
      </w:pPr>
      <w:r w:rsidRPr="00153632">
        <w:rPr>
          <w:szCs w:val="24"/>
        </w:rPr>
        <w:t xml:space="preserve"> As shown in Figure 2.1, </w:t>
      </w:r>
      <w:r w:rsidR="00626DE7">
        <w:rPr>
          <w:szCs w:val="24"/>
        </w:rPr>
        <w:t>the conceptual framework indicates that the independent variables predict the dependent variables. There are also moderating factors which aid this process. T</w:t>
      </w:r>
      <w:r w:rsidRPr="00153632">
        <w:rPr>
          <w:szCs w:val="24"/>
        </w:rPr>
        <w:t xml:space="preserve">he independent variable comprised psychosocial risk factors which were operationalized as social support. This sought to explain the relationship of employees with their supervisors and their coworkers as well as their personal development. The psychological demands underlined the job requirements, time used to carry out tasks and the conflicting work demands. Job control was measured by seeking to understand the opportunity to learn, task variety and task autonomy. </w:t>
      </w:r>
    </w:p>
    <w:p w:rsidR="00A90B29" w:rsidRDefault="00A90B29" w:rsidP="00A90B29">
      <w:pPr>
        <w:spacing w:line="480" w:lineRule="auto"/>
        <w:ind w:firstLine="720"/>
        <w:rPr>
          <w:szCs w:val="24"/>
        </w:rPr>
      </w:pPr>
      <w:r w:rsidRPr="00153632">
        <w:rPr>
          <w:szCs w:val="24"/>
        </w:rPr>
        <w:t>On the other hand, the dependent variable was job satisfaction which was measured by understanding the intrinsic and extrinsicsatisfaction of the employees. The moderating variables were the characteristics of the respondents whose indicators are age, gender, years in service, level in job undertaken and education level. Each of the stated measurable indicators further helped to provide a</w:t>
      </w:r>
      <w:r>
        <w:rPr>
          <w:szCs w:val="24"/>
        </w:rPr>
        <w:t>n</w:t>
      </w:r>
      <w:r w:rsidRPr="00153632">
        <w:rPr>
          <w:szCs w:val="24"/>
        </w:rPr>
        <w:t>improved</w:t>
      </w:r>
      <w:r>
        <w:rPr>
          <w:szCs w:val="24"/>
        </w:rPr>
        <w:t>comprehension</w:t>
      </w:r>
      <w:r w:rsidRPr="00153632">
        <w:rPr>
          <w:szCs w:val="24"/>
        </w:rPr>
        <w:t xml:space="preserve"> of the connection between psychosocial risk factors and job satisfaction.</w:t>
      </w:r>
    </w:p>
    <w:p w:rsidR="00844A75" w:rsidRPr="00153632" w:rsidRDefault="00844A75" w:rsidP="00844A75">
      <w:pPr>
        <w:pStyle w:val="Heading2"/>
        <w:spacing w:line="480" w:lineRule="auto"/>
        <w:rPr>
          <w:szCs w:val="24"/>
        </w:rPr>
      </w:pPr>
      <w:bookmarkStart w:id="38" w:name="_Toc52178895"/>
      <w:r w:rsidRPr="00153632">
        <w:rPr>
          <w:szCs w:val="24"/>
        </w:rPr>
        <w:t>2.</w:t>
      </w:r>
      <w:r>
        <w:rPr>
          <w:szCs w:val="24"/>
        </w:rPr>
        <w:t>6</w:t>
      </w:r>
      <w:r w:rsidRPr="00153632">
        <w:rPr>
          <w:szCs w:val="24"/>
        </w:rPr>
        <w:t xml:space="preserve"> Research Gap</w:t>
      </w:r>
      <w:bookmarkEnd w:id="38"/>
    </w:p>
    <w:p w:rsidR="00844A75" w:rsidRPr="00153632" w:rsidRDefault="00844A75" w:rsidP="006D29F9">
      <w:pPr>
        <w:spacing w:line="480" w:lineRule="auto"/>
        <w:ind w:firstLine="720"/>
        <w:rPr>
          <w:szCs w:val="24"/>
        </w:rPr>
      </w:pPr>
      <w:r w:rsidRPr="00153632">
        <w:rPr>
          <w:szCs w:val="24"/>
        </w:rPr>
        <w:t xml:space="preserve">In this section, various studies have been systematically reviewed and </w:t>
      </w:r>
      <w:r>
        <w:rPr>
          <w:szCs w:val="24"/>
        </w:rPr>
        <w:t>found</w:t>
      </w:r>
      <w:r w:rsidRPr="00153632">
        <w:rPr>
          <w:szCs w:val="24"/>
        </w:rPr>
        <w:t xml:space="preserve"> eviden</w:t>
      </w:r>
      <w:r w:rsidR="00626DE7">
        <w:rPr>
          <w:szCs w:val="24"/>
        </w:rPr>
        <w:t>ce</w:t>
      </w:r>
      <w:r w:rsidRPr="00153632">
        <w:rPr>
          <w:szCs w:val="24"/>
        </w:rPr>
        <w:t xml:space="preserve"> th</w:t>
      </w:r>
      <w:r w:rsidR="00626DE7">
        <w:rPr>
          <w:szCs w:val="24"/>
        </w:rPr>
        <w:t>at the</w:t>
      </w:r>
      <w:r w:rsidRPr="00153632">
        <w:rPr>
          <w:szCs w:val="24"/>
        </w:rPr>
        <w:t xml:space="preserve"> aspects of psychosocial risk factors and job satisfaction have received much attention from scholars and researchers. For this reason, the gaps identified for this study go beyond methodological and contextual gaps to encompass practical interventions. </w:t>
      </w:r>
      <w:r w:rsidR="006D29F9">
        <w:rPr>
          <w:szCs w:val="24"/>
        </w:rPr>
        <w:t xml:space="preserve">Some studies discussed indicate reviews that are mainly </w:t>
      </w:r>
      <w:r w:rsidRPr="00153632">
        <w:rPr>
          <w:szCs w:val="24"/>
        </w:rPr>
        <w:t>theoretical and not empirical, therefore, there are no hard facts presented on psychosocial risk factors.  In this vein, a practical intervention cannot be relied upon as the scientific evidence available are an amalgamation of other studies thus they lack robust design.</w:t>
      </w:r>
    </w:p>
    <w:p w:rsidR="00844A75" w:rsidRPr="00153632" w:rsidRDefault="00844A75" w:rsidP="00844A75">
      <w:pPr>
        <w:spacing w:line="480" w:lineRule="auto"/>
        <w:ind w:firstLine="720"/>
        <w:rPr>
          <w:szCs w:val="24"/>
        </w:rPr>
      </w:pPr>
      <w:r w:rsidRPr="00153632">
        <w:rPr>
          <w:szCs w:val="24"/>
        </w:rPr>
        <w:t xml:space="preserve">Most of the studies on psychosocial risk factorsfocus on health outcomes. With a wide range of psychosocial working conditions, there is a need to understand the wellbeing of employees in a wholesome manner. This involves organizational outcomes which include characteristics such as job satisfaction; so that achievement of organizational goals and objectives is realized. </w:t>
      </w:r>
      <w:r w:rsidR="00626DE7">
        <w:rPr>
          <w:szCs w:val="24"/>
        </w:rPr>
        <w:t>Also</w:t>
      </w:r>
      <w:r w:rsidRPr="00153632">
        <w:rPr>
          <w:szCs w:val="24"/>
        </w:rPr>
        <w:t xml:space="preserve">, </w:t>
      </w:r>
      <w:r w:rsidR="006D29F9">
        <w:rPr>
          <w:szCs w:val="24"/>
        </w:rPr>
        <w:t xml:space="preserve">there is </w:t>
      </w:r>
      <w:r w:rsidR="00626DE7">
        <w:rPr>
          <w:szCs w:val="24"/>
        </w:rPr>
        <w:t xml:space="preserve">a </w:t>
      </w:r>
      <w:r w:rsidR="006D29F9">
        <w:rPr>
          <w:szCs w:val="24"/>
        </w:rPr>
        <w:t>need to</w:t>
      </w:r>
      <w:r w:rsidRPr="00153632">
        <w:rPr>
          <w:szCs w:val="24"/>
        </w:rPr>
        <w:t xml:space="preserve"> investig</w:t>
      </w:r>
      <w:r>
        <w:rPr>
          <w:szCs w:val="24"/>
        </w:rPr>
        <w:t>ate the psychological and emotional</w:t>
      </w:r>
      <w:r w:rsidRPr="00153632">
        <w:rPr>
          <w:szCs w:val="24"/>
        </w:rPr>
        <w:t xml:space="preserve"> wellbeing of the employees in their jobs which undercut the understanding of job satisfaction.</w:t>
      </w:r>
    </w:p>
    <w:p w:rsidR="00844A75" w:rsidRDefault="00844A75" w:rsidP="00EB3BBF">
      <w:pPr>
        <w:spacing w:after="0" w:line="480" w:lineRule="auto"/>
        <w:ind w:firstLine="720"/>
        <w:rPr>
          <w:szCs w:val="24"/>
        </w:rPr>
      </w:pPr>
      <w:r w:rsidRPr="00153632">
        <w:rPr>
          <w:szCs w:val="24"/>
        </w:rPr>
        <w:t>The view that psychosocial risk factors are moderators to health outcomes or job performance is quite evident in the reviewed literature. This provides limitations in understanding the causality effects of the psychosocial risk factors.</w:t>
      </w:r>
      <w:r w:rsidR="00A403F7">
        <w:rPr>
          <w:szCs w:val="24"/>
        </w:rPr>
        <w:t xml:space="preserve"> There is also a </w:t>
      </w:r>
      <w:r w:rsidRPr="00153632">
        <w:rPr>
          <w:szCs w:val="24"/>
        </w:rPr>
        <w:t xml:space="preserve">lack of focus on different types of occupations in empirical studies on psychological risk factors and job satisfaction. Empirical review on public service is quite limited thus revealing a gap in occupational focus. This study, therefore, </w:t>
      </w:r>
      <w:r>
        <w:rPr>
          <w:szCs w:val="24"/>
        </w:rPr>
        <w:t xml:space="preserve">wanted </w:t>
      </w:r>
      <w:r w:rsidRPr="00153632">
        <w:rPr>
          <w:szCs w:val="24"/>
        </w:rPr>
        <w:t>to understand the influence of psychological risk factors on job satisfaction.</w:t>
      </w:r>
    </w:p>
    <w:p w:rsidR="00A90B29" w:rsidRPr="00153632" w:rsidRDefault="00A90B29" w:rsidP="00A90B29">
      <w:pPr>
        <w:pStyle w:val="Heading2"/>
        <w:spacing w:line="480" w:lineRule="auto"/>
        <w:rPr>
          <w:szCs w:val="24"/>
        </w:rPr>
      </w:pPr>
      <w:bookmarkStart w:id="39" w:name="_Toc52178896"/>
      <w:r w:rsidRPr="00153632">
        <w:rPr>
          <w:szCs w:val="24"/>
        </w:rPr>
        <w:t>2.7 Chapter Summary</w:t>
      </w:r>
      <w:bookmarkEnd w:id="39"/>
    </w:p>
    <w:p w:rsidR="00A90B29" w:rsidRDefault="00A90B29" w:rsidP="00A90B29">
      <w:pPr>
        <w:spacing w:line="480" w:lineRule="auto"/>
        <w:ind w:firstLine="720"/>
        <w:rPr>
          <w:szCs w:val="24"/>
        </w:rPr>
      </w:pPr>
      <w:r w:rsidRPr="00153632">
        <w:rPr>
          <w:szCs w:val="24"/>
        </w:rPr>
        <w:t xml:space="preserve">In this chapter different literature exists on the various theories hovering around issues of job satisfaction and the psychological needs of workers. Being human, we are further reliant on our relationships formation and the effects they have on us including in a working environment. The two theories of the two-factor theory and the psychological Demands-/control support theories </w:t>
      </w:r>
      <w:r w:rsidR="00EB3BBF">
        <w:rPr>
          <w:szCs w:val="24"/>
        </w:rPr>
        <w:t>can</w:t>
      </w:r>
      <w:r w:rsidRPr="00153632">
        <w:rPr>
          <w:szCs w:val="24"/>
        </w:rPr>
        <w:t xml:space="preserve"> complement each other and give the study validity. In the next chapter, we focus on the designing of the study and the procedural steps that guided the researcher.</w:t>
      </w:r>
    </w:p>
    <w:p w:rsidR="00104648" w:rsidRDefault="00104648" w:rsidP="00A90B29">
      <w:pPr>
        <w:spacing w:line="480" w:lineRule="auto"/>
        <w:ind w:firstLine="720"/>
        <w:rPr>
          <w:szCs w:val="24"/>
        </w:rPr>
      </w:pPr>
    </w:p>
    <w:p w:rsidR="00104648" w:rsidRDefault="00104648" w:rsidP="00A90B29">
      <w:pPr>
        <w:spacing w:line="480" w:lineRule="auto"/>
        <w:ind w:firstLine="720"/>
        <w:rPr>
          <w:szCs w:val="24"/>
        </w:rPr>
      </w:pPr>
    </w:p>
    <w:p w:rsidR="00104648" w:rsidRDefault="00104648" w:rsidP="00A90B29">
      <w:pPr>
        <w:spacing w:line="480" w:lineRule="auto"/>
        <w:ind w:firstLine="720"/>
        <w:rPr>
          <w:szCs w:val="24"/>
        </w:rPr>
      </w:pPr>
    </w:p>
    <w:p w:rsidR="00104648" w:rsidRDefault="00104648" w:rsidP="00A90B29">
      <w:pPr>
        <w:spacing w:line="480" w:lineRule="auto"/>
        <w:ind w:firstLine="720"/>
        <w:rPr>
          <w:szCs w:val="24"/>
        </w:rPr>
      </w:pPr>
    </w:p>
    <w:p w:rsidR="00104648" w:rsidRDefault="00104648" w:rsidP="00A90B29">
      <w:pPr>
        <w:spacing w:line="480" w:lineRule="auto"/>
        <w:ind w:firstLine="720"/>
        <w:rPr>
          <w:szCs w:val="24"/>
        </w:rPr>
      </w:pPr>
    </w:p>
    <w:p w:rsidR="00104648" w:rsidRDefault="00104648" w:rsidP="00A90B29">
      <w:pPr>
        <w:spacing w:line="480" w:lineRule="auto"/>
        <w:ind w:firstLine="720"/>
        <w:rPr>
          <w:szCs w:val="24"/>
        </w:rPr>
      </w:pPr>
    </w:p>
    <w:p w:rsidR="00A90B29" w:rsidRPr="00153632" w:rsidRDefault="00A90B29" w:rsidP="00195251">
      <w:pPr>
        <w:pStyle w:val="Heading1"/>
        <w:spacing w:before="0"/>
        <w:rPr>
          <w:szCs w:val="24"/>
        </w:rPr>
      </w:pPr>
      <w:bookmarkStart w:id="40" w:name="_Toc52178897"/>
      <w:r w:rsidRPr="00153632">
        <w:rPr>
          <w:szCs w:val="24"/>
        </w:rPr>
        <w:t>CHAPTER THREE</w:t>
      </w:r>
      <w:r w:rsidR="00195251">
        <w:rPr>
          <w:szCs w:val="24"/>
        </w:rPr>
        <w:t xml:space="preserve">: </w:t>
      </w:r>
      <w:r w:rsidRPr="00153632">
        <w:rPr>
          <w:szCs w:val="24"/>
        </w:rPr>
        <w:t>METHODOLOGY</w:t>
      </w:r>
      <w:bookmarkEnd w:id="40"/>
    </w:p>
    <w:p w:rsidR="00A90B29" w:rsidRPr="00153632" w:rsidRDefault="00A90B29" w:rsidP="00A90B29">
      <w:pPr>
        <w:pStyle w:val="Heading2"/>
        <w:spacing w:line="480" w:lineRule="auto"/>
        <w:rPr>
          <w:szCs w:val="24"/>
        </w:rPr>
      </w:pPr>
      <w:bookmarkStart w:id="41" w:name="_Toc52178898"/>
      <w:r w:rsidRPr="00153632">
        <w:rPr>
          <w:szCs w:val="24"/>
        </w:rPr>
        <w:t>3.1 Introduction</w:t>
      </w:r>
      <w:bookmarkEnd w:id="41"/>
    </w:p>
    <w:p w:rsidR="00A90B29" w:rsidRPr="00153632" w:rsidRDefault="00A90B29" w:rsidP="00A90B29">
      <w:pPr>
        <w:spacing w:line="480" w:lineRule="auto"/>
        <w:ind w:firstLine="720"/>
        <w:rPr>
          <w:szCs w:val="24"/>
        </w:rPr>
      </w:pPr>
      <w:r>
        <w:rPr>
          <w:szCs w:val="24"/>
        </w:rPr>
        <w:t>The</w:t>
      </w:r>
      <w:r w:rsidRPr="00153632">
        <w:rPr>
          <w:szCs w:val="24"/>
        </w:rPr>
        <w:t xml:space="preserve"> research methodology adopted </w:t>
      </w:r>
      <w:r>
        <w:rPr>
          <w:szCs w:val="24"/>
        </w:rPr>
        <w:t>aimed at</w:t>
      </w:r>
      <w:r w:rsidRPr="00153632">
        <w:rPr>
          <w:szCs w:val="24"/>
        </w:rPr>
        <w:t xml:space="preserve"> achiev</w:t>
      </w:r>
      <w:r>
        <w:rPr>
          <w:szCs w:val="24"/>
        </w:rPr>
        <w:t>ing</w:t>
      </w:r>
      <w:r w:rsidRPr="00153632">
        <w:rPr>
          <w:szCs w:val="24"/>
        </w:rPr>
        <w:t xml:space="preserve"> the stipulated goals for the study. The chapter organization includes </w:t>
      </w:r>
      <w:r w:rsidR="0005613B">
        <w:rPr>
          <w:szCs w:val="24"/>
        </w:rPr>
        <w:t xml:space="preserve">the </w:t>
      </w:r>
      <w:r w:rsidRPr="00153632">
        <w:rPr>
          <w:szCs w:val="24"/>
        </w:rPr>
        <w:t>design</w:t>
      </w:r>
      <w:r>
        <w:rPr>
          <w:szCs w:val="24"/>
        </w:rPr>
        <w:t xml:space="preserve">of the </w:t>
      </w:r>
      <w:r w:rsidRPr="00153632">
        <w:rPr>
          <w:szCs w:val="24"/>
        </w:rPr>
        <w:t>research, location of the study, population and sampling design, data collection instrument and procedure, and data analysis method.</w:t>
      </w:r>
    </w:p>
    <w:p w:rsidR="00A90B29" w:rsidRPr="00153632" w:rsidRDefault="00A90B29" w:rsidP="00A90B29">
      <w:pPr>
        <w:pStyle w:val="Heading2"/>
        <w:spacing w:line="480" w:lineRule="auto"/>
        <w:rPr>
          <w:szCs w:val="24"/>
        </w:rPr>
      </w:pPr>
      <w:bookmarkStart w:id="42" w:name="_Toc52178899"/>
      <w:r w:rsidRPr="00153632">
        <w:rPr>
          <w:szCs w:val="24"/>
        </w:rPr>
        <w:t>3.2 Research Design</w:t>
      </w:r>
      <w:bookmarkEnd w:id="42"/>
    </w:p>
    <w:p w:rsidR="006A530A" w:rsidRPr="00153632" w:rsidRDefault="00A90B29" w:rsidP="0005613B">
      <w:pPr>
        <w:spacing w:line="480" w:lineRule="auto"/>
        <w:ind w:firstLine="720"/>
        <w:rPr>
          <w:szCs w:val="24"/>
        </w:rPr>
      </w:pPr>
      <w:r w:rsidRPr="00153632">
        <w:rPr>
          <w:szCs w:val="24"/>
        </w:rPr>
        <w:t>This study used a</w:t>
      </w:r>
      <w:r w:rsidR="00C02B6D">
        <w:rPr>
          <w:szCs w:val="24"/>
        </w:rPr>
        <w:t>nex-post</w:t>
      </w:r>
      <w:r w:rsidR="006A530A">
        <w:rPr>
          <w:szCs w:val="24"/>
        </w:rPr>
        <w:t>-</w:t>
      </w:r>
      <w:r w:rsidR="00C02B6D">
        <w:rPr>
          <w:szCs w:val="24"/>
        </w:rPr>
        <w:t>facto</w:t>
      </w:r>
      <w:r w:rsidRPr="00153632">
        <w:rPr>
          <w:szCs w:val="24"/>
        </w:rPr>
        <w:t xml:space="preserve"> design </w:t>
      </w:r>
      <w:r w:rsidR="002055F7">
        <w:rPr>
          <w:szCs w:val="24"/>
        </w:rPr>
        <w:t xml:space="preserve">because the </w:t>
      </w:r>
      <w:r w:rsidR="006533B6">
        <w:rPr>
          <w:szCs w:val="24"/>
        </w:rPr>
        <w:t xml:space="preserve">phenomenon under study has already taken place. </w:t>
      </w:r>
      <w:r w:rsidR="004618D4" w:rsidRPr="00153632">
        <w:rPr>
          <w:szCs w:val="24"/>
        </w:rPr>
        <w:fldChar w:fldCharType="begin"/>
      </w:r>
      <w:r w:rsidRPr="00153632">
        <w:rPr>
          <w:szCs w:val="24"/>
        </w:rPr>
        <w:instrText xml:space="preserve"> ADDIN ZOTERO_ITEM CSL_CITATION {"citationID":"C4IgVYsC","properties":{"formattedCitation":"(Kumar, 2019)","plainCitation":"(Kumar, 2019)","dontUpdate":true,"noteIndex":0},"citationItems":[{"id":55,"uris":["http://zotero.org/users/local/KGgCYbgG/items/VW3E57S3"],"uri":["http://zotero.org/users/local/KGgCYbgG/items/VW3E57S3"],"itemData":{"id":55,"type":"book","event-place":"New York","publisher":"Sage Publications Limited","publisher-place":"New York","source":"Google Scholar","title":"Research methodology: A step-by-step guide for beginners","title-short":"Research methodology","author":[{"family":"Kumar","given":"Ranjit"}],"issued":{"date-parts":[["2019"]]}}}],"schema":"https://github.com/citation-style-language/schema/raw/master/csl-citation.json"} </w:instrText>
      </w:r>
      <w:r w:rsidR="004618D4" w:rsidRPr="00153632">
        <w:rPr>
          <w:szCs w:val="24"/>
        </w:rPr>
        <w:fldChar w:fldCharType="separate"/>
      </w:r>
      <w:r w:rsidRPr="00153632">
        <w:rPr>
          <w:szCs w:val="24"/>
        </w:rPr>
        <w:t>Kumar (2019)</w:t>
      </w:r>
      <w:r w:rsidR="004618D4" w:rsidRPr="00153632">
        <w:rPr>
          <w:szCs w:val="24"/>
        </w:rPr>
        <w:fldChar w:fldCharType="end"/>
      </w:r>
      <w:r w:rsidRPr="00153632">
        <w:rPr>
          <w:szCs w:val="24"/>
        </w:rPr>
        <w:t xml:space="preserve"> stated that a research design is a strategy that helps to shape the research study. </w:t>
      </w:r>
      <w:r w:rsidR="006A530A">
        <w:rPr>
          <w:szCs w:val="24"/>
        </w:rPr>
        <w:t xml:space="preserve">An ex-post-factoresearch </w:t>
      </w:r>
      <w:r w:rsidR="006A530A" w:rsidRPr="00153632">
        <w:rPr>
          <w:szCs w:val="24"/>
        </w:rPr>
        <w:t>design</w:t>
      </w:r>
      <w:r w:rsidR="006A530A">
        <w:rPr>
          <w:szCs w:val="24"/>
        </w:rPr>
        <w:t xml:space="preserve"> was deemed to fit this study as it was able to show the cause and effect of the study variables. Additionally, the ex-post-facto research design focuses on empirical inquiry that is conducted in a systematic manner </w:t>
      </w:r>
      <w:r w:rsidR="00133C83">
        <w:rPr>
          <w:szCs w:val="24"/>
        </w:rPr>
        <w:t xml:space="preserve">and the control over independent variables is not up to the researcher as the variables have already occurred and can therefore not be manipulated. </w:t>
      </w:r>
    </w:p>
    <w:p w:rsidR="00A90B29" w:rsidRPr="00153632" w:rsidRDefault="00A90B29" w:rsidP="00A90B29">
      <w:pPr>
        <w:spacing w:line="480" w:lineRule="auto"/>
        <w:ind w:firstLine="720"/>
        <w:rPr>
          <w:szCs w:val="24"/>
        </w:rPr>
      </w:pPr>
      <w:r>
        <w:rPr>
          <w:szCs w:val="24"/>
        </w:rPr>
        <w:t>This study’s</w:t>
      </w:r>
      <w:r w:rsidRPr="00153632">
        <w:rPr>
          <w:szCs w:val="24"/>
        </w:rPr>
        <w:t xml:space="preserve"> research questions were: What is the influence of psychological demand on job satisfaction among the employees at NHIF in Kenya? Does job control influence job satisfaction among the employees at NHIF in Kenya?, and Does social support influence job satisfaction among the employees at NHIF in Kenya?</w:t>
      </w:r>
    </w:p>
    <w:p w:rsidR="00A90B29" w:rsidRPr="00153632" w:rsidRDefault="00A90B29" w:rsidP="00A90B29">
      <w:pPr>
        <w:spacing w:line="480" w:lineRule="auto"/>
        <w:ind w:firstLine="720"/>
        <w:rPr>
          <w:szCs w:val="24"/>
        </w:rPr>
      </w:pPr>
      <w:r w:rsidRPr="00153632">
        <w:rPr>
          <w:szCs w:val="24"/>
        </w:rPr>
        <w:t>The use of a</w:t>
      </w:r>
      <w:r w:rsidR="00133C83">
        <w:rPr>
          <w:szCs w:val="24"/>
        </w:rPr>
        <w:t>nex-post-facto</w:t>
      </w:r>
      <w:r w:rsidRPr="00153632">
        <w:rPr>
          <w:szCs w:val="24"/>
        </w:rPr>
        <w:t xml:space="preserve"> research design envisions gaining answers to the aforementioned research questions without any alterations to gain insights into the influence of the psychosocial risk factors as they </w:t>
      </w:r>
      <w:r w:rsidR="00133C83">
        <w:rPr>
          <w:szCs w:val="24"/>
        </w:rPr>
        <w:t>had occurred</w:t>
      </w:r>
      <w:r w:rsidRPr="00153632">
        <w:rPr>
          <w:szCs w:val="24"/>
        </w:rPr>
        <w:t xml:space="preserve">. The study was </w:t>
      </w:r>
      <w:r>
        <w:rPr>
          <w:szCs w:val="24"/>
        </w:rPr>
        <w:t>undertaken</w:t>
      </w:r>
      <w:r w:rsidRPr="00153632">
        <w:rPr>
          <w:szCs w:val="24"/>
        </w:rPr>
        <w:t xml:space="preserve"> over </w:t>
      </w:r>
      <w:r w:rsidR="0005613B">
        <w:rPr>
          <w:szCs w:val="24"/>
        </w:rPr>
        <w:t>three months</w:t>
      </w:r>
      <w:r w:rsidRPr="00153632">
        <w:rPr>
          <w:szCs w:val="24"/>
        </w:rPr>
        <w:t xml:space="preserve"> adopting a quantitative approach in which numerical data was collected.</w:t>
      </w:r>
    </w:p>
    <w:p w:rsidR="00A90B29" w:rsidRPr="00153632" w:rsidRDefault="00A90B29" w:rsidP="00A90B29">
      <w:pPr>
        <w:pStyle w:val="Heading2"/>
        <w:spacing w:line="480" w:lineRule="auto"/>
        <w:rPr>
          <w:szCs w:val="24"/>
        </w:rPr>
      </w:pPr>
      <w:bookmarkStart w:id="43" w:name="_Toc52178900"/>
      <w:r w:rsidRPr="00153632">
        <w:rPr>
          <w:szCs w:val="24"/>
        </w:rPr>
        <w:t>3.3 Location of the Study</w:t>
      </w:r>
      <w:bookmarkEnd w:id="43"/>
    </w:p>
    <w:p w:rsidR="00A90B29" w:rsidRPr="00153632" w:rsidRDefault="00A90B29" w:rsidP="00A90B29">
      <w:pPr>
        <w:spacing w:line="480" w:lineRule="auto"/>
        <w:ind w:firstLine="720"/>
        <w:rPr>
          <w:szCs w:val="24"/>
        </w:rPr>
      </w:pPr>
      <w:r w:rsidRPr="00153632">
        <w:rPr>
          <w:szCs w:val="24"/>
        </w:rPr>
        <w:t xml:space="preserve">The National Hospital Insurance Fund is a government institution that was established in 1966 by an Act of parliament and given the mandate of providing medical cover to its members. During its establishment, the fund was only a department in the ministry of health </w:t>
      </w:r>
      <w:r w:rsidR="004618D4" w:rsidRPr="00153632">
        <w:rPr>
          <w:szCs w:val="24"/>
        </w:rPr>
        <w:fldChar w:fldCharType="begin"/>
      </w:r>
      <w:r w:rsidRPr="00153632">
        <w:rPr>
          <w:szCs w:val="24"/>
        </w:rPr>
        <w:instrText xml:space="preserve"> ADDIN ZOTERO_ITEM CSL_CITATION {"citationID":"CFSIVHzW","properties":{"formattedCitation":"(Moraa &amp; Datche, 2019)","plainCitation":"(Moraa &amp; Datche, 2019)","dontUpdate":true,"noteIndex":0},"citationItems":[{"id":148,"uris":["http://zotero.org/users/local/KGgCYbgG/items/VXNHZQYB"],"uri":["http://zotero.org/users/local/KGgCYbgG/items/VXNHZQYB"],"itemData":{"id":148,"type":"article-journal","container-title":"The Strategic Journal of Business &amp; Change Management","issue":"2","page":"424-442","title":"Effect of performance appraisal on employee performance: a case study of national health insurance fund.","volume":"6","author":[{"family":"Moraa","given":"AA"},{"family":"Datche","given":"E"}],"issued":{"date-parts":[["2019"]]}}}],"schema":"https://github.com/citation-style-language/schema/raw/master/csl-citation.json"} </w:instrText>
      </w:r>
      <w:r w:rsidR="004618D4" w:rsidRPr="00153632">
        <w:rPr>
          <w:szCs w:val="24"/>
        </w:rPr>
        <w:fldChar w:fldCharType="separate"/>
      </w:r>
      <w:r w:rsidRPr="00153632">
        <w:rPr>
          <w:szCs w:val="24"/>
        </w:rPr>
        <w:t>(Moraa&amp; Datche, 2019)</w:t>
      </w:r>
      <w:r w:rsidR="004618D4" w:rsidRPr="00153632">
        <w:rPr>
          <w:szCs w:val="24"/>
        </w:rPr>
        <w:fldChar w:fldCharType="end"/>
      </w:r>
      <w:r w:rsidRPr="00153632">
        <w:rPr>
          <w:szCs w:val="24"/>
        </w:rPr>
        <w:t>. Changes in the needs of people as pertains to healthcare services led to the Act being reviewed and amended. This led to a transition of the fund into a State Parastatal which sought to achieve efficiency and effectiveness.</w:t>
      </w:r>
    </w:p>
    <w:p w:rsidR="00A90B29" w:rsidRPr="00153632" w:rsidRDefault="00A90B29" w:rsidP="003C65C5">
      <w:pPr>
        <w:spacing w:line="480" w:lineRule="auto"/>
        <w:ind w:firstLine="720"/>
        <w:rPr>
          <w:szCs w:val="24"/>
        </w:rPr>
      </w:pPr>
      <w:r w:rsidRPr="00153632">
        <w:rPr>
          <w:szCs w:val="24"/>
        </w:rPr>
        <w:t xml:space="preserve">Currently, the NHIF is governed by the NHIF ACT of 1998. Its mandate is the provision of medical insurance both inpatient and outpatient cover to its members, their spouses and their children under the age of 18 years. The fund has 97 branches including satellite offices in the country </w:t>
      </w:r>
      <w:r w:rsidR="004618D4" w:rsidRPr="00153632">
        <w:rPr>
          <w:szCs w:val="24"/>
        </w:rPr>
        <w:fldChar w:fldCharType="begin"/>
      </w:r>
      <w:r w:rsidRPr="00153632">
        <w:rPr>
          <w:szCs w:val="24"/>
        </w:rPr>
        <w:instrText xml:space="preserve"> ADDIN ZOTERO_ITEM CSL_CITATION {"citationID":"vk9xLUY9","properties":{"formattedCitation":"(Moraa &amp; Datche, 2019)","plainCitation":"(Moraa &amp; Datche, 2019)","noteIndex":0},"citationItems":[{"id":148,"uris":["http://zotero.org/users/local/KGgCYbgG/items/VXNHZQYB"],"uri":["http://zotero.org/users/local/KGgCYbgG/items/VXNHZQYB"],"itemData":{"id":148,"type":"article-journal","container-title":"The Strategic Journal of Business &amp; Change Management","issue":"2","page":"424-442","title":"Effect of performance appraisal on employee performance: a case study of national health insurance fund.","volume":"6","author":[{"family":"Moraa","given":"AA"},{"family":"Datche","given":"E"}],"issued":{"date-parts":[["2019"]]}}}],"schema":"https://github.com/citation-style-language/schema/raw/master/csl-citation.json"} </w:instrText>
      </w:r>
      <w:r w:rsidR="004618D4" w:rsidRPr="00153632">
        <w:rPr>
          <w:szCs w:val="24"/>
        </w:rPr>
        <w:fldChar w:fldCharType="separate"/>
      </w:r>
      <w:r w:rsidRPr="00153632">
        <w:rPr>
          <w:szCs w:val="24"/>
        </w:rPr>
        <w:t>(Moraa &amp; Datche, 2019)</w:t>
      </w:r>
      <w:r w:rsidR="004618D4" w:rsidRPr="00153632">
        <w:rPr>
          <w:szCs w:val="24"/>
        </w:rPr>
        <w:fldChar w:fldCharType="end"/>
      </w:r>
      <w:r w:rsidRPr="00153632">
        <w:rPr>
          <w:szCs w:val="24"/>
        </w:rPr>
        <w:t xml:space="preserve"> which need proper coordination from Nairobi head office where strategic planning is done. </w:t>
      </w:r>
      <w:r w:rsidR="0005613B">
        <w:rPr>
          <w:szCs w:val="24"/>
        </w:rPr>
        <w:t>Besides</w:t>
      </w:r>
      <w:r w:rsidRPr="00153632">
        <w:rPr>
          <w:szCs w:val="24"/>
        </w:rPr>
        <w:t xml:space="preserve">, in support of the implementation of Kenya’s Big Four agenda, the government has come up with programs which the NHIF is tasked to foresee running as expected. </w:t>
      </w:r>
      <w:r w:rsidRPr="00635E2F">
        <w:rPr>
          <w:szCs w:val="24"/>
        </w:rPr>
        <w:t>These include and are not limited to</w:t>
      </w:r>
      <w:r w:rsidRPr="00153632">
        <w:rPr>
          <w:i/>
          <w:szCs w:val="24"/>
        </w:rPr>
        <w:t xml:space="preserve"> Linda mama, Innuajamii for over seventy plus and Eduafya for all government secondary schools</w:t>
      </w:r>
      <w:r w:rsidRPr="00153632">
        <w:rPr>
          <w:szCs w:val="24"/>
        </w:rPr>
        <w:t>. These added tasks and expansion of its services has increased the psychological demand of employee affecting their psychological and mental wellbeing. The focus of this study was on all the employees of the National Hospital Insurance Fund (NHIF).</w:t>
      </w:r>
      <w:r w:rsidR="00675452" w:rsidRPr="00153632">
        <w:rPr>
          <w:szCs w:val="24"/>
        </w:rPr>
        <w:t xml:space="preserve">The study was carried out in two regional stations, </w:t>
      </w:r>
      <w:r w:rsidR="00675452">
        <w:rPr>
          <w:szCs w:val="24"/>
        </w:rPr>
        <w:t>Nairobi and Rift valley Region this</w:t>
      </w:r>
      <w:r w:rsidR="00675452" w:rsidRPr="00153632">
        <w:rPr>
          <w:szCs w:val="24"/>
        </w:rPr>
        <w:t xml:space="preserve"> eliminate</w:t>
      </w:r>
      <w:r w:rsidR="00675452">
        <w:rPr>
          <w:szCs w:val="24"/>
        </w:rPr>
        <w:t>d</w:t>
      </w:r>
      <w:r w:rsidR="00675452" w:rsidRPr="00153632">
        <w:rPr>
          <w:szCs w:val="24"/>
        </w:rPr>
        <w:t xml:space="preserve"> the logistical limitations of accessing the entire network of stations. Furthermore, the Nairobi office being the national headquarters gave a good measuring stick of how work policies replicated countrywide affect employee performance and job satisfaction.</w:t>
      </w:r>
      <w:r>
        <w:rPr>
          <w:szCs w:val="24"/>
        </w:rPr>
        <w:t>The map of the location study is indicated in Appendix VIII.</w:t>
      </w:r>
    </w:p>
    <w:p w:rsidR="00A90B29" w:rsidRPr="00153632" w:rsidRDefault="00A90B29" w:rsidP="00A90B29">
      <w:pPr>
        <w:pStyle w:val="Heading2"/>
        <w:spacing w:line="480" w:lineRule="auto"/>
        <w:rPr>
          <w:szCs w:val="24"/>
        </w:rPr>
      </w:pPr>
      <w:bookmarkStart w:id="44" w:name="_Toc52178901"/>
      <w:r w:rsidRPr="00153632">
        <w:rPr>
          <w:szCs w:val="24"/>
        </w:rPr>
        <w:t>3.</w:t>
      </w:r>
      <w:r w:rsidR="003C65C5">
        <w:rPr>
          <w:szCs w:val="24"/>
        </w:rPr>
        <w:t>4</w:t>
      </w:r>
      <w:r w:rsidRPr="00153632">
        <w:rPr>
          <w:szCs w:val="24"/>
        </w:rPr>
        <w:t xml:space="preserve"> Target Population</w:t>
      </w:r>
      <w:bookmarkEnd w:id="44"/>
    </w:p>
    <w:p w:rsidR="00A90B29" w:rsidRPr="00153632" w:rsidRDefault="00A90B29" w:rsidP="00A90B29">
      <w:pPr>
        <w:spacing w:line="480" w:lineRule="auto"/>
        <w:ind w:firstLine="720"/>
        <w:rPr>
          <w:szCs w:val="24"/>
        </w:rPr>
      </w:pPr>
      <w:r w:rsidRPr="00153632">
        <w:rPr>
          <w:szCs w:val="24"/>
        </w:rPr>
        <w:t xml:space="preserve">Target population refers to all elements, individuals, subjects or entities that have a similar and related character which are being investigated </w:t>
      </w:r>
      <w:r w:rsidR="004618D4" w:rsidRPr="00153632">
        <w:rPr>
          <w:szCs w:val="24"/>
        </w:rPr>
        <w:fldChar w:fldCharType="begin"/>
      </w:r>
      <w:r w:rsidRPr="00153632">
        <w:rPr>
          <w:szCs w:val="24"/>
        </w:rPr>
        <w:instrText xml:space="preserve"> ADDIN ZOTERO_ITEM CSL_CITATION {"citationID":"cYtVCrPZ","properties":{"formattedCitation":"(Quinlan et al., 2019)","plainCitation":"(Quinlan et al., 2019)","noteIndex":0},"citationItems":[{"id":58,"uris":["http://zotero.org/users/local/KGgCYbgG/items/PBQZM64N"],"uri":["http://zotero.org/users/local/KGgCYbgG/items/PBQZM64N"],"itemData":{"id":58,"type":"book","event-place":"UK","publisher":"South Western Cengage","publisher-place":"UK","source":"Google Scholar","title":"Business research methods","author":[{"family":"Quinlan","given":"Christina"},{"family":"Babin","given":"Barry"},{"family":"Carr","given":"Jon"},{"family":"Griffin","given":"Mitch"}],"issued":{"date-parts":[["2019"]]}}}],"schema":"https://github.com/citation-style-language/schema/raw/master/csl-citation.json"} </w:instrText>
      </w:r>
      <w:r w:rsidR="004618D4" w:rsidRPr="00153632">
        <w:rPr>
          <w:szCs w:val="24"/>
        </w:rPr>
        <w:fldChar w:fldCharType="separate"/>
      </w:r>
      <w:r w:rsidRPr="00153632">
        <w:rPr>
          <w:szCs w:val="24"/>
        </w:rPr>
        <w:t>(Quinlan et al., 2019)</w:t>
      </w:r>
      <w:r w:rsidR="004618D4" w:rsidRPr="00153632">
        <w:rPr>
          <w:szCs w:val="24"/>
        </w:rPr>
        <w:fldChar w:fldCharType="end"/>
      </w:r>
      <w:r>
        <w:rPr>
          <w:szCs w:val="24"/>
        </w:rPr>
        <w:t>. In this study,</w:t>
      </w:r>
      <w:r w:rsidRPr="00153632">
        <w:rPr>
          <w:szCs w:val="24"/>
        </w:rPr>
        <w:t xml:space="preserve"> 1918 employees working at the National Hospital Insurance Fund were the target population. This comprised of the management, operation and support staff. </w:t>
      </w:r>
    </w:p>
    <w:p w:rsidR="00A90B29" w:rsidRPr="00153632" w:rsidRDefault="003C65C5" w:rsidP="00A90B29">
      <w:pPr>
        <w:pStyle w:val="Heading2"/>
        <w:spacing w:line="480" w:lineRule="auto"/>
        <w:rPr>
          <w:szCs w:val="24"/>
        </w:rPr>
      </w:pPr>
      <w:bookmarkStart w:id="45" w:name="_Toc52178902"/>
      <w:r>
        <w:rPr>
          <w:szCs w:val="24"/>
        </w:rPr>
        <w:t>3.5</w:t>
      </w:r>
      <w:r w:rsidR="00A90B29" w:rsidRPr="00153632">
        <w:rPr>
          <w:szCs w:val="24"/>
        </w:rPr>
        <w:t xml:space="preserve"> Sampling Frame</w:t>
      </w:r>
      <w:bookmarkEnd w:id="45"/>
    </w:p>
    <w:p w:rsidR="00A90B29" w:rsidRPr="00153632" w:rsidRDefault="00A90B29" w:rsidP="00A90B29">
      <w:pPr>
        <w:spacing w:line="480" w:lineRule="auto"/>
        <w:rPr>
          <w:szCs w:val="24"/>
        </w:rPr>
      </w:pPr>
      <w:r>
        <w:rPr>
          <w:szCs w:val="24"/>
        </w:rPr>
        <w:t>This</w:t>
      </w:r>
      <w:r w:rsidRPr="00153632">
        <w:rPr>
          <w:szCs w:val="24"/>
        </w:rPr>
        <w:t xml:space="preserve"> is an extensive list of entities, individuals or subjects from which a sample is </w:t>
      </w:r>
      <w:r>
        <w:rPr>
          <w:szCs w:val="24"/>
        </w:rPr>
        <w:t>taken</w:t>
      </w:r>
      <w:r w:rsidRPr="00153632">
        <w:rPr>
          <w:szCs w:val="24"/>
        </w:rPr>
        <w:t>. In this re</w:t>
      </w:r>
      <w:r>
        <w:rPr>
          <w:szCs w:val="24"/>
        </w:rPr>
        <w:t>gard</w:t>
      </w:r>
      <w:r w:rsidRPr="00153632">
        <w:rPr>
          <w:szCs w:val="24"/>
        </w:rPr>
        <w:t>, all the 1918 employees working at NHIF are as illustrated in Table 3.1.</w:t>
      </w:r>
    </w:p>
    <w:p w:rsidR="00A90B29" w:rsidRPr="00153632" w:rsidRDefault="00D53B17" w:rsidP="00D53B17">
      <w:pPr>
        <w:pStyle w:val="Caption"/>
        <w:rPr>
          <w:szCs w:val="24"/>
        </w:rPr>
      </w:pPr>
      <w:bookmarkStart w:id="46" w:name="_Toc34175268"/>
      <w:bookmarkStart w:id="47" w:name="_Toc49777207"/>
      <w:r>
        <w:t>Table 3.</w:t>
      </w:r>
      <w:r w:rsidR="004618D4">
        <w:rPr>
          <w:noProof/>
        </w:rPr>
        <w:fldChar w:fldCharType="begin"/>
      </w:r>
      <w:r w:rsidR="00CE6A91">
        <w:rPr>
          <w:noProof/>
        </w:rPr>
        <w:instrText xml:space="preserve"> SEQ Table_3. \* ARABIC </w:instrText>
      </w:r>
      <w:r w:rsidR="004618D4">
        <w:rPr>
          <w:noProof/>
        </w:rPr>
        <w:fldChar w:fldCharType="separate"/>
      </w:r>
      <w:r w:rsidR="00827E4C">
        <w:rPr>
          <w:noProof/>
        </w:rPr>
        <w:t>1</w:t>
      </w:r>
      <w:r w:rsidR="004618D4">
        <w:rPr>
          <w:noProof/>
        </w:rPr>
        <w:fldChar w:fldCharType="end"/>
      </w:r>
      <w:r w:rsidR="00A90B29" w:rsidRPr="00153632">
        <w:rPr>
          <w:szCs w:val="24"/>
        </w:rPr>
        <w:t>: Sampling Frame</w:t>
      </w:r>
      <w:bookmarkEnd w:id="46"/>
      <w:bookmarkEnd w:id="47"/>
    </w:p>
    <w:tbl>
      <w:tblPr>
        <w:tblW w:w="0" w:type="auto"/>
        <w:tblLook w:val="04A0" w:firstRow="1" w:lastRow="0" w:firstColumn="1" w:lastColumn="0" w:noHBand="0" w:noVBand="1"/>
      </w:tblPr>
      <w:tblGrid>
        <w:gridCol w:w="4111"/>
        <w:gridCol w:w="4414"/>
      </w:tblGrid>
      <w:tr w:rsidR="00A90B29" w:rsidRPr="00153632" w:rsidTr="00F92C43">
        <w:trPr>
          <w:trHeight w:val="337"/>
        </w:trPr>
        <w:tc>
          <w:tcPr>
            <w:tcW w:w="4151" w:type="dxa"/>
            <w:tcBorders>
              <w:top w:val="single" w:sz="4" w:space="0" w:color="auto"/>
              <w:bottom w:val="single" w:sz="4" w:space="0" w:color="auto"/>
            </w:tcBorders>
            <w:shd w:val="clear" w:color="auto" w:fill="auto"/>
          </w:tcPr>
          <w:p w:rsidR="00A90B29" w:rsidRPr="00153632" w:rsidRDefault="00A90B29" w:rsidP="00F92C43">
            <w:pPr>
              <w:spacing w:line="240" w:lineRule="auto"/>
              <w:rPr>
                <w:szCs w:val="24"/>
              </w:rPr>
            </w:pPr>
            <w:r w:rsidRPr="00153632">
              <w:rPr>
                <w:szCs w:val="24"/>
              </w:rPr>
              <w:t>NHIF Staff Level</w:t>
            </w:r>
          </w:p>
        </w:tc>
        <w:tc>
          <w:tcPr>
            <w:tcW w:w="4462" w:type="dxa"/>
            <w:tcBorders>
              <w:top w:val="single" w:sz="4" w:space="0" w:color="auto"/>
              <w:bottom w:val="single" w:sz="4" w:space="0" w:color="auto"/>
            </w:tcBorders>
            <w:shd w:val="clear" w:color="auto" w:fill="auto"/>
          </w:tcPr>
          <w:p w:rsidR="00A90B29" w:rsidRPr="00153632" w:rsidRDefault="00A90B29" w:rsidP="00F92C43">
            <w:pPr>
              <w:spacing w:line="240" w:lineRule="auto"/>
              <w:rPr>
                <w:szCs w:val="24"/>
              </w:rPr>
            </w:pPr>
            <w:r w:rsidRPr="00153632">
              <w:rPr>
                <w:szCs w:val="24"/>
              </w:rPr>
              <w:t xml:space="preserve">           Number of Employees</w:t>
            </w:r>
          </w:p>
        </w:tc>
      </w:tr>
      <w:tr w:rsidR="00A90B29" w:rsidRPr="00153632" w:rsidTr="00F92C43">
        <w:trPr>
          <w:trHeight w:val="572"/>
        </w:trPr>
        <w:tc>
          <w:tcPr>
            <w:tcW w:w="4151" w:type="dxa"/>
            <w:shd w:val="clear" w:color="auto" w:fill="auto"/>
          </w:tcPr>
          <w:p w:rsidR="00A90B29" w:rsidRPr="00153632" w:rsidRDefault="00A90B29" w:rsidP="00F92C43">
            <w:pPr>
              <w:spacing w:line="240" w:lineRule="auto"/>
              <w:rPr>
                <w:szCs w:val="24"/>
              </w:rPr>
            </w:pPr>
            <w:r w:rsidRPr="00153632">
              <w:rPr>
                <w:szCs w:val="24"/>
              </w:rPr>
              <w:t>Management</w:t>
            </w:r>
          </w:p>
        </w:tc>
        <w:tc>
          <w:tcPr>
            <w:tcW w:w="4462" w:type="dxa"/>
            <w:shd w:val="clear" w:color="auto" w:fill="auto"/>
          </w:tcPr>
          <w:p w:rsidR="00A90B29" w:rsidRPr="00153632" w:rsidRDefault="00A90B29" w:rsidP="00F92C43">
            <w:pPr>
              <w:spacing w:line="240" w:lineRule="auto"/>
              <w:jc w:val="center"/>
              <w:rPr>
                <w:szCs w:val="24"/>
              </w:rPr>
            </w:pPr>
            <w:r w:rsidRPr="00153632">
              <w:rPr>
                <w:szCs w:val="24"/>
              </w:rPr>
              <w:t>148</w:t>
            </w:r>
          </w:p>
        </w:tc>
      </w:tr>
      <w:tr w:rsidR="00A90B29" w:rsidRPr="00153632" w:rsidTr="00F92C43">
        <w:trPr>
          <w:trHeight w:val="572"/>
        </w:trPr>
        <w:tc>
          <w:tcPr>
            <w:tcW w:w="4151" w:type="dxa"/>
            <w:shd w:val="clear" w:color="auto" w:fill="auto"/>
          </w:tcPr>
          <w:p w:rsidR="00A90B29" w:rsidRPr="00153632" w:rsidRDefault="00A90B29" w:rsidP="00F92C43">
            <w:pPr>
              <w:spacing w:line="240" w:lineRule="auto"/>
              <w:rPr>
                <w:szCs w:val="24"/>
              </w:rPr>
            </w:pPr>
            <w:r w:rsidRPr="00153632">
              <w:rPr>
                <w:szCs w:val="24"/>
              </w:rPr>
              <w:t>Operation</w:t>
            </w:r>
          </w:p>
        </w:tc>
        <w:tc>
          <w:tcPr>
            <w:tcW w:w="4462" w:type="dxa"/>
            <w:shd w:val="clear" w:color="auto" w:fill="auto"/>
          </w:tcPr>
          <w:p w:rsidR="00A90B29" w:rsidRPr="00153632" w:rsidRDefault="00A90B29" w:rsidP="00F92C43">
            <w:pPr>
              <w:spacing w:line="240" w:lineRule="auto"/>
              <w:jc w:val="center"/>
              <w:rPr>
                <w:szCs w:val="24"/>
              </w:rPr>
            </w:pPr>
            <w:r w:rsidRPr="00153632">
              <w:rPr>
                <w:szCs w:val="24"/>
              </w:rPr>
              <w:t>1528</w:t>
            </w:r>
          </w:p>
        </w:tc>
      </w:tr>
      <w:tr w:rsidR="00A90B29" w:rsidRPr="00153632" w:rsidTr="00F92C43">
        <w:trPr>
          <w:trHeight w:val="587"/>
        </w:trPr>
        <w:tc>
          <w:tcPr>
            <w:tcW w:w="4151" w:type="dxa"/>
            <w:shd w:val="clear" w:color="auto" w:fill="auto"/>
          </w:tcPr>
          <w:p w:rsidR="00A90B29" w:rsidRPr="00153632" w:rsidRDefault="00A90B29" w:rsidP="00F92C43">
            <w:pPr>
              <w:spacing w:line="240" w:lineRule="auto"/>
              <w:rPr>
                <w:szCs w:val="24"/>
              </w:rPr>
            </w:pPr>
            <w:r w:rsidRPr="00153632">
              <w:rPr>
                <w:szCs w:val="24"/>
              </w:rPr>
              <w:t>Support Staff</w:t>
            </w:r>
          </w:p>
        </w:tc>
        <w:tc>
          <w:tcPr>
            <w:tcW w:w="4462" w:type="dxa"/>
            <w:shd w:val="clear" w:color="auto" w:fill="auto"/>
          </w:tcPr>
          <w:p w:rsidR="00A90B29" w:rsidRPr="00153632" w:rsidRDefault="00A90B29" w:rsidP="00F92C43">
            <w:pPr>
              <w:spacing w:line="240" w:lineRule="auto"/>
              <w:jc w:val="center"/>
              <w:rPr>
                <w:szCs w:val="24"/>
              </w:rPr>
            </w:pPr>
            <w:r w:rsidRPr="00153632">
              <w:rPr>
                <w:szCs w:val="24"/>
              </w:rPr>
              <w:t>242</w:t>
            </w:r>
          </w:p>
        </w:tc>
      </w:tr>
      <w:tr w:rsidR="00A90B29" w:rsidRPr="00153632" w:rsidTr="00F92C43">
        <w:trPr>
          <w:trHeight w:val="429"/>
        </w:trPr>
        <w:tc>
          <w:tcPr>
            <w:tcW w:w="4151" w:type="dxa"/>
            <w:tcBorders>
              <w:top w:val="single" w:sz="4" w:space="0" w:color="auto"/>
              <w:bottom w:val="single" w:sz="4" w:space="0" w:color="auto"/>
            </w:tcBorders>
            <w:shd w:val="clear" w:color="auto" w:fill="auto"/>
          </w:tcPr>
          <w:p w:rsidR="00A90B29" w:rsidRPr="00153632" w:rsidRDefault="00A90B29" w:rsidP="00F92C43">
            <w:pPr>
              <w:spacing w:line="240" w:lineRule="auto"/>
              <w:rPr>
                <w:b/>
                <w:szCs w:val="24"/>
              </w:rPr>
            </w:pPr>
            <w:r w:rsidRPr="00153632">
              <w:rPr>
                <w:b/>
                <w:szCs w:val="24"/>
              </w:rPr>
              <w:t>Total</w:t>
            </w:r>
          </w:p>
        </w:tc>
        <w:tc>
          <w:tcPr>
            <w:tcW w:w="4462" w:type="dxa"/>
            <w:tcBorders>
              <w:top w:val="single" w:sz="4" w:space="0" w:color="auto"/>
              <w:bottom w:val="single" w:sz="4" w:space="0" w:color="auto"/>
            </w:tcBorders>
            <w:shd w:val="clear" w:color="auto" w:fill="auto"/>
          </w:tcPr>
          <w:p w:rsidR="00A90B29" w:rsidRPr="00153632" w:rsidRDefault="00A90B29" w:rsidP="00F92C43">
            <w:pPr>
              <w:spacing w:line="240" w:lineRule="auto"/>
              <w:jc w:val="center"/>
              <w:rPr>
                <w:b/>
                <w:szCs w:val="24"/>
              </w:rPr>
            </w:pPr>
            <w:r w:rsidRPr="00153632">
              <w:rPr>
                <w:b/>
                <w:szCs w:val="24"/>
              </w:rPr>
              <w:t>1918</w:t>
            </w:r>
          </w:p>
        </w:tc>
      </w:tr>
    </w:tbl>
    <w:p w:rsidR="00A90B29" w:rsidRPr="00153632" w:rsidRDefault="00A90B29" w:rsidP="00A90B29">
      <w:pPr>
        <w:spacing w:line="480" w:lineRule="auto"/>
        <w:rPr>
          <w:szCs w:val="24"/>
        </w:rPr>
      </w:pPr>
    </w:p>
    <w:p w:rsidR="00A90B29" w:rsidRPr="00153632" w:rsidRDefault="008A235A" w:rsidP="00A90B29">
      <w:pPr>
        <w:pStyle w:val="Heading2"/>
        <w:spacing w:line="480" w:lineRule="auto"/>
        <w:rPr>
          <w:szCs w:val="24"/>
        </w:rPr>
      </w:pPr>
      <w:bookmarkStart w:id="48" w:name="_Toc52178903"/>
      <w:r>
        <w:rPr>
          <w:szCs w:val="24"/>
        </w:rPr>
        <w:t>3.</w:t>
      </w:r>
      <w:r w:rsidR="003C65C5">
        <w:rPr>
          <w:szCs w:val="24"/>
        </w:rPr>
        <w:t>6</w:t>
      </w:r>
      <w:r w:rsidR="00A90B29" w:rsidRPr="00153632">
        <w:rPr>
          <w:szCs w:val="24"/>
        </w:rPr>
        <w:t xml:space="preserve"> Sampling Size Determination</w:t>
      </w:r>
      <w:bookmarkEnd w:id="48"/>
    </w:p>
    <w:p w:rsidR="00A90B29" w:rsidRPr="00153632" w:rsidRDefault="00A90B29" w:rsidP="00A90B29">
      <w:pPr>
        <w:spacing w:line="480" w:lineRule="auto"/>
        <w:ind w:firstLine="720"/>
        <w:rPr>
          <w:szCs w:val="24"/>
        </w:rPr>
      </w:pPr>
      <w:r w:rsidRPr="00153632">
        <w:rPr>
          <w:szCs w:val="24"/>
        </w:rPr>
        <w:t xml:space="preserve">Sampling ensures that the respondents that are chosen are representative of the total population </w:t>
      </w:r>
      <w:r w:rsidR="004618D4" w:rsidRPr="00153632">
        <w:rPr>
          <w:szCs w:val="24"/>
        </w:rPr>
        <w:fldChar w:fldCharType="begin"/>
      </w:r>
      <w:r w:rsidRPr="00153632">
        <w:rPr>
          <w:szCs w:val="24"/>
        </w:rPr>
        <w:instrText xml:space="preserve"> ADDIN ZOTERO_ITEM CSL_CITATION {"citationID":"hMHFwdep","properties":{"formattedCitation":"(Quinlan, Babin, Carr, &amp; Griffin, 2019)","plainCitation":"(Quinlan, Babin, Carr, &amp; Griffin, 2019)","dontUpdate":true,"noteIndex":0},"citationItems":[{"id":58,"uris":["http://zotero.org/users/local/KGgCYbgG/items/PBQZM64N"],"uri":["http://zotero.org/users/local/KGgCYbgG/items/PBQZM64N"],"itemData":{"id":58,"type":"book","event-place":"UK","publisher":"South Western Cengage","publisher-place":"UK","source":"Google Scholar","title":"Business research methods","author":[{"family":"Quinlan","given":"Christina"},{"family":"Babin","given":"Barry"},{"family":"Carr","given":"Jon"},{"family":"Griffin","given":"Mitch"}],"issued":{"date-parts":[["2019"]]}}}],"schema":"https://github.com/citation-style-language/schema/raw/master/csl-citation.json"} </w:instrText>
      </w:r>
      <w:r w:rsidR="004618D4" w:rsidRPr="00153632">
        <w:rPr>
          <w:szCs w:val="24"/>
        </w:rPr>
        <w:fldChar w:fldCharType="separate"/>
      </w:r>
      <w:r w:rsidRPr="00153632">
        <w:rPr>
          <w:szCs w:val="24"/>
        </w:rPr>
        <w:t>(Quinlan et al., 2019)</w:t>
      </w:r>
      <w:r w:rsidR="004618D4" w:rsidRPr="00153632">
        <w:rPr>
          <w:szCs w:val="24"/>
        </w:rPr>
        <w:fldChar w:fldCharType="end"/>
      </w:r>
      <w:r w:rsidRPr="00153632">
        <w:rPr>
          <w:szCs w:val="24"/>
        </w:rPr>
        <w:t xml:space="preserve">. </w:t>
      </w:r>
      <w:r>
        <w:rPr>
          <w:szCs w:val="24"/>
        </w:rPr>
        <w:t xml:space="preserve">This study’s target population was all </w:t>
      </w:r>
      <w:r w:rsidRPr="00153632">
        <w:rPr>
          <w:szCs w:val="24"/>
        </w:rPr>
        <w:t xml:space="preserve">the NHIF employees. The sample size was </w:t>
      </w:r>
      <w:r>
        <w:rPr>
          <w:szCs w:val="24"/>
        </w:rPr>
        <w:t xml:space="preserve">achieved through </w:t>
      </w:r>
      <w:r w:rsidRPr="00153632">
        <w:rPr>
          <w:szCs w:val="24"/>
        </w:rPr>
        <w:t xml:space="preserve">the Yamane’s 1967 Formula which is used in a finite population as </w:t>
      </w:r>
      <w:r>
        <w:rPr>
          <w:szCs w:val="24"/>
        </w:rPr>
        <w:t>below</w:t>
      </w:r>
      <w:r w:rsidRPr="00153632">
        <w:rPr>
          <w:szCs w:val="24"/>
        </w:rPr>
        <w:t>:</w:t>
      </w:r>
    </w:p>
    <w:p w:rsidR="00A90B29" w:rsidRPr="00153632" w:rsidRDefault="00A90B29" w:rsidP="00A90B29">
      <w:pPr>
        <w:spacing w:line="480" w:lineRule="auto"/>
        <w:rPr>
          <w:bCs/>
          <w:szCs w:val="24"/>
        </w:rPr>
      </w:pPr>
      <w:r w:rsidRPr="00153632">
        <w:rPr>
          <w:bCs/>
          <w:szCs w:val="24"/>
        </w:rPr>
        <w:t xml:space="preserve">                                        n = N/ [1+N (e</w:t>
      </w:r>
      <w:r w:rsidRPr="00153632">
        <w:rPr>
          <w:bCs/>
          <w:szCs w:val="24"/>
          <w:vertAlign w:val="superscript"/>
        </w:rPr>
        <w:t>2</w:t>
      </w:r>
      <w:r w:rsidRPr="00153632">
        <w:rPr>
          <w:bCs/>
          <w:szCs w:val="24"/>
        </w:rPr>
        <w:t>)]</w:t>
      </w:r>
    </w:p>
    <w:p w:rsidR="00A90B29" w:rsidRPr="00153632" w:rsidRDefault="00A90B29" w:rsidP="00A90B29">
      <w:pPr>
        <w:spacing w:line="480" w:lineRule="auto"/>
        <w:rPr>
          <w:bCs/>
          <w:szCs w:val="24"/>
        </w:rPr>
      </w:pPr>
      <w:r w:rsidRPr="00153632">
        <w:rPr>
          <w:bCs/>
          <w:szCs w:val="24"/>
        </w:rPr>
        <w:t>Where N is the population, n is the sample size and e is the level of precision or the error margin (0.05)</w:t>
      </w:r>
    </w:p>
    <w:p w:rsidR="00A90B29" w:rsidRPr="00153632" w:rsidRDefault="00A90B29" w:rsidP="00A90B29">
      <w:pPr>
        <w:spacing w:line="480" w:lineRule="auto"/>
        <w:rPr>
          <w:bCs/>
          <w:szCs w:val="24"/>
        </w:rPr>
      </w:pPr>
      <w:r w:rsidRPr="00153632">
        <w:rPr>
          <w:bCs/>
          <w:szCs w:val="24"/>
        </w:rPr>
        <w:t xml:space="preserve">Applying the formula: </w:t>
      </w:r>
    </w:p>
    <w:p w:rsidR="00A90B29" w:rsidRPr="00153632" w:rsidRDefault="00A90B29" w:rsidP="00A90B29">
      <w:pPr>
        <w:spacing w:line="480" w:lineRule="auto"/>
        <w:rPr>
          <w:bCs/>
          <w:szCs w:val="24"/>
        </w:rPr>
      </w:pPr>
      <w:r w:rsidRPr="00153632">
        <w:rPr>
          <w:bCs/>
          <w:szCs w:val="24"/>
        </w:rPr>
        <w:t xml:space="preserve">                                     n = 1918/ [1+1918(0.05</w:t>
      </w:r>
      <w:r w:rsidRPr="00153632">
        <w:rPr>
          <w:bCs/>
          <w:szCs w:val="24"/>
          <w:vertAlign w:val="superscript"/>
        </w:rPr>
        <w:t>2</w:t>
      </w:r>
      <w:r w:rsidRPr="00153632">
        <w:rPr>
          <w:bCs/>
          <w:szCs w:val="24"/>
        </w:rPr>
        <w:t>)]</w:t>
      </w:r>
    </w:p>
    <w:p w:rsidR="00A90B29" w:rsidRPr="00153632" w:rsidRDefault="00A90B29" w:rsidP="00A90B29">
      <w:pPr>
        <w:spacing w:line="480" w:lineRule="auto"/>
        <w:rPr>
          <w:szCs w:val="24"/>
        </w:rPr>
      </w:pPr>
      <w:r w:rsidRPr="00153632">
        <w:rPr>
          <w:bCs/>
          <w:szCs w:val="24"/>
        </w:rPr>
        <w:tab/>
      </w:r>
      <m:oMath>
        <m:r>
          <w:rPr>
            <w:rFonts w:ascii="Cambria Math" w:hAnsi="Cambria Math"/>
            <w:szCs w:val="24"/>
          </w:rPr>
          <m:t>n=330</m:t>
        </m:r>
      </m:oMath>
    </w:p>
    <w:p w:rsidR="00A90B29" w:rsidRPr="00153632" w:rsidRDefault="00A90B29" w:rsidP="00A90B29">
      <w:pPr>
        <w:spacing w:line="480" w:lineRule="auto"/>
        <w:rPr>
          <w:szCs w:val="24"/>
        </w:rPr>
      </w:pPr>
      <w:r w:rsidRPr="00153632">
        <w:rPr>
          <w:szCs w:val="24"/>
        </w:rPr>
        <w:t>Therefore, a sample size of 330 respondents was used for this study.</w:t>
      </w:r>
    </w:p>
    <w:p w:rsidR="00A90B29" w:rsidRPr="00153632" w:rsidRDefault="008A235A" w:rsidP="00A90B29">
      <w:pPr>
        <w:pStyle w:val="Heading2"/>
        <w:spacing w:line="480" w:lineRule="auto"/>
        <w:rPr>
          <w:szCs w:val="24"/>
        </w:rPr>
      </w:pPr>
      <w:bookmarkStart w:id="49" w:name="_Toc52178904"/>
      <w:r>
        <w:rPr>
          <w:szCs w:val="24"/>
        </w:rPr>
        <w:t>3.</w:t>
      </w:r>
      <w:r w:rsidR="003C65C5">
        <w:rPr>
          <w:szCs w:val="24"/>
        </w:rPr>
        <w:t>7</w:t>
      </w:r>
      <w:r w:rsidR="00A90B29" w:rsidRPr="00153632">
        <w:rPr>
          <w:szCs w:val="24"/>
        </w:rPr>
        <w:t xml:space="preserve"> Sampling Technique</w:t>
      </w:r>
      <w:bookmarkEnd w:id="49"/>
    </w:p>
    <w:p w:rsidR="00A90B29" w:rsidRPr="00153632" w:rsidRDefault="00A90B29" w:rsidP="00A90B29">
      <w:pPr>
        <w:spacing w:line="480" w:lineRule="auto"/>
        <w:ind w:firstLine="720"/>
        <w:rPr>
          <w:szCs w:val="24"/>
        </w:rPr>
      </w:pPr>
      <w:r w:rsidRPr="00153632">
        <w:rPr>
          <w:szCs w:val="24"/>
        </w:rPr>
        <w:t xml:space="preserve">Sampling technique </w:t>
      </w:r>
      <w:r>
        <w:rPr>
          <w:szCs w:val="24"/>
        </w:rPr>
        <w:t>is</w:t>
      </w:r>
      <w:r w:rsidRPr="00153632">
        <w:rPr>
          <w:szCs w:val="24"/>
        </w:rPr>
        <w:t xml:space="preserve"> the procedure </w:t>
      </w:r>
      <w:r>
        <w:rPr>
          <w:szCs w:val="24"/>
        </w:rPr>
        <w:t>used</w:t>
      </w:r>
      <w:r w:rsidRPr="00153632">
        <w:rPr>
          <w:szCs w:val="24"/>
        </w:rPr>
        <w:t xml:space="preserve"> to gain the sampled respondents from the sampling frame. In respect to this, the current study will focus on a probability sampling in which stratified random sampling will be used. According to </w:t>
      </w:r>
      <w:r w:rsidR="004618D4" w:rsidRPr="00153632">
        <w:rPr>
          <w:szCs w:val="24"/>
        </w:rPr>
        <w:fldChar w:fldCharType="begin"/>
      </w:r>
      <w:r w:rsidRPr="00153632">
        <w:rPr>
          <w:szCs w:val="24"/>
        </w:rPr>
        <w:instrText xml:space="preserve"> ADDIN ZOTERO_ITEM CSL_CITATION {"citationID":"Yy9e2PN7","properties":{"formattedCitation":"(Kumar, 2019)","plainCitation":"(Kumar, 2019)","dontUpdate":true,"noteIndex":0},"citationItems":[{"id":55,"uris":["http://zotero.org/users/local/KGgCYbgG/items/VW3E57S3"],"uri":["http://zotero.org/users/local/KGgCYbgG/items/VW3E57S3"],"itemData":{"id":55,"type":"book","event-place":"New York","publisher":"Sage Publications Limited","publisher-place":"New York","source":"Google Scholar","title":"Research methodology: A step-by-step guide for beginners","title-short":"Research methodology","author":[{"family":"Kumar","given":"Ranjit"}],"issued":{"date-parts":[["2019"]]}}}],"schema":"https://github.com/citation-style-language/schema/raw/master/csl-citation.json"} </w:instrText>
      </w:r>
      <w:r w:rsidR="004618D4" w:rsidRPr="00153632">
        <w:rPr>
          <w:szCs w:val="24"/>
        </w:rPr>
        <w:fldChar w:fldCharType="separate"/>
      </w:r>
      <w:r w:rsidRPr="00153632">
        <w:rPr>
          <w:szCs w:val="24"/>
        </w:rPr>
        <w:t>Kumar (2019)</w:t>
      </w:r>
      <w:r w:rsidR="004618D4" w:rsidRPr="00153632">
        <w:rPr>
          <w:szCs w:val="24"/>
        </w:rPr>
        <w:fldChar w:fldCharType="end"/>
      </w:r>
      <w:r w:rsidRPr="00153632">
        <w:rPr>
          <w:szCs w:val="24"/>
        </w:rPr>
        <w:t xml:space="preserve">, stratified random sampling is used as it is fair and allows the respondents an equal </w:t>
      </w:r>
      <w:r>
        <w:rPr>
          <w:szCs w:val="24"/>
        </w:rPr>
        <w:t>possibility</w:t>
      </w:r>
      <w:r w:rsidRPr="00153632">
        <w:rPr>
          <w:szCs w:val="24"/>
        </w:rPr>
        <w:t xml:space="preserve"> of participati</w:t>
      </w:r>
      <w:r>
        <w:rPr>
          <w:szCs w:val="24"/>
        </w:rPr>
        <w:t>on</w:t>
      </w:r>
      <w:r w:rsidRPr="00153632">
        <w:rPr>
          <w:szCs w:val="24"/>
        </w:rPr>
        <w:t xml:space="preserve"> in the study. At the NHIF, staff members vary across management levels.  </w:t>
      </w:r>
      <w:r w:rsidR="0005613B">
        <w:rPr>
          <w:szCs w:val="24"/>
        </w:rPr>
        <w:t>T</w:t>
      </w:r>
      <w:r w:rsidRPr="00153632">
        <w:rPr>
          <w:szCs w:val="24"/>
        </w:rPr>
        <w:t>o ensure a finite population, the respondents were divided into homogenous groups placed in three strata which take in the management staff, the support staff</w:t>
      </w:r>
      <w:r>
        <w:rPr>
          <w:szCs w:val="24"/>
        </w:rPr>
        <w:t>,</w:t>
      </w:r>
      <w:r w:rsidRPr="00153632">
        <w:rPr>
          <w:szCs w:val="24"/>
        </w:rPr>
        <w:t>andthe operational staff.</w:t>
      </w:r>
    </w:p>
    <w:p w:rsidR="00A90B29" w:rsidRPr="00153632" w:rsidRDefault="00A90B29" w:rsidP="00A90B29">
      <w:pPr>
        <w:spacing w:line="480" w:lineRule="auto"/>
        <w:rPr>
          <w:szCs w:val="24"/>
        </w:rPr>
      </w:pPr>
      <w:r w:rsidRPr="00153632">
        <w:rPr>
          <w:szCs w:val="24"/>
        </w:rPr>
        <w:t>The strata w</w:t>
      </w:r>
      <w:r>
        <w:rPr>
          <w:szCs w:val="24"/>
        </w:rPr>
        <w:t>ere</w:t>
      </w:r>
      <w:r w:rsidRPr="00153632">
        <w:rPr>
          <w:szCs w:val="24"/>
        </w:rPr>
        <w:t xml:space="preserve"> divided into a finite population according to the formula provided by Pedhazur and Schmelkins in 1991 which is as follows</w:t>
      </w:r>
    </w:p>
    <w:p w:rsidR="00A90B29" w:rsidRPr="00153632" w:rsidRDefault="00A90B29" w:rsidP="00A90B29">
      <w:pPr>
        <w:spacing w:line="480" w:lineRule="auto"/>
        <w:rPr>
          <w:szCs w:val="24"/>
        </w:rPr>
      </w:pPr>
      <w:r w:rsidRPr="00153632">
        <w:rPr>
          <w:szCs w:val="24"/>
        </w:rPr>
        <w:t>r= (c × s)/ p</w:t>
      </w:r>
    </w:p>
    <w:p w:rsidR="00A90B29" w:rsidRPr="00153632" w:rsidRDefault="00A90B29" w:rsidP="00A90B29">
      <w:pPr>
        <w:spacing w:line="480" w:lineRule="auto"/>
        <w:rPr>
          <w:szCs w:val="24"/>
        </w:rPr>
      </w:pPr>
      <w:r w:rsidRPr="00153632">
        <w:rPr>
          <w:szCs w:val="24"/>
        </w:rPr>
        <w:t>Where r is</w:t>
      </w:r>
      <w:r>
        <w:rPr>
          <w:szCs w:val="24"/>
        </w:rPr>
        <w:t xml:space="preserve"> the number o</w:t>
      </w:r>
      <w:r w:rsidR="0005613B">
        <w:rPr>
          <w:szCs w:val="24"/>
        </w:rPr>
        <w:t>f</w:t>
      </w:r>
      <w:r w:rsidRPr="00153632">
        <w:rPr>
          <w:szCs w:val="24"/>
        </w:rPr>
        <w:t>respondent</w:t>
      </w:r>
      <w:r>
        <w:rPr>
          <w:szCs w:val="24"/>
        </w:rPr>
        <w:t xml:space="preserve">sgotten from </w:t>
      </w:r>
      <w:r w:rsidRPr="00153632">
        <w:rPr>
          <w:szCs w:val="24"/>
        </w:rPr>
        <w:t xml:space="preserve">a stratum </w:t>
      </w:r>
    </w:p>
    <w:p w:rsidR="00A90B29" w:rsidRPr="00153632" w:rsidRDefault="00A90B29" w:rsidP="00A90B29">
      <w:pPr>
        <w:spacing w:line="480" w:lineRule="auto"/>
        <w:rPr>
          <w:szCs w:val="24"/>
        </w:rPr>
      </w:pPr>
      <w:r w:rsidRPr="00153632">
        <w:rPr>
          <w:szCs w:val="24"/>
        </w:rPr>
        <w:t xml:space="preserve">c is </w:t>
      </w:r>
      <w:r w:rsidR="0005613B">
        <w:rPr>
          <w:szCs w:val="24"/>
        </w:rPr>
        <w:t xml:space="preserve">the </w:t>
      </w:r>
      <w:r w:rsidRPr="00153632">
        <w:rPr>
          <w:szCs w:val="24"/>
        </w:rPr>
        <w:t>population</w:t>
      </w:r>
      <w:r>
        <w:rPr>
          <w:szCs w:val="24"/>
        </w:rPr>
        <w:t>’s</w:t>
      </w:r>
      <w:r w:rsidRPr="00153632">
        <w:rPr>
          <w:szCs w:val="24"/>
        </w:rPr>
        <w:t xml:space="preserve">stratum(category) </w:t>
      </w:r>
    </w:p>
    <w:p w:rsidR="00A90B29" w:rsidRPr="00153632" w:rsidRDefault="00A90B29" w:rsidP="00A90B29">
      <w:pPr>
        <w:spacing w:before="240" w:line="480" w:lineRule="auto"/>
        <w:rPr>
          <w:szCs w:val="24"/>
        </w:rPr>
      </w:pPr>
      <w:r w:rsidRPr="00153632">
        <w:rPr>
          <w:szCs w:val="24"/>
        </w:rPr>
        <w:t>s is the desired size (330)</w:t>
      </w:r>
    </w:p>
    <w:p w:rsidR="00A90B29" w:rsidRPr="00153632" w:rsidRDefault="00A90B29" w:rsidP="00A90B29">
      <w:pPr>
        <w:spacing w:before="240" w:line="480" w:lineRule="auto"/>
        <w:rPr>
          <w:szCs w:val="24"/>
        </w:rPr>
      </w:pPr>
      <w:r w:rsidRPr="00153632">
        <w:rPr>
          <w:szCs w:val="24"/>
        </w:rPr>
        <w:t>p is the total population (1918)</w:t>
      </w:r>
    </w:p>
    <w:p w:rsidR="00A90B29" w:rsidRDefault="00A90B29" w:rsidP="00A90B29">
      <w:pPr>
        <w:spacing w:before="240" w:line="480" w:lineRule="auto"/>
        <w:rPr>
          <w:szCs w:val="24"/>
        </w:rPr>
      </w:pPr>
      <w:r w:rsidRPr="00153632">
        <w:rPr>
          <w:szCs w:val="24"/>
        </w:rPr>
        <w:t>From the formula, the strata size was as indicated in Table 3.2</w:t>
      </w:r>
    </w:p>
    <w:p w:rsidR="00A90B29" w:rsidRPr="00153632" w:rsidRDefault="00D53B17" w:rsidP="00D53B17">
      <w:pPr>
        <w:pStyle w:val="Caption"/>
        <w:rPr>
          <w:szCs w:val="24"/>
        </w:rPr>
      </w:pPr>
      <w:bookmarkStart w:id="50" w:name="_Toc531307466"/>
      <w:bookmarkStart w:id="51" w:name="_Toc34175269"/>
      <w:bookmarkStart w:id="52" w:name="_Toc49777208"/>
      <w:r>
        <w:t>Table 3.</w:t>
      </w:r>
      <w:r w:rsidR="004618D4">
        <w:rPr>
          <w:noProof/>
        </w:rPr>
        <w:fldChar w:fldCharType="begin"/>
      </w:r>
      <w:r w:rsidR="00CE6A91">
        <w:rPr>
          <w:noProof/>
        </w:rPr>
        <w:instrText xml:space="preserve"> SEQ Table_3. \* ARABIC </w:instrText>
      </w:r>
      <w:r w:rsidR="004618D4">
        <w:rPr>
          <w:noProof/>
        </w:rPr>
        <w:fldChar w:fldCharType="separate"/>
      </w:r>
      <w:r w:rsidR="00827E4C">
        <w:rPr>
          <w:noProof/>
        </w:rPr>
        <w:t>2</w:t>
      </w:r>
      <w:r w:rsidR="004618D4">
        <w:rPr>
          <w:noProof/>
        </w:rPr>
        <w:fldChar w:fldCharType="end"/>
      </w:r>
      <w:r w:rsidR="00A90B29" w:rsidRPr="00153632">
        <w:rPr>
          <w:szCs w:val="24"/>
        </w:rPr>
        <w:t xml:space="preserve">: </w:t>
      </w:r>
      <w:bookmarkEnd w:id="50"/>
      <w:r w:rsidR="00A90B29" w:rsidRPr="00153632">
        <w:rPr>
          <w:szCs w:val="24"/>
        </w:rPr>
        <w:t>Distribution of Sample Size</w:t>
      </w:r>
      <w:bookmarkEnd w:id="51"/>
      <w:bookmarkEnd w:id="52"/>
    </w:p>
    <w:tbl>
      <w:tblPr>
        <w:tblW w:w="0" w:type="auto"/>
        <w:tblLook w:val="04A0" w:firstRow="1" w:lastRow="0" w:firstColumn="1" w:lastColumn="0" w:noHBand="0" w:noVBand="1"/>
      </w:tblPr>
      <w:tblGrid>
        <w:gridCol w:w="2886"/>
        <w:gridCol w:w="2848"/>
        <w:gridCol w:w="2791"/>
      </w:tblGrid>
      <w:tr w:rsidR="00A90B29" w:rsidRPr="00153632" w:rsidTr="00F92C43">
        <w:tc>
          <w:tcPr>
            <w:tcW w:w="3192" w:type="dxa"/>
            <w:tcBorders>
              <w:top w:val="single" w:sz="4" w:space="0" w:color="auto"/>
              <w:bottom w:val="single" w:sz="4" w:space="0" w:color="auto"/>
            </w:tcBorders>
            <w:shd w:val="clear" w:color="auto" w:fill="auto"/>
          </w:tcPr>
          <w:p w:rsidR="00A90B29" w:rsidRPr="00153632" w:rsidRDefault="00A90B29" w:rsidP="00F92C43">
            <w:pPr>
              <w:spacing w:before="240" w:line="240" w:lineRule="auto"/>
              <w:rPr>
                <w:szCs w:val="24"/>
              </w:rPr>
            </w:pPr>
            <w:r w:rsidRPr="00153632">
              <w:rPr>
                <w:szCs w:val="24"/>
              </w:rPr>
              <w:t>Strata</w:t>
            </w:r>
          </w:p>
        </w:tc>
        <w:tc>
          <w:tcPr>
            <w:tcW w:w="3192" w:type="dxa"/>
            <w:tcBorders>
              <w:top w:val="single" w:sz="4" w:space="0" w:color="auto"/>
              <w:bottom w:val="single" w:sz="4" w:space="0" w:color="auto"/>
            </w:tcBorders>
            <w:shd w:val="clear" w:color="auto" w:fill="auto"/>
          </w:tcPr>
          <w:p w:rsidR="00A90B29" w:rsidRPr="00153632" w:rsidRDefault="00A90B29" w:rsidP="00F92C43">
            <w:pPr>
              <w:spacing w:line="240" w:lineRule="auto"/>
              <w:jc w:val="center"/>
              <w:rPr>
                <w:szCs w:val="24"/>
              </w:rPr>
            </w:pPr>
            <w:r w:rsidRPr="00153632">
              <w:rPr>
                <w:szCs w:val="24"/>
              </w:rPr>
              <w:t>Stratum Population Size</w:t>
            </w:r>
          </w:p>
          <w:p w:rsidR="00A90B29" w:rsidRPr="00153632" w:rsidRDefault="00A90B29" w:rsidP="00F92C43">
            <w:pPr>
              <w:tabs>
                <w:tab w:val="left" w:pos="1700"/>
              </w:tabs>
              <w:spacing w:line="240" w:lineRule="auto"/>
              <w:jc w:val="center"/>
              <w:rPr>
                <w:szCs w:val="24"/>
              </w:rPr>
            </w:pPr>
            <w:r w:rsidRPr="00153632">
              <w:rPr>
                <w:szCs w:val="24"/>
              </w:rPr>
              <w:t>(r= (c × s)/ p)</w:t>
            </w:r>
          </w:p>
        </w:tc>
        <w:tc>
          <w:tcPr>
            <w:tcW w:w="3192" w:type="dxa"/>
            <w:tcBorders>
              <w:top w:val="single" w:sz="4" w:space="0" w:color="auto"/>
              <w:bottom w:val="single" w:sz="4" w:space="0" w:color="auto"/>
            </w:tcBorders>
            <w:shd w:val="clear" w:color="auto" w:fill="auto"/>
          </w:tcPr>
          <w:p w:rsidR="00A90B29" w:rsidRPr="00153632" w:rsidRDefault="00A90B29" w:rsidP="00F92C43">
            <w:pPr>
              <w:spacing w:before="240" w:line="240" w:lineRule="auto"/>
              <w:jc w:val="center"/>
              <w:rPr>
                <w:szCs w:val="24"/>
              </w:rPr>
            </w:pPr>
            <w:r w:rsidRPr="00153632">
              <w:rPr>
                <w:szCs w:val="24"/>
              </w:rPr>
              <w:t>Sample Size</w:t>
            </w:r>
          </w:p>
        </w:tc>
      </w:tr>
      <w:tr w:rsidR="00A90B29" w:rsidRPr="00153632" w:rsidTr="00F92C43">
        <w:tc>
          <w:tcPr>
            <w:tcW w:w="3192" w:type="dxa"/>
            <w:tcBorders>
              <w:top w:val="single" w:sz="4" w:space="0" w:color="auto"/>
            </w:tcBorders>
            <w:shd w:val="clear" w:color="auto" w:fill="auto"/>
          </w:tcPr>
          <w:p w:rsidR="00A90B29" w:rsidRPr="00153632" w:rsidRDefault="00A90B29" w:rsidP="00F92C43">
            <w:pPr>
              <w:spacing w:before="240" w:line="240" w:lineRule="auto"/>
              <w:rPr>
                <w:szCs w:val="24"/>
              </w:rPr>
            </w:pPr>
            <w:r w:rsidRPr="00153632">
              <w:rPr>
                <w:szCs w:val="24"/>
              </w:rPr>
              <w:t>Management Staff</w:t>
            </w:r>
          </w:p>
        </w:tc>
        <w:tc>
          <w:tcPr>
            <w:tcW w:w="3192" w:type="dxa"/>
            <w:tcBorders>
              <w:top w:val="single" w:sz="4" w:space="0" w:color="auto"/>
            </w:tcBorders>
            <w:shd w:val="clear" w:color="auto" w:fill="auto"/>
          </w:tcPr>
          <w:p w:rsidR="00A90B29" w:rsidRPr="00153632" w:rsidRDefault="00A90B29" w:rsidP="00F92C43">
            <w:pPr>
              <w:spacing w:before="240" w:line="240" w:lineRule="auto"/>
              <w:jc w:val="center"/>
              <w:rPr>
                <w:szCs w:val="24"/>
              </w:rPr>
            </w:pPr>
            <w:r w:rsidRPr="00153632">
              <w:rPr>
                <w:szCs w:val="24"/>
              </w:rPr>
              <w:t>148</w:t>
            </w:r>
          </w:p>
        </w:tc>
        <w:tc>
          <w:tcPr>
            <w:tcW w:w="3192" w:type="dxa"/>
            <w:tcBorders>
              <w:top w:val="single" w:sz="4" w:space="0" w:color="auto"/>
            </w:tcBorders>
            <w:shd w:val="clear" w:color="auto" w:fill="auto"/>
          </w:tcPr>
          <w:p w:rsidR="00A90B29" w:rsidRPr="00153632" w:rsidRDefault="00A90B29" w:rsidP="00F92C43">
            <w:pPr>
              <w:spacing w:before="240" w:line="240" w:lineRule="auto"/>
              <w:jc w:val="center"/>
              <w:rPr>
                <w:szCs w:val="24"/>
              </w:rPr>
            </w:pPr>
            <w:r w:rsidRPr="00153632">
              <w:rPr>
                <w:szCs w:val="24"/>
              </w:rPr>
              <w:t>26</w:t>
            </w:r>
          </w:p>
        </w:tc>
      </w:tr>
      <w:tr w:rsidR="00A90B29" w:rsidRPr="00153632" w:rsidTr="00F92C43">
        <w:tc>
          <w:tcPr>
            <w:tcW w:w="3192" w:type="dxa"/>
            <w:shd w:val="clear" w:color="auto" w:fill="auto"/>
          </w:tcPr>
          <w:p w:rsidR="00A90B29" w:rsidRPr="00153632" w:rsidRDefault="00A90B29" w:rsidP="00F92C43">
            <w:pPr>
              <w:spacing w:before="240" w:line="240" w:lineRule="auto"/>
              <w:rPr>
                <w:szCs w:val="24"/>
              </w:rPr>
            </w:pPr>
            <w:r w:rsidRPr="00153632">
              <w:rPr>
                <w:szCs w:val="24"/>
              </w:rPr>
              <w:t>Operational Staff</w:t>
            </w:r>
          </w:p>
        </w:tc>
        <w:tc>
          <w:tcPr>
            <w:tcW w:w="3192" w:type="dxa"/>
            <w:shd w:val="clear" w:color="auto" w:fill="auto"/>
          </w:tcPr>
          <w:p w:rsidR="00A90B29" w:rsidRPr="00153632" w:rsidRDefault="00A90B29" w:rsidP="00F92C43">
            <w:pPr>
              <w:spacing w:before="240" w:line="240" w:lineRule="auto"/>
              <w:jc w:val="center"/>
              <w:rPr>
                <w:szCs w:val="24"/>
              </w:rPr>
            </w:pPr>
            <w:r w:rsidRPr="00153632">
              <w:rPr>
                <w:szCs w:val="24"/>
              </w:rPr>
              <w:t>1528</w:t>
            </w:r>
          </w:p>
        </w:tc>
        <w:tc>
          <w:tcPr>
            <w:tcW w:w="3192" w:type="dxa"/>
            <w:shd w:val="clear" w:color="auto" w:fill="auto"/>
          </w:tcPr>
          <w:p w:rsidR="00A90B29" w:rsidRPr="00153632" w:rsidRDefault="00A90B29" w:rsidP="00F92C43">
            <w:pPr>
              <w:spacing w:before="240" w:line="240" w:lineRule="auto"/>
              <w:jc w:val="center"/>
              <w:rPr>
                <w:szCs w:val="24"/>
              </w:rPr>
            </w:pPr>
            <w:r w:rsidRPr="00153632">
              <w:rPr>
                <w:szCs w:val="24"/>
              </w:rPr>
              <w:t>262</w:t>
            </w:r>
          </w:p>
        </w:tc>
      </w:tr>
      <w:tr w:rsidR="00A90B29" w:rsidRPr="00153632" w:rsidTr="00F92C43">
        <w:tc>
          <w:tcPr>
            <w:tcW w:w="3192" w:type="dxa"/>
            <w:tcBorders>
              <w:bottom w:val="single" w:sz="4" w:space="0" w:color="auto"/>
            </w:tcBorders>
            <w:shd w:val="clear" w:color="auto" w:fill="auto"/>
          </w:tcPr>
          <w:p w:rsidR="00A90B29" w:rsidRPr="00153632" w:rsidRDefault="00A90B29" w:rsidP="00F92C43">
            <w:pPr>
              <w:spacing w:before="240" w:line="240" w:lineRule="auto"/>
              <w:rPr>
                <w:szCs w:val="24"/>
              </w:rPr>
            </w:pPr>
            <w:r w:rsidRPr="00153632">
              <w:rPr>
                <w:szCs w:val="24"/>
              </w:rPr>
              <w:t>Support Staff</w:t>
            </w:r>
          </w:p>
        </w:tc>
        <w:tc>
          <w:tcPr>
            <w:tcW w:w="3192" w:type="dxa"/>
            <w:tcBorders>
              <w:bottom w:val="single" w:sz="4" w:space="0" w:color="auto"/>
            </w:tcBorders>
            <w:shd w:val="clear" w:color="auto" w:fill="auto"/>
          </w:tcPr>
          <w:p w:rsidR="00A90B29" w:rsidRPr="00153632" w:rsidRDefault="00A90B29" w:rsidP="00F92C43">
            <w:pPr>
              <w:spacing w:before="240" w:line="240" w:lineRule="auto"/>
              <w:jc w:val="center"/>
              <w:rPr>
                <w:szCs w:val="24"/>
              </w:rPr>
            </w:pPr>
            <w:r w:rsidRPr="00153632">
              <w:rPr>
                <w:szCs w:val="24"/>
              </w:rPr>
              <w:t>242</w:t>
            </w:r>
          </w:p>
        </w:tc>
        <w:tc>
          <w:tcPr>
            <w:tcW w:w="3192" w:type="dxa"/>
            <w:tcBorders>
              <w:bottom w:val="single" w:sz="4" w:space="0" w:color="auto"/>
            </w:tcBorders>
            <w:shd w:val="clear" w:color="auto" w:fill="auto"/>
          </w:tcPr>
          <w:p w:rsidR="00A90B29" w:rsidRPr="00153632" w:rsidRDefault="00A90B29" w:rsidP="00F92C43">
            <w:pPr>
              <w:spacing w:before="240" w:line="240" w:lineRule="auto"/>
              <w:jc w:val="center"/>
              <w:rPr>
                <w:szCs w:val="24"/>
              </w:rPr>
            </w:pPr>
            <w:r w:rsidRPr="00153632">
              <w:rPr>
                <w:szCs w:val="24"/>
              </w:rPr>
              <w:t>42</w:t>
            </w:r>
          </w:p>
        </w:tc>
      </w:tr>
      <w:tr w:rsidR="00A90B29" w:rsidRPr="00153632" w:rsidTr="00F92C43">
        <w:tc>
          <w:tcPr>
            <w:tcW w:w="3192" w:type="dxa"/>
            <w:tcBorders>
              <w:top w:val="single" w:sz="4" w:space="0" w:color="auto"/>
              <w:bottom w:val="single" w:sz="4" w:space="0" w:color="auto"/>
            </w:tcBorders>
            <w:shd w:val="clear" w:color="auto" w:fill="auto"/>
          </w:tcPr>
          <w:p w:rsidR="00A90B29" w:rsidRPr="00153632" w:rsidRDefault="00A90B29" w:rsidP="00F92C43">
            <w:pPr>
              <w:spacing w:before="240" w:line="240" w:lineRule="auto"/>
              <w:rPr>
                <w:b/>
                <w:szCs w:val="24"/>
              </w:rPr>
            </w:pPr>
            <w:r w:rsidRPr="00153632">
              <w:rPr>
                <w:b/>
                <w:szCs w:val="24"/>
              </w:rPr>
              <w:t>Total</w:t>
            </w:r>
          </w:p>
        </w:tc>
        <w:tc>
          <w:tcPr>
            <w:tcW w:w="3192" w:type="dxa"/>
            <w:tcBorders>
              <w:top w:val="single" w:sz="4" w:space="0" w:color="auto"/>
              <w:bottom w:val="single" w:sz="4" w:space="0" w:color="auto"/>
            </w:tcBorders>
            <w:shd w:val="clear" w:color="auto" w:fill="auto"/>
          </w:tcPr>
          <w:p w:rsidR="00A90B29" w:rsidRPr="00153632" w:rsidRDefault="00A90B29" w:rsidP="00F92C43">
            <w:pPr>
              <w:spacing w:before="240" w:line="240" w:lineRule="auto"/>
              <w:jc w:val="center"/>
              <w:rPr>
                <w:b/>
                <w:szCs w:val="24"/>
              </w:rPr>
            </w:pPr>
            <w:r w:rsidRPr="00153632">
              <w:rPr>
                <w:b/>
                <w:szCs w:val="24"/>
              </w:rPr>
              <w:t>1918</w:t>
            </w:r>
          </w:p>
        </w:tc>
        <w:tc>
          <w:tcPr>
            <w:tcW w:w="3192" w:type="dxa"/>
            <w:tcBorders>
              <w:top w:val="single" w:sz="4" w:space="0" w:color="auto"/>
              <w:bottom w:val="single" w:sz="4" w:space="0" w:color="auto"/>
            </w:tcBorders>
            <w:shd w:val="clear" w:color="auto" w:fill="auto"/>
          </w:tcPr>
          <w:p w:rsidR="00A90B29" w:rsidRPr="00153632" w:rsidRDefault="00A90B29" w:rsidP="00F92C43">
            <w:pPr>
              <w:spacing w:before="240" w:line="240" w:lineRule="auto"/>
              <w:jc w:val="center"/>
              <w:rPr>
                <w:b/>
                <w:szCs w:val="24"/>
              </w:rPr>
            </w:pPr>
            <w:r w:rsidRPr="00153632">
              <w:rPr>
                <w:b/>
                <w:szCs w:val="24"/>
              </w:rPr>
              <w:t>330</w:t>
            </w:r>
          </w:p>
        </w:tc>
      </w:tr>
    </w:tbl>
    <w:p w:rsidR="00A90B29" w:rsidRPr="00153632" w:rsidRDefault="00A90B29" w:rsidP="00A90B29">
      <w:pPr>
        <w:spacing w:line="480" w:lineRule="auto"/>
        <w:rPr>
          <w:szCs w:val="24"/>
        </w:rPr>
      </w:pPr>
    </w:p>
    <w:p w:rsidR="00A90B29" w:rsidRPr="00153632" w:rsidRDefault="008A235A" w:rsidP="00A90B29">
      <w:pPr>
        <w:pStyle w:val="Heading2"/>
        <w:spacing w:line="480" w:lineRule="auto"/>
        <w:rPr>
          <w:szCs w:val="24"/>
        </w:rPr>
      </w:pPr>
      <w:bookmarkStart w:id="53" w:name="_Toc52178905"/>
      <w:r>
        <w:rPr>
          <w:szCs w:val="24"/>
        </w:rPr>
        <w:t>3.</w:t>
      </w:r>
      <w:r w:rsidR="003C65C5">
        <w:rPr>
          <w:szCs w:val="24"/>
        </w:rPr>
        <w:t>8</w:t>
      </w:r>
      <w:r w:rsidR="00A90B29" w:rsidRPr="00153632">
        <w:rPr>
          <w:szCs w:val="24"/>
        </w:rPr>
        <w:t xml:space="preserve"> Research Instruments</w:t>
      </w:r>
      <w:bookmarkEnd w:id="53"/>
    </w:p>
    <w:p w:rsidR="00A90B29" w:rsidRPr="00153632" w:rsidRDefault="00A90B29" w:rsidP="00A90B29">
      <w:pPr>
        <w:spacing w:line="480" w:lineRule="auto"/>
        <w:ind w:firstLine="720"/>
        <w:rPr>
          <w:szCs w:val="24"/>
        </w:rPr>
      </w:pPr>
      <w:r>
        <w:rPr>
          <w:szCs w:val="24"/>
        </w:rPr>
        <w:t>Research instruments are</w:t>
      </w:r>
      <w:r w:rsidRPr="00153632">
        <w:rPr>
          <w:szCs w:val="24"/>
        </w:rPr>
        <w:t xml:space="preserve"> tool</w:t>
      </w:r>
      <w:r>
        <w:rPr>
          <w:szCs w:val="24"/>
        </w:rPr>
        <w:t>s</w:t>
      </w:r>
      <w:r w:rsidRPr="00153632">
        <w:rPr>
          <w:szCs w:val="24"/>
        </w:rPr>
        <w:t xml:space="preserve"> used to facilitate the collection of data in any given study </w:t>
      </w:r>
      <w:r w:rsidR="004618D4" w:rsidRPr="00153632">
        <w:rPr>
          <w:szCs w:val="24"/>
        </w:rPr>
        <w:fldChar w:fldCharType="begin"/>
      </w:r>
      <w:r w:rsidRPr="00153632">
        <w:rPr>
          <w:szCs w:val="24"/>
        </w:rPr>
        <w:instrText xml:space="preserve"> ADDIN ZOTERO_ITEM CSL_CITATION {"citationID":"9lEkKieZ","properties":{"formattedCitation":"(Quinlan et al., 2019)","plainCitation":"(Quinlan et al., 2019)","noteIndex":0},"citationItems":[{"id":58,"uris":["http://zotero.org/users/local/KGgCYbgG/items/PBQZM64N"],"uri":["http://zotero.org/users/local/KGgCYbgG/items/PBQZM64N"],"itemData":{"id":58,"type":"book","event-place":"UK","publisher":"South Western Cengage","publisher-place":"UK","source":"Google Scholar","title":"Business research methods","author":[{"family":"Quinlan","given":"Christina"},{"family":"Babin","given":"Barry"},{"family":"Carr","given":"Jon"},{"family":"Griffin","given":"Mitch"}],"issued":{"date-parts":[["2019"]]}}}],"schema":"https://github.com/citation-style-language/schema/raw/master/csl-citation.json"} </w:instrText>
      </w:r>
      <w:r w:rsidR="004618D4" w:rsidRPr="00153632">
        <w:rPr>
          <w:szCs w:val="24"/>
        </w:rPr>
        <w:fldChar w:fldCharType="separate"/>
      </w:r>
      <w:r w:rsidRPr="00153632">
        <w:rPr>
          <w:szCs w:val="24"/>
        </w:rPr>
        <w:t>(Quinlan et al., 2019)</w:t>
      </w:r>
      <w:r w:rsidR="004618D4" w:rsidRPr="00153632">
        <w:rPr>
          <w:szCs w:val="24"/>
        </w:rPr>
        <w:fldChar w:fldCharType="end"/>
      </w:r>
      <w:r w:rsidRPr="00153632">
        <w:rPr>
          <w:szCs w:val="24"/>
        </w:rPr>
        <w:t>. Every researcher should ensure that the instrument used answers the research questions to realize the goal of the study. For this study, a questionnaire gather</w:t>
      </w:r>
      <w:r>
        <w:rPr>
          <w:szCs w:val="24"/>
        </w:rPr>
        <w:t xml:space="preserve">ed </w:t>
      </w:r>
      <w:r w:rsidRPr="00153632">
        <w:rPr>
          <w:szCs w:val="24"/>
        </w:rPr>
        <w:t xml:space="preserve">primary data from the respondents. The questionnaire was structured and self-administered. First, the demographic characteristics of the respondents which include gender, length of service in the organization, level of education and level of staff management were assessed. </w:t>
      </w:r>
    </w:p>
    <w:p w:rsidR="00A90B29" w:rsidRPr="00153632" w:rsidRDefault="008A235A" w:rsidP="003C65C5">
      <w:pPr>
        <w:pStyle w:val="Heading3"/>
        <w:ind w:firstLine="720"/>
        <w:rPr>
          <w:szCs w:val="24"/>
        </w:rPr>
      </w:pPr>
      <w:bookmarkStart w:id="54" w:name="_Toc52178906"/>
      <w:r>
        <w:rPr>
          <w:szCs w:val="24"/>
        </w:rPr>
        <w:t>3.</w:t>
      </w:r>
      <w:r w:rsidR="003C65C5">
        <w:rPr>
          <w:szCs w:val="24"/>
        </w:rPr>
        <w:t>8</w:t>
      </w:r>
      <w:r w:rsidR="00A90B29" w:rsidRPr="00153632">
        <w:rPr>
          <w:szCs w:val="24"/>
        </w:rPr>
        <w:t>.1 Demand-Control-Support Questionnaire</w:t>
      </w:r>
      <w:bookmarkEnd w:id="54"/>
    </w:p>
    <w:p w:rsidR="00A90B29" w:rsidRPr="00153632" w:rsidRDefault="00A90B29" w:rsidP="00A90B29">
      <w:pPr>
        <w:spacing w:line="480" w:lineRule="auto"/>
        <w:ind w:firstLine="720"/>
        <w:rPr>
          <w:szCs w:val="24"/>
        </w:rPr>
      </w:pPr>
      <w:r w:rsidRPr="00153632">
        <w:rPr>
          <w:szCs w:val="24"/>
        </w:rPr>
        <w:t xml:space="preserve">The study assessed the psychosocial risk using the </w:t>
      </w:r>
      <w:r>
        <w:rPr>
          <w:szCs w:val="24"/>
        </w:rPr>
        <w:t>DCS</w:t>
      </w:r>
      <w:r w:rsidRPr="00153632">
        <w:rPr>
          <w:szCs w:val="24"/>
        </w:rPr>
        <w:t xml:space="preserve"> questionnaire which is based on the DCS model by Karasek and Theorell and was developed in 1990 </w:t>
      </w:r>
      <w:r w:rsidR="004618D4" w:rsidRPr="00153632">
        <w:rPr>
          <w:szCs w:val="24"/>
        </w:rPr>
        <w:fldChar w:fldCharType="begin"/>
      </w:r>
      <w:r w:rsidRPr="00153632">
        <w:rPr>
          <w:szCs w:val="24"/>
        </w:rPr>
        <w:instrText xml:space="preserve"> ADDIN ZOTERO_ITEM CSL_CITATION {"citationID":"NduCVnPo","properties":{"formattedCitation":"(Mauss et al., 2018)","plainCitation":"(Mauss et al., 2018)","noteIndex":0},"citationItems":[{"id":149,"uris":["http://zotero.org/users/local/KGgCYbgG/items/5SGMKXHG"],"uri":["http://zotero.org/users/local/KGgCYbgG/items/5SGMKXHG"],"itemData":{"id":149,"type":"article-journal","container-title":"Journal of Occupational Medicine and Toxicology","issue":"1","page":"7","source":"Google Scholar","title":"Validating the Demand Control Support Questionnaire among white-collar employees in Switzerland and the United States","volume":"13","author":[{"family":"Mauss","given":"Daniel"},{"family":"Herr","given":"Raphael M."},{"family":"Theorell","given":"Töres"},{"family":"Angerer","given":"Peter"},{"family":"Li","given":"Jian"}],"issued":{"date-parts":[["2018"]]}}}],"schema":"https://github.com/citation-style-language/schema/raw/master/csl-citation.json"} </w:instrText>
      </w:r>
      <w:r w:rsidR="004618D4" w:rsidRPr="00153632">
        <w:rPr>
          <w:szCs w:val="24"/>
        </w:rPr>
        <w:fldChar w:fldCharType="separate"/>
      </w:r>
      <w:r w:rsidRPr="00153632">
        <w:rPr>
          <w:szCs w:val="24"/>
        </w:rPr>
        <w:t>(Mauss et al., 2018)</w:t>
      </w:r>
      <w:r w:rsidR="004618D4" w:rsidRPr="00153632">
        <w:rPr>
          <w:szCs w:val="24"/>
        </w:rPr>
        <w:fldChar w:fldCharType="end"/>
      </w:r>
      <w:r w:rsidRPr="00153632">
        <w:rPr>
          <w:szCs w:val="24"/>
        </w:rPr>
        <w:t xml:space="preserve">. The DCS questionnaire has been widely used in understanding the psychosocial risk factors in organizations. In the questionnaire, </w:t>
      </w:r>
      <w:r w:rsidR="0005613B">
        <w:rPr>
          <w:szCs w:val="24"/>
        </w:rPr>
        <w:t>17 items were</w:t>
      </w:r>
      <w:r w:rsidRPr="00153632">
        <w:rPr>
          <w:szCs w:val="24"/>
        </w:rPr>
        <w:t xml:space="preserve"> presenting the three variables which were expressed as a statement in which through a Likert scale</w:t>
      </w:r>
      <w:r>
        <w:rPr>
          <w:szCs w:val="24"/>
        </w:rPr>
        <w:t xml:space="preserve"> with </w:t>
      </w:r>
      <w:r w:rsidRPr="00153632">
        <w:rPr>
          <w:szCs w:val="24"/>
        </w:rPr>
        <w:t>fivepoint</w:t>
      </w:r>
      <w:r>
        <w:rPr>
          <w:szCs w:val="24"/>
        </w:rPr>
        <w:t>s</w:t>
      </w:r>
      <w:r w:rsidRPr="00153632">
        <w:rPr>
          <w:szCs w:val="24"/>
        </w:rPr>
        <w:t>, the levels of agreement or disagreement</w:t>
      </w:r>
      <w:r>
        <w:rPr>
          <w:szCs w:val="24"/>
        </w:rPr>
        <w:t xml:space="preserve"> were given by the respondents</w:t>
      </w:r>
      <w:r w:rsidRPr="00153632">
        <w:rPr>
          <w:szCs w:val="24"/>
        </w:rPr>
        <w:t xml:space="preserve">. </w:t>
      </w:r>
    </w:p>
    <w:p w:rsidR="00A90B29" w:rsidRPr="00153632" w:rsidRDefault="00A90B29" w:rsidP="00A90B29">
      <w:pPr>
        <w:spacing w:line="480" w:lineRule="auto"/>
        <w:ind w:firstLine="720"/>
        <w:rPr>
          <w:szCs w:val="24"/>
        </w:rPr>
      </w:pPr>
      <w:r w:rsidRPr="00153632">
        <w:rPr>
          <w:szCs w:val="24"/>
        </w:rPr>
        <w:t xml:space="preserve">This study made use of </w:t>
      </w:r>
      <w:r>
        <w:rPr>
          <w:szCs w:val="24"/>
        </w:rPr>
        <w:t>a</w:t>
      </w:r>
      <w:r w:rsidRPr="00153632">
        <w:rPr>
          <w:szCs w:val="24"/>
        </w:rPr>
        <w:t xml:space="preserve"> DCS questionnaire in which the items already exist and have been validated in </w:t>
      </w:r>
      <w:r w:rsidR="0005613B">
        <w:rPr>
          <w:szCs w:val="24"/>
        </w:rPr>
        <w:t>several</w:t>
      </w:r>
      <w:r w:rsidRPr="00153632">
        <w:rPr>
          <w:szCs w:val="24"/>
        </w:rPr>
        <w:t xml:space="preserve"> languages such as Swedish, German, Finnish and English </w:t>
      </w:r>
      <w:r w:rsidR="004618D4" w:rsidRPr="00153632">
        <w:rPr>
          <w:szCs w:val="24"/>
        </w:rPr>
        <w:fldChar w:fldCharType="begin"/>
      </w:r>
      <w:r w:rsidRPr="00153632">
        <w:rPr>
          <w:szCs w:val="24"/>
        </w:rPr>
        <w:instrText xml:space="preserve"> ADDIN ZOTERO_ITEM CSL_CITATION {"citationID":"8CTq3uG1","properties":{"formattedCitation":"(Mauss et al., 2018)","plainCitation":"(Mauss et al., 2018)","noteIndex":0},"citationItems":[{"id":149,"uris":["http://zotero.org/users/local/KGgCYbgG/items/5SGMKXHG"],"uri":["http://zotero.org/users/local/KGgCYbgG/items/5SGMKXHG"],"itemData":{"id":149,"type":"article-journal","container-title":"Journal of Occupational Medicine and Toxicology","issue":"1","page":"7","source":"Google Scholar","title":"Validating the Demand Control Support Questionnaire among white-collar employees in Switzerland and the United States","volume":"13","author":[{"family":"Mauss","given":"Daniel"},{"family":"Herr","given":"Raphael M."},{"family":"Theorell","given":"Töres"},{"family":"Angerer","given":"Peter"},{"family":"Li","given":"Jian"}],"issued":{"date-parts":[["2018"]]}}}],"schema":"https://github.com/citation-style-language/schema/raw/master/csl-citation.json"} </w:instrText>
      </w:r>
      <w:r w:rsidR="004618D4" w:rsidRPr="00153632">
        <w:rPr>
          <w:szCs w:val="24"/>
        </w:rPr>
        <w:fldChar w:fldCharType="separate"/>
      </w:r>
      <w:r w:rsidRPr="00153632">
        <w:rPr>
          <w:szCs w:val="24"/>
        </w:rPr>
        <w:t>(Mauss et al., 2018)</w:t>
      </w:r>
      <w:r w:rsidR="004618D4" w:rsidRPr="00153632">
        <w:rPr>
          <w:szCs w:val="24"/>
        </w:rPr>
        <w:fldChar w:fldCharType="end"/>
      </w:r>
      <w:r w:rsidRPr="00153632">
        <w:rPr>
          <w:szCs w:val="24"/>
        </w:rPr>
        <w:t xml:space="preserve">. In this study, </w:t>
      </w:r>
      <w:r>
        <w:rPr>
          <w:szCs w:val="24"/>
        </w:rPr>
        <w:t xml:space="preserve">it </w:t>
      </w:r>
      <w:r w:rsidRPr="00153632">
        <w:rPr>
          <w:szCs w:val="24"/>
        </w:rPr>
        <w:t xml:space="preserve">could not </w:t>
      </w:r>
      <w:r>
        <w:rPr>
          <w:szCs w:val="24"/>
        </w:rPr>
        <w:t xml:space="preserve">be </w:t>
      </w:r>
      <w:r w:rsidRPr="00153632">
        <w:rPr>
          <w:szCs w:val="24"/>
        </w:rPr>
        <w:t>establish</w:t>
      </w:r>
      <w:r>
        <w:rPr>
          <w:szCs w:val="24"/>
        </w:rPr>
        <w:t xml:space="preserve">ed by </w:t>
      </w:r>
      <w:r w:rsidRPr="00153632">
        <w:rPr>
          <w:szCs w:val="24"/>
        </w:rPr>
        <w:t xml:space="preserve">the researcher the use of the DCS questionnaire in researches in Kenya. Therefore, construct validity was used to ensure that the instrument captures the concepts as theorized. </w:t>
      </w:r>
    </w:p>
    <w:p w:rsidR="00A90B29" w:rsidRPr="00153632" w:rsidRDefault="008A235A" w:rsidP="003C65C5">
      <w:pPr>
        <w:pStyle w:val="Heading3"/>
        <w:ind w:firstLine="720"/>
        <w:rPr>
          <w:szCs w:val="24"/>
        </w:rPr>
      </w:pPr>
      <w:bookmarkStart w:id="55" w:name="_Toc52178907"/>
      <w:r>
        <w:rPr>
          <w:szCs w:val="24"/>
        </w:rPr>
        <w:t>3.</w:t>
      </w:r>
      <w:r w:rsidR="003C65C5">
        <w:rPr>
          <w:szCs w:val="24"/>
        </w:rPr>
        <w:t>8</w:t>
      </w:r>
      <w:r w:rsidR="00A90B29" w:rsidRPr="00153632">
        <w:rPr>
          <w:szCs w:val="24"/>
        </w:rPr>
        <w:t>.2 Warr-Cook-Wall Questionnaire</w:t>
      </w:r>
      <w:bookmarkEnd w:id="55"/>
    </w:p>
    <w:p w:rsidR="00A90B29" w:rsidRPr="00153632" w:rsidRDefault="00A90B29" w:rsidP="00A90B29">
      <w:pPr>
        <w:autoSpaceDE w:val="0"/>
        <w:autoSpaceDN w:val="0"/>
        <w:adjustRightInd w:val="0"/>
        <w:spacing w:after="0" w:line="480" w:lineRule="auto"/>
        <w:ind w:firstLine="720"/>
        <w:rPr>
          <w:szCs w:val="24"/>
        </w:rPr>
      </w:pPr>
      <w:r>
        <w:rPr>
          <w:szCs w:val="24"/>
        </w:rPr>
        <w:t>The dependent variable, j</w:t>
      </w:r>
      <w:r w:rsidRPr="00153632">
        <w:rPr>
          <w:szCs w:val="24"/>
        </w:rPr>
        <w:t>ob satisfaction</w:t>
      </w:r>
      <w:r>
        <w:rPr>
          <w:szCs w:val="24"/>
        </w:rPr>
        <w:t xml:space="preserve">, was </w:t>
      </w:r>
      <w:r w:rsidRPr="00153632">
        <w:rPr>
          <w:szCs w:val="24"/>
        </w:rPr>
        <w:t xml:space="preserve">measured through the use of the Warr-Cook-Wall (WCW) job satisfaction questionnaire scale. The instrument was established in 1979 by Warr, Cook and Wall and was chosen for this study as it is used in association with the psychological wellbeing of individuals </w:t>
      </w:r>
      <w:r w:rsidR="004618D4" w:rsidRPr="00153632">
        <w:rPr>
          <w:szCs w:val="24"/>
        </w:rPr>
        <w:fldChar w:fldCharType="begin"/>
      </w:r>
      <w:r w:rsidRPr="00153632">
        <w:rPr>
          <w:szCs w:val="24"/>
        </w:rPr>
        <w:instrText xml:space="preserve"> ADDIN ZOTERO_ITEM CSL_CITATION {"citationID":"u58ry82D","properties":{"formattedCitation":"(Goetz et al., 2013)","plainCitation":"(Goetz et al., 2013)","noteIndex":0},"citationItems":[{"id":151,"uris":["http://zotero.org/users/local/KGgCYbgG/items/EFCKS7BK"],"uri":["http://zotero.org/users/local/KGgCYbgG/items/EFCKS7BK"],"itemData":{"id":151,"type":"article-journal","container-title":"Family practice","issue":"4","page":"411–417","source":"Google Scholar","title":"Job satisfaction of practice assistants in general practice in Germany: an observational study","title-short":"Job satisfaction of practice assistants in general practice in Germany","volume":"30","author":[{"family":"Goetz","given":"Katja"},{"family":"Campbell","given":"Stephen"},{"family":"Broge","given":"Bjoern"},{"family":"Brodowski","given":"Marc"},{"family":"Steinhaeuser","given":"Jost"},{"family":"Wensing","given":"Michel"},{"family":"Szecsenyi","given":"Joachim"}],"issued":{"date-parts":[["2013"]]}}}],"schema":"https://github.com/citation-style-language/schema/raw/master/csl-citation.json"} </w:instrText>
      </w:r>
      <w:r w:rsidR="004618D4" w:rsidRPr="00153632">
        <w:rPr>
          <w:szCs w:val="24"/>
        </w:rPr>
        <w:fldChar w:fldCharType="separate"/>
      </w:r>
      <w:r w:rsidRPr="00153632">
        <w:rPr>
          <w:szCs w:val="24"/>
        </w:rPr>
        <w:t>(Goetz et al., 2013)</w:t>
      </w:r>
      <w:r w:rsidR="004618D4" w:rsidRPr="00153632">
        <w:rPr>
          <w:szCs w:val="24"/>
        </w:rPr>
        <w:fldChar w:fldCharType="end"/>
      </w:r>
      <w:r w:rsidRPr="00153632">
        <w:rPr>
          <w:szCs w:val="24"/>
        </w:rPr>
        <w:t xml:space="preserve">. </w:t>
      </w:r>
    </w:p>
    <w:p w:rsidR="00A90B29" w:rsidRPr="00153632" w:rsidRDefault="00A90B29" w:rsidP="00A90B29">
      <w:pPr>
        <w:autoSpaceDE w:val="0"/>
        <w:autoSpaceDN w:val="0"/>
        <w:adjustRightInd w:val="0"/>
        <w:spacing w:after="0" w:line="480" w:lineRule="auto"/>
        <w:ind w:firstLine="720"/>
        <w:rPr>
          <w:szCs w:val="24"/>
        </w:rPr>
      </w:pPr>
      <w:r w:rsidRPr="00153632">
        <w:rPr>
          <w:szCs w:val="24"/>
        </w:rPr>
        <w:t>The reason for choosing this questionnaire is that it is an efficient attitude survey, especially when used together with scales such as the Likert scale. Likert (1961) pointed out that attitude surveys were an important tool for the assessment of the human resource of an organization believing that looking at just the effects of an action on one type of organizational activity while ignoring the impacts on job satisfaction of employees can be a costly type of myopia,</w:t>
      </w:r>
    </w:p>
    <w:p w:rsidR="00A90B29" w:rsidRPr="00153632" w:rsidRDefault="00A90B29" w:rsidP="00A90B29">
      <w:pPr>
        <w:autoSpaceDE w:val="0"/>
        <w:autoSpaceDN w:val="0"/>
        <w:adjustRightInd w:val="0"/>
        <w:spacing w:after="0" w:line="480" w:lineRule="auto"/>
        <w:ind w:firstLine="720"/>
        <w:rPr>
          <w:szCs w:val="24"/>
        </w:rPr>
      </w:pPr>
      <w:r w:rsidRPr="00153632">
        <w:rPr>
          <w:szCs w:val="24"/>
        </w:rPr>
        <w:t xml:space="preserve">This scale </w:t>
      </w:r>
      <w:r>
        <w:rPr>
          <w:szCs w:val="24"/>
        </w:rPr>
        <w:t>was</w:t>
      </w:r>
      <w:r w:rsidRPr="00153632">
        <w:rPr>
          <w:szCs w:val="24"/>
        </w:rPr>
        <w:t xml:space="preserve"> a five-point Likert scale</w:t>
      </w:r>
      <w:r>
        <w:rPr>
          <w:szCs w:val="24"/>
        </w:rPr>
        <w:t xml:space="preserve"> with ten</w:t>
      </w:r>
      <w:r w:rsidRPr="00153632">
        <w:rPr>
          <w:szCs w:val="24"/>
        </w:rPr>
        <w:t>. This ensured the objectives of the study were achieved. The scale items were scored from very dissatisfied to very satisfied.</w:t>
      </w:r>
    </w:p>
    <w:p w:rsidR="00A90B29" w:rsidRPr="00153632" w:rsidRDefault="00A90B29" w:rsidP="00A90B29">
      <w:pPr>
        <w:autoSpaceDE w:val="0"/>
        <w:autoSpaceDN w:val="0"/>
        <w:adjustRightInd w:val="0"/>
        <w:spacing w:after="0" w:line="480" w:lineRule="auto"/>
        <w:ind w:firstLine="720"/>
        <w:rPr>
          <w:szCs w:val="24"/>
        </w:rPr>
      </w:pPr>
      <w:r w:rsidRPr="00153632">
        <w:rPr>
          <w:szCs w:val="24"/>
        </w:rPr>
        <w:t xml:space="preserve">The WCW questionnaire has been validated in different countries such </w:t>
      </w:r>
      <w:r>
        <w:rPr>
          <w:szCs w:val="24"/>
        </w:rPr>
        <w:t xml:space="preserve">as </w:t>
      </w:r>
      <w:r w:rsidRPr="00153632">
        <w:rPr>
          <w:szCs w:val="24"/>
        </w:rPr>
        <w:t xml:space="preserve">Europe, Australia, Asia and the United State of America. In Kenya, the WCW was validated by </w:t>
      </w:r>
      <w:r w:rsidR="004618D4" w:rsidRPr="00153632">
        <w:rPr>
          <w:szCs w:val="24"/>
        </w:rPr>
        <w:fldChar w:fldCharType="begin"/>
      </w:r>
      <w:r w:rsidRPr="00153632">
        <w:rPr>
          <w:szCs w:val="24"/>
        </w:rPr>
        <w:instrText xml:space="preserve"> ADDIN ZOTERO_ITEM CSL_CITATION {"citationID":"9jlbegwd","properties":{"formattedCitation":"(Goetz et al., 2013)","plainCitation":"(Goetz et al., 2013)","dontUpdate":true,"noteIndex":0},"citationItems":[{"id":151,"uris":["http://zotero.org/users/local/KGgCYbgG/items/EFCKS7BK"],"uri":["http://zotero.org/users/local/KGgCYbgG/items/EFCKS7BK"],"itemData":{"id":151,"type":"article-journal","container-title":"Family practice","issue":"4","page":"411–417","source":"Google Scholar","title":"Job satisfaction of practice assistants in general practice in Germany: an observational study","title-short":"Job satisfaction of practice assistants in general practice in Germany","volume":"30","author":[{"family":"Goetz","given":"Katja"},{"family":"Campbell","given":"Stephen"},{"family":"Broge","given":"Bjoern"},{"family":"Brodowski","given":"Marc"},{"family":"Steinhaeuser","given":"Jost"},{"family":"Wensing","given":"Michel"},{"family":"Szecsenyi","given":"Joachim"}],"issued":{"date-parts":[["2013"]]}}}],"schema":"https://github.com/citation-style-language/schema/raw/master/csl-citation.json"} </w:instrText>
      </w:r>
      <w:r w:rsidR="004618D4" w:rsidRPr="00153632">
        <w:rPr>
          <w:szCs w:val="24"/>
        </w:rPr>
        <w:fldChar w:fldCharType="separate"/>
      </w:r>
      <w:r w:rsidRPr="00153632">
        <w:rPr>
          <w:szCs w:val="24"/>
        </w:rPr>
        <w:t>Goetz et al. (2013)</w:t>
      </w:r>
      <w:r w:rsidR="004618D4" w:rsidRPr="00153632">
        <w:rPr>
          <w:szCs w:val="24"/>
        </w:rPr>
        <w:fldChar w:fldCharType="end"/>
      </w:r>
      <w:r w:rsidRPr="00153632">
        <w:rPr>
          <w:szCs w:val="24"/>
        </w:rPr>
        <w:t xml:space="preserve"> who used it in a study on healthcare staff in Kenya. This current study also sought to validate the instrument using construct validity. </w:t>
      </w:r>
      <w:r>
        <w:rPr>
          <w:szCs w:val="24"/>
        </w:rPr>
        <w:t>S</w:t>
      </w:r>
      <w:r w:rsidRPr="00153632">
        <w:rPr>
          <w:szCs w:val="24"/>
        </w:rPr>
        <w:t xml:space="preserve">imple language for the statements </w:t>
      </w:r>
      <w:r>
        <w:rPr>
          <w:szCs w:val="24"/>
        </w:rPr>
        <w:t xml:space="preserve">was </w:t>
      </w:r>
      <w:r w:rsidRPr="00153632">
        <w:rPr>
          <w:szCs w:val="24"/>
        </w:rPr>
        <w:t xml:space="preserve">therein used </w:t>
      </w:r>
      <w:r>
        <w:rPr>
          <w:szCs w:val="24"/>
        </w:rPr>
        <w:t>for</w:t>
      </w:r>
      <w:r w:rsidRPr="00153632">
        <w:rPr>
          <w:szCs w:val="24"/>
        </w:rPr>
        <w:t xml:space="preserve"> the respondents </w:t>
      </w:r>
      <w:r>
        <w:rPr>
          <w:szCs w:val="24"/>
        </w:rPr>
        <w:t xml:space="preserve">to </w:t>
      </w:r>
      <w:r w:rsidRPr="00153632">
        <w:rPr>
          <w:szCs w:val="24"/>
        </w:rPr>
        <w:t>fully underst</w:t>
      </w:r>
      <w:r>
        <w:rPr>
          <w:szCs w:val="24"/>
        </w:rPr>
        <w:t>an</w:t>
      </w:r>
      <w:r w:rsidRPr="00153632">
        <w:rPr>
          <w:szCs w:val="24"/>
        </w:rPr>
        <w:t>d the content.</w:t>
      </w:r>
    </w:p>
    <w:p w:rsidR="00A90B29" w:rsidRDefault="00A90B29" w:rsidP="00A90B29">
      <w:pPr>
        <w:spacing w:line="480" w:lineRule="auto"/>
        <w:ind w:firstLine="720"/>
        <w:rPr>
          <w:szCs w:val="24"/>
        </w:rPr>
      </w:pPr>
      <w:r w:rsidRPr="00153632">
        <w:rPr>
          <w:szCs w:val="24"/>
        </w:rPr>
        <w:t>The study also employed the use of secondary data from the organization’s document repository to gain additional information to help in the achievement of the study’s objectives.</w:t>
      </w:r>
    </w:p>
    <w:p w:rsidR="00282DCC" w:rsidRPr="00153632" w:rsidRDefault="003C65C5" w:rsidP="00282DCC">
      <w:pPr>
        <w:pStyle w:val="Heading2"/>
        <w:spacing w:line="360" w:lineRule="auto"/>
      </w:pPr>
      <w:bookmarkStart w:id="56" w:name="_Toc52178908"/>
      <w:r>
        <w:t>3.9</w:t>
      </w:r>
      <w:r w:rsidR="00282DCC">
        <w:t xml:space="preserve"> Validity and Reliability</w:t>
      </w:r>
      <w:bookmarkEnd w:id="56"/>
    </w:p>
    <w:p w:rsidR="00282DCC" w:rsidRDefault="004618D4" w:rsidP="00282DCC">
      <w:pPr>
        <w:spacing w:line="480" w:lineRule="auto"/>
        <w:ind w:firstLine="720"/>
        <w:rPr>
          <w:szCs w:val="24"/>
        </w:rPr>
      </w:pPr>
      <w:r w:rsidRPr="00153632">
        <w:rPr>
          <w:szCs w:val="24"/>
        </w:rPr>
        <w:fldChar w:fldCharType="begin"/>
      </w:r>
      <w:r w:rsidR="00282DCC" w:rsidRPr="00153632">
        <w:rPr>
          <w:szCs w:val="24"/>
        </w:rPr>
        <w:instrText xml:space="preserve"> ADDIN ZOTERO_ITEM CSL_CITATION {"citationID":"MdzKEHlR","properties":{"formattedCitation":"(Sekaran &amp; Bougie, 2016)","plainCitation":"(Sekaran &amp; Bougie, 2016)","dontUpdate":true,"noteIndex":0},"citationItems":[{"id":60,"uris":["http://zotero.org/users/local/KGgCYbgG/items/6IXQWBVH"],"uri":["http://zotero.org/users/local/KGgCYbgG/items/6IXQWBVH"],"itemData":{"id":60,"type":"book","abstract":"Research Methods for Business: A Skill-Building Approach is a concise and straightforward introduction for students to the world of business research. The skill-building approach provides students with practical perspectives on how research can be applied in real business situations. Maintaining Uma Sekaran’ s popular and accessible style of writing, Roger Bougie draws upon his extensive experience in the field to present an up-to-date guide on business research which is ideal for aspiring managers. The seventh edition has been fully revised and updated to include cutting-edge examples and enriched pedagogical features designed to improve student learning outcomes. There is now an increased emphasis on the relationship between the scientific and the pragmatic approaches to research, while the key concepts are explored and applied to real-life research throughout the book. This book is accompanied by a companion website at www.wiley.com/college/sekaran which offers:  Video material developed by the author, giving further explanation on difficult topics PowerPoint slides for each chapter Additional case studies Lecturer test bank including multiple choice, true–false, short answer and essay questions Data sets Over 250 quiz questions for students’ self-study","edition":"7","event-place":"UK","ISBN":"978-1-119-16555-2","language":"en","note":"Google-Books-ID: Ko6bCgAAQBAJ","number-of-pages":"448","publisher":"John Wiley &amp; Sons","publisher-place":"UK","source":"Google Books","title":"Research Methods For Business: A Skill Building Approach","title-short":"Research Methods For Business","author":[{"family":"Sekaran","given":"Uma"},{"family":"Bougie","given":"Roger"}],"issued":{"date-parts":[["2016",6,27]]}}}],"schema":"https://github.com/citation-style-language/schema/raw/master/csl-citation.json"} </w:instrText>
      </w:r>
      <w:r w:rsidRPr="00153632">
        <w:rPr>
          <w:szCs w:val="24"/>
        </w:rPr>
        <w:fldChar w:fldCharType="separate"/>
      </w:r>
      <w:r w:rsidR="00282DCC" w:rsidRPr="00153632">
        <w:rPr>
          <w:szCs w:val="24"/>
        </w:rPr>
        <w:t>Sekaran and Bougie (2016)</w:t>
      </w:r>
      <w:r w:rsidRPr="00153632">
        <w:rPr>
          <w:szCs w:val="24"/>
        </w:rPr>
        <w:fldChar w:fldCharType="end"/>
      </w:r>
      <w:r w:rsidR="00282DCC" w:rsidRPr="00153632">
        <w:rPr>
          <w:szCs w:val="24"/>
        </w:rPr>
        <w:t xml:space="preserve"> define validity as the </w:t>
      </w:r>
      <w:r w:rsidR="00282DCC">
        <w:rPr>
          <w:szCs w:val="24"/>
        </w:rPr>
        <w:t>magnitude</w:t>
      </w:r>
      <w:r w:rsidR="00282DCC" w:rsidRPr="00153632">
        <w:rPr>
          <w:szCs w:val="24"/>
        </w:rPr>
        <w:t xml:space="preserve"> to which a</w:t>
      </w:r>
      <w:r w:rsidR="00282DCC">
        <w:rPr>
          <w:szCs w:val="24"/>
        </w:rPr>
        <w:t xml:space="preserve"> tool of research</w:t>
      </w:r>
      <w:r w:rsidR="00282DCC" w:rsidRPr="00153632">
        <w:rPr>
          <w:szCs w:val="24"/>
        </w:rPr>
        <w:t xml:space="preserve"> measures the right thing as </w:t>
      </w:r>
      <w:r w:rsidR="00282DCC">
        <w:rPr>
          <w:szCs w:val="24"/>
        </w:rPr>
        <w:t>it ought</w:t>
      </w:r>
      <w:r w:rsidR="00282DCC" w:rsidRPr="00153632">
        <w:rPr>
          <w:szCs w:val="24"/>
        </w:rPr>
        <w:t xml:space="preserve"> to measure. They </w:t>
      </w:r>
      <w:r w:rsidR="00282DCC">
        <w:rPr>
          <w:szCs w:val="24"/>
        </w:rPr>
        <w:t>also</w:t>
      </w:r>
      <w:r w:rsidR="00282DCC" w:rsidRPr="00153632">
        <w:rPr>
          <w:szCs w:val="24"/>
        </w:rPr>
        <w:t xml:space="preserve"> say that validity </w:t>
      </w:r>
      <w:r w:rsidR="00282DCC">
        <w:rPr>
          <w:szCs w:val="24"/>
        </w:rPr>
        <w:t xml:space="preserve">is </w:t>
      </w:r>
      <w:r w:rsidR="00282DCC" w:rsidRPr="00153632">
        <w:rPr>
          <w:szCs w:val="24"/>
        </w:rPr>
        <w:t>determi</w:t>
      </w:r>
      <w:r w:rsidR="00282DCC">
        <w:rPr>
          <w:szCs w:val="24"/>
        </w:rPr>
        <w:t xml:space="preserve">ned </w:t>
      </w:r>
      <w:r w:rsidR="00282DCC" w:rsidRPr="00153632">
        <w:rPr>
          <w:szCs w:val="24"/>
        </w:rPr>
        <w:t>judgmental</w:t>
      </w:r>
      <w:r w:rsidR="00282DCC">
        <w:rPr>
          <w:szCs w:val="24"/>
        </w:rPr>
        <w:t>ly</w:t>
      </w:r>
      <w:r w:rsidR="00282DCC" w:rsidRPr="00153632">
        <w:rPr>
          <w:szCs w:val="24"/>
        </w:rPr>
        <w:t xml:space="preserve"> and can be </w:t>
      </w:r>
      <w:r w:rsidR="00282DCC">
        <w:rPr>
          <w:szCs w:val="24"/>
        </w:rPr>
        <w:t>achieved through</w:t>
      </w:r>
      <w:r w:rsidR="00282DCC" w:rsidRPr="00153632">
        <w:rPr>
          <w:szCs w:val="24"/>
        </w:rPr>
        <w:t xml:space="preserve"> a panel of pe</w:t>
      </w:r>
      <w:r w:rsidR="00282DCC">
        <w:rPr>
          <w:szCs w:val="24"/>
        </w:rPr>
        <w:t>ople</w:t>
      </w:r>
      <w:r w:rsidR="00282DCC" w:rsidRPr="00153632">
        <w:rPr>
          <w:szCs w:val="24"/>
        </w:rPr>
        <w:t xml:space="preserve"> who critic</w:t>
      </w:r>
      <w:r w:rsidR="00282DCC">
        <w:rPr>
          <w:szCs w:val="24"/>
        </w:rPr>
        <w:t xml:space="preserve"> the standards of the instrument. In this study, c</w:t>
      </w:r>
      <w:r w:rsidR="00282DCC" w:rsidRPr="00153632">
        <w:rPr>
          <w:szCs w:val="24"/>
        </w:rPr>
        <w:t>onstruct validity was observed by having the instrument reviewed by the researcher’s supervisors. Their recommendations were used to review the instrument.</w:t>
      </w:r>
    </w:p>
    <w:p w:rsidR="00A90B29" w:rsidRPr="00153632" w:rsidRDefault="00A90B29" w:rsidP="00A90B29">
      <w:pPr>
        <w:autoSpaceDE w:val="0"/>
        <w:autoSpaceDN w:val="0"/>
        <w:adjustRightInd w:val="0"/>
        <w:spacing w:after="0" w:line="480" w:lineRule="auto"/>
        <w:ind w:firstLine="720"/>
        <w:rPr>
          <w:szCs w:val="24"/>
        </w:rPr>
      </w:pPr>
      <w:r w:rsidRPr="00153632">
        <w:rPr>
          <w:szCs w:val="24"/>
        </w:rPr>
        <w:t xml:space="preserve">Reliability of an instrument mirrors its stability and consistency without bias within any given context. </w:t>
      </w:r>
      <w:r>
        <w:rPr>
          <w:szCs w:val="24"/>
        </w:rPr>
        <w:t>Over time, the consistency of the instrument shows the same results when the trials are repeated</w:t>
      </w:r>
      <w:r w:rsidR="004618D4" w:rsidRPr="00153632">
        <w:rPr>
          <w:szCs w:val="24"/>
        </w:rPr>
        <w:fldChar w:fldCharType="begin"/>
      </w:r>
      <w:r w:rsidRPr="00153632">
        <w:rPr>
          <w:szCs w:val="24"/>
        </w:rPr>
        <w:instrText xml:space="preserve"> ADDIN ZOTERO_ITEM CSL_CITATION {"citationID":"NckxieWs","properties":{"formattedCitation":"(Kumar, 2019)","plainCitation":"(Kumar, 2019)","noteIndex":0},"citationItems":[{"id":55,"uris":["http://zotero.org/users/local/KGgCYbgG/items/VW3E57S3"],"uri":["http://zotero.org/users/local/KGgCYbgG/items/VW3E57S3"],"itemData":{"id":55,"type":"book","event-place":"New York","publisher":"Sage Publications Limited","publisher-place":"New York","source":"Google Scholar","title":"Research methodology: A step-by-step guide for beginners","title-short":"Research methodology","author":[{"family":"Kumar","given":"Ranjit"}],"issued":{"date-parts":[["2019"]]}}}],"schema":"https://github.com/citation-style-language/schema/raw/master/csl-citation.json"} </w:instrText>
      </w:r>
      <w:r w:rsidR="004618D4" w:rsidRPr="00153632">
        <w:rPr>
          <w:szCs w:val="24"/>
        </w:rPr>
        <w:fldChar w:fldCharType="separate"/>
      </w:r>
      <w:r w:rsidRPr="00153632">
        <w:rPr>
          <w:szCs w:val="24"/>
        </w:rPr>
        <w:t>(Kumar, 2019)</w:t>
      </w:r>
      <w:r w:rsidR="004618D4" w:rsidRPr="00153632">
        <w:rPr>
          <w:szCs w:val="24"/>
        </w:rPr>
        <w:fldChar w:fldCharType="end"/>
      </w:r>
      <w:r w:rsidRPr="00153632">
        <w:rPr>
          <w:szCs w:val="24"/>
        </w:rPr>
        <w:t xml:space="preserve">. Both the DCS and WCW questionnaires have been established as reliable in previous studies conducted </w:t>
      </w:r>
      <w:r w:rsidR="004618D4" w:rsidRPr="00153632">
        <w:rPr>
          <w:szCs w:val="24"/>
        </w:rPr>
        <w:fldChar w:fldCharType="begin"/>
      </w:r>
      <w:r w:rsidRPr="00153632">
        <w:rPr>
          <w:szCs w:val="24"/>
        </w:rPr>
        <w:instrText xml:space="preserve"> ADDIN ZOTERO_ITEM CSL_CITATION {"citationID":"iBkjmFJ6","properties":{"formattedCitation":"(Goetz et al., 2013; Mauss et al., 2018)","plainCitation":"(Goetz et al., 2013; Mauss et al., 2018)","noteIndex":0},"citationItems":[{"id":151,"uris":["http://zotero.org/users/local/KGgCYbgG/items/EFCKS7BK"],"uri":["http://zotero.org/users/local/KGgCYbgG/items/EFCKS7BK"],"itemData":{"id":151,"type":"article-journal","container-title":"Family practice","issue":"4","page":"411–417","source":"Google Scholar","title":"Job satisfaction of practice assistants in general practice in Germany: an observational study","title-short":"Job satisfaction of practice assistants in general practice in Germany","volume":"30","author":[{"family":"Goetz","given":"Katja"},{"family":"Campbell","given":"Stephen"},{"family":"Broge","given":"Bjoern"},{"family":"Brodowski","given":"Marc"},{"family":"Steinhaeuser","given":"Jost"},{"family":"Wensing","given":"Michel"},{"family":"Szecsenyi","given":"Joachim"}],"issued":{"date-parts":[["2013"]]}},"label":"page"},{"id":149,"uris":["http://zotero.org/users/local/KGgCYbgG/items/5SGMKXHG"],"uri":["http://zotero.org/users/local/KGgCYbgG/items/5SGMKXHG"],"itemData":{"id":149,"type":"article-journal","container-title":"Journal of Occupational Medicine and Toxicology","issue":"1","page":"7","source":"Google Scholar","title":"Validating the Demand Control Support Questionnaire among white-collar employees in Switzerland and the United States","volume":"13","author":[{"family":"Mauss","given":"Daniel"},{"family":"Herr","given":"Raphael M."},{"family":"Theorell","given":"Töres"},{"family":"Angerer","given":"Peter"},{"family":"Li","given":"Jian"}],"issued":{"date-parts":[["2018"]]}},"label":"page"}],"schema":"https://github.com/citation-style-language/schema/raw/master/csl-citation.json"} </w:instrText>
      </w:r>
      <w:r w:rsidR="004618D4" w:rsidRPr="00153632">
        <w:rPr>
          <w:szCs w:val="24"/>
        </w:rPr>
        <w:fldChar w:fldCharType="separate"/>
      </w:r>
      <w:r w:rsidRPr="00153632">
        <w:rPr>
          <w:szCs w:val="24"/>
        </w:rPr>
        <w:t>(Goetz et al., 2013; Mauss et al., 2018)</w:t>
      </w:r>
      <w:r w:rsidR="004618D4" w:rsidRPr="00153632">
        <w:rPr>
          <w:szCs w:val="24"/>
        </w:rPr>
        <w:fldChar w:fldCharType="end"/>
      </w:r>
      <w:r w:rsidRPr="00153632">
        <w:rPr>
          <w:szCs w:val="24"/>
        </w:rPr>
        <w:t>. In the context of th</w:t>
      </w:r>
      <w:r>
        <w:rPr>
          <w:szCs w:val="24"/>
        </w:rPr>
        <w:t>is</w:t>
      </w:r>
      <w:r w:rsidRPr="00153632">
        <w:rPr>
          <w:szCs w:val="24"/>
        </w:rPr>
        <w:t xml:space="preserve"> present study, internal consistency reliability was tested through a pretest which was conducted at NHIF Nyeri Central Region from which 10 randomly selected employees were used. The choice of Central Region was to ensure that there was no contamination of the responses and data provided that may be as a result of using the respondents from the other branches even though they may not have participated in the final actual study.</w:t>
      </w:r>
    </w:p>
    <w:p w:rsidR="00A90B29" w:rsidRPr="00153632" w:rsidRDefault="00A90B29" w:rsidP="00A90B29">
      <w:pPr>
        <w:autoSpaceDE w:val="0"/>
        <w:autoSpaceDN w:val="0"/>
        <w:adjustRightInd w:val="0"/>
        <w:spacing w:after="0" w:line="480" w:lineRule="auto"/>
        <w:ind w:firstLine="720"/>
        <w:rPr>
          <w:szCs w:val="24"/>
        </w:rPr>
      </w:pPr>
      <w:r w:rsidRPr="00153632">
        <w:rPr>
          <w:szCs w:val="24"/>
        </w:rPr>
        <w:t xml:space="preserve">To this end, Cronbach’s Alpha was used to independently measure a similar concept and the answers were correlated with one another. This was established through the use of the Cronbach’s alpha coefficient which was achieved when the researcher entered some of the items on the answered questionnaires from the pilot study in the Statistical Package for Social Scientists (SPSS) computer software. The overall Cronbach Alpha Coefficient value for this study was 0.769. When </w:t>
      </w:r>
      <w:r>
        <w:rPr>
          <w:szCs w:val="24"/>
        </w:rPr>
        <w:t>the</w:t>
      </w:r>
      <w:r w:rsidRPr="00153632">
        <w:rPr>
          <w:szCs w:val="24"/>
        </w:rPr>
        <w:t xml:space="preserve"> alpha </w:t>
      </w:r>
      <w:r>
        <w:rPr>
          <w:szCs w:val="24"/>
        </w:rPr>
        <w:t xml:space="preserve">coefficient </w:t>
      </w:r>
      <w:r w:rsidRPr="00153632">
        <w:rPr>
          <w:szCs w:val="24"/>
        </w:rPr>
        <w:t xml:space="preserve">value is equal to or greater than 0.5, </w:t>
      </w:r>
      <w:r>
        <w:rPr>
          <w:szCs w:val="24"/>
        </w:rPr>
        <w:t xml:space="preserve">then the questionnaire is reliable </w:t>
      </w:r>
      <w:r w:rsidR="004618D4" w:rsidRPr="00153632">
        <w:rPr>
          <w:szCs w:val="24"/>
        </w:rPr>
        <w:fldChar w:fldCharType="begin"/>
      </w:r>
      <w:r w:rsidRPr="00153632">
        <w:rPr>
          <w:szCs w:val="24"/>
        </w:rPr>
        <w:instrText xml:space="preserve"> ADDIN ZOTERO_ITEM CSL_CITATION {"citationID":"oA1cIgZC","properties":{"formattedCitation":"(Quinlan et al., 2019)","plainCitation":"(Quinlan et al., 2019)","noteIndex":0},"citationItems":[{"id":58,"uris":["http://zotero.org/users/local/KGgCYbgG/items/PBQZM64N"],"uri":["http://zotero.org/users/local/KGgCYbgG/items/PBQZM64N"],"itemData":{"id":58,"type":"book","event-place":"UK","publisher":"South Western Cengage","publisher-place":"UK","source":"Google Scholar","title":"Business research methods","author":[{"family":"Quinlan","given":"Christina"},{"family":"Babin","given":"Barry"},{"family":"Carr","given":"Jon"},{"family":"Griffin","given":"Mitch"}],"issued":{"date-parts":[["2019"]]}}}],"schema":"https://github.com/citation-style-language/schema/raw/master/csl-citation.json"} </w:instrText>
      </w:r>
      <w:r w:rsidR="004618D4" w:rsidRPr="00153632">
        <w:rPr>
          <w:szCs w:val="24"/>
        </w:rPr>
        <w:fldChar w:fldCharType="separate"/>
      </w:r>
      <w:r w:rsidRPr="00153632">
        <w:rPr>
          <w:szCs w:val="24"/>
        </w:rPr>
        <w:t>(Quinlan et al., 2019)</w:t>
      </w:r>
      <w:r w:rsidR="004618D4" w:rsidRPr="00153632">
        <w:rPr>
          <w:szCs w:val="24"/>
        </w:rPr>
        <w:fldChar w:fldCharType="end"/>
      </w:r>
      <w:r w:rsidRPr="00153632">
        <w:rPr>
          <w:szCs w:val="24"/>
        </w:rPr>
        <w:t>. Therefore, the questionnaire was deemed reliable.</w:t>
      </w:r>
    </w:p>
    <w:p w:rsidR="00A90B29" w:rsidRPr="00153632" w:rsidRDefault="008A235A" w:rsidP="00A90B29">
      <w:pPr>
        <w:pStyle w:val="Heading2"/>
        <w:spacing w:line="480" w:lineRule="auto"/>
        <w:rPr>
          <w:szCs w:val="24"/>
        </w:rPr>
      </w:pPr>
      <w:bookmarkStart w:id="57" w:name="_Toc52178909"/>
      <w:r>
        <w:rPr>
          <w:szCs w:val="24"/>
        </w:rPr>
        <w:t>3.1</w:t>
      </w:r>
      <w:r w:rsidR="003C65C5">
        <w:rPr>
          <w:szCs w:val="24"/>
        </w:rPr>
        <w:t>0</w:t>
      </w:r>
      <w:r w:rsidR="00A90B29" w:rsidRPr="00153632">
        <w:rPr>
          <w:szCs w:val="24"/>
        </w:rPr>
        <w:t xml:space="preserve"> Data Collection Procedures</w:t>
      </w:r>
      <w:bookmarkEnd w:id="57"/>
    </w:p>
    <w:p w:rsidR="00A90B29" w:rsidRPr="00153632" w:rsidRDefault="00A90B29" w:rsidP="00A90B29">
      <w:pPr>
        <w:autoSpaceDE w:val="0"/>
        <w:autoSpaceDN w:val="0"/>
        <w:adjustRightInd w:val="0"/>
        <w:spacing w:after="0" w:line="480" w:lineRule="auto"/>
        <w:ind w:firstLine="720"/>
        <w:rPr>
          <w:szCs w:val="24"/>
        </w:rPr>
      </w:pPr>
      <w:r w:rsidRPr="00153632">
        <w:rPr>
          <w:szCs w:val="24"/>
        </w:rPr>
        <w:t xml:space="preserve">To carry out the study, permission </w:t>
      </w:r>
      <w:r w:rsidRPr="00153632">
        <w:rPr>
          <w:noProof/>
          <w:szCs w:val="24"/>
        </w:rPr>
        <w:t>and</w:t>
      </w:r>
      <w:r w:rsidRPr="00153632">
        <w:rPr>
          <w:szCs w:val="24"/>
        </w:rPr>
        <w:t xml:space="preserve"> authority was sought from the Tangaza University College </w:t>
      </w:r>
      <w:r w:rsidR="00CA5CC7">
        <w:rPr>
          <w:szCs w:val="24"/>
        </w:rPr>
        <w:t>R</w:t>
      </w:r>
      <w:r w:rsidRPr="00153632">
        <w:rPr>
          <w:szCs w:val="24"/>
        </w:rPr>
        <w:t xml:space="preserve">esearch </w:t>
      </w:r>
      <w:r w:rsidR="00CA5CC7">
        <w:rPr>
          <w:szCs w:val="24"/>
        </w:rPr>
        <w:t>EthicsC</w:t>
      </w:r>
      <w:r w:rsidRPr="00153632">
        <w:rPr>
          <w:szCs w:val="24"/>
        </w:rPr>
        <w:t>ommittee</w:t>
      </w:r>
      <w:r w:rsidR="00CA5CC7">
        <w:rPr>
          <w:szCs w:val="24"/>
        </w:rPr>
        <w:t xml:space="preserve"> (TUCREC)</w:t>
      </w:r>
      <w:r w:rsidRPr="00153632">
        <w:rPr>
          <w:szCs w:val="24"/>
        </w:rPr>
        <w:t>. A research permit for data collection was also sought from the National Commission of Science, Technology and Innovation (NACOSTI), the County Commissioner and the County Director of Education. After gaining the permits, the researcher then proceeded to the management of NHIF to seek permission to carry out the study. When a go-ahead was provided, the researcher sampled the respondents then selected those to participate in the study after which consent was sought to administer the questionnaire.  Due to the differences in distance, the researcher used emails and drop and pick method in which the questionnaire</w:t>
      </w:r>
      <w:r>
        <w:rPr>
          <w:szCs w:val="24"/>
        </w:rPr>
        <w:t>s</w:t>
      </w:r>
      <w:r w:rsidRPr="00153632">
        <w:rPr>
          <w:szCs w:val="24"/>
        </w:rPr>
        <w:t xml:space="preserve"> were collected after one week to give the respondents ample time to answer the questionnaire. The researcher thereby followed up through telephone calls to ensure that the respondents filled in the questionnaires before they were picked. </w:t>
      </w:r>
    </w:p>
    <w:p w:rsidR="00A90B29" w:rsidRPr="00153632" w:rsidRDefault="008A235A" w:rsidP="00A90B29">
      <w:pPr>
        <w:pStyle w:val="Heading2"/>
        <w:spacing w:line="480" w:lineRule="auto"/>
        <w:rPr>
          <w:szCs w:val="24"/>
        </w:rPr>
      </w:pPr>
      <w:bookmarkStart w:id="58" w:name="_Toc52178910"/>
      <w:r>
        <w:rPr>
          <w:szCs w:val="24"/>
        </w:rPr>
        <w:t>3.1</w:t>
      </w:r>
      <w:r w:rsidR="003C65C5">
        <w:rPr>
          <w:szCs w:val="24"/>
        </w:rPr>
        <w:t>1</w:t>
      </w:r>
      <w:r w:rsidR="00A90B29" w:rsidRPr="00153632">
        <w:rPr>
          <w:szCs w:val="24"/>
        </w:rPr>
        <w:t xml:space="preserve"> Data Analysis</w:t>
      </w:r>
      <w:bookmarkEnd w:id="58"/>
    </w:p>
    <w:p w:rsidR="00A90B29" w:rsidRPr="00153632" w:rsidRDefault="00A90B29" w:rsidP="00A90B29">
      <w:pPr>
        <w:spacing w:line="480" w:lineRule="auto"/>
        <w:ind w:firstLine="720"/>
        <w:rPr>
          <w:szCs w:val="24"/>
        </w:rPr>
      </w:pPr>
      <w:r w:rsidRPr="00153632">
        <w:rPr>
          <w:szCs w:val="24"/>
        </w:rPr>
        <w:t xml:space="preserve">The collected data was first screened through to ensure that the questionnaires were duly filled according to the instructions provided. This helped in minimizing any outliers and removal of questionnaires that are not properly answered. Descriptive and inferential analyses were steered using the Statistical Package for Social Sciences (SPSS) Version 24. Descriptive statistics were analyzed </w:t>
      </w:r>
      <w:r>
        <w:rPr>
          <w:szCs w:val="24"/>
        </w:rPr>
        <w:t>using</w:t>
      </w:r>
      <w:r w:rsidRPr="00153632">
        <w:rPr>
          <w:szCs w:val="24"/>
        </w:rPr>
        <w:t xml:space="preserve"> percentages and frequencies. Inferential Statistics were </w:t>
      </w:r>
      <w:r>
        <w:rPr>
          <w:szCs w:val="24"/>
        </w:rPr>
        <w:t xml:space="preserve">analyzed using </w:t>
      </w:r>
      <w:r w:rsidRPr="00153632">
        <w:rPr>
          <w:szCs w:val="24"/>
        </w:rPr>
        <w:t>multiple linear regression to determine the relationship between the dependent (job satisfaction) and independent variables (psychological demands, control and social support). The following regression model was employed;</w:t>
      </w:r>
    </w:p>
    <w:p w:rsidR="00A90B29" w:rsidRPr="00153632" w:rsidRDefault="00A90B29" w:rsidP="00A90B29">
      <w:pPr>
        <w:spacing w:after="0" w:line="480" w:lineRule="auto"/>
        <w:rPr>
          <w:b/>
          <w:bCs/>
          <w:i/>
          <w:szCs w:val="24"/>
          <w:lang w:val="en-GB"/>
        </w:rPr>
      </w:pPr>
      <w:r w:rsidRPr="00153632">
        <w:rPr>
          <w:b/>
          <w:bCs/>
          <w:i/>
          <w:szCs w:val="24"/>
          <w:lang w:val="en-GB"/>
        </w:rPr>
        <w:t>Y = b</w:t>
      </w:r>
      <w:r w:rsidRPr="00153632">
        <w:rPr>
          <w:b/>
          <w:bCs/>
          <w:i/>
          <w:szCs w:val="24"/>
          <w:vertAlign w:val="subscript"/>
          <w:lang w:val="en-GB"/>
        </w:rPr>
        <w:t>0</w:t>
      </w:r>
      <w:r w:rsidRPr="00153632">
        <w:rPr>
          <w:b/>
          <w:bCs/>
          <w:i/>
          <w:szCs w:val="24"/>
          <w:lang w:val="en-GB"/>
        </w:rPr>
        <w:t xml:space="preserve"> + b</w:t>
      </w:r>
      <w:r w:rsidRPr="00153632">
        <w:rPr>
          <w:b/>
          <w:bCs/>
          <w:i/>
          <w:szCs w:val="24"/>
          <w:vertAlign w:val="subscript"/>
          <w:lang w:val="en-GB"/>
        </w:rPr>
        <w:t>1</w:t>
      </w:r>
      <w:r w:rsidRPr="00153632">
        <w:rPr>
          <w:b/>
          <w:bCs/>
          <w:i/>
          <w:szCs w:val="24"/>
          <w:lang w:val="en-GB"/>
        </w:rPr>
        <w:t>x</w:t>
      </w:r>
      <w:r w:rsidRPr="00153632">
        <w:rPr>
          <w:b/>
          <w:bCs/>
          <w:i/>
          <w:szCs w:val="24"/>
          <w:vertAlign w:val="subscript"/>
          <w:lang w:val="en-GB"/>
        </w:rPr>
        <w:t>1</w:t>
      </w:r>
      <w:r w:rsidRPr="00153632">
        <w:rPr>
          <w:b/>
          <w:bCs/>
          <w:i/>
          <w:szCs w:val="24"/>
          <w:lang w:val="en-GB"/>
        </w:rPr>
        <w:t xml:space="preserve"> + b</w:t>
      </w:r>
      <w:r w:rsidRPr="00153632">
        <w:rPr>
          <w:b/>
          <w:bCs/>
          <w:i/>
          <w:szCs w:val="24"/>
          <w:vertAlign w:val="subscript"/>
          <w:lang w:val="en-GB"/>
        </w:rPr>
        <w:t>2</w:t>
      </w:r>
      <w:r w:rsidRPr="00153632">
        <w:rPr>
          <w:b/>
          <w:bCs/>
          <w:i/>
          <w:szCs w:val="24"/>
          <w:lang w:val="en-GB"/>
        </w:rPr>
        <w:t>x</w:t>
      </w:r>
      <w:r w:rsidRPr="00153632">
        <w:rPr>
          <w:b/>
          <w:bCs/>
          <w:i/>
          <w:szCs w:val="24"/>
          <w:vertAlign w:val="subscript"/>
          <w:lang w:val="en-GB"/>
        </w:rPr>
        <w:t>2</w:t>
      </w:r>
      <w:r w:rsidRPr="00153632">
        <w:rPr>
          <w:b/>
          <w:bCs/>
          <w:i/>
          <w:szCs w:val="24"/>
          <w:lang w:val="en-GB"/>
        </w:rPr>
        <w:t xml:space="preserve"> + b</w:t>
      </w:r>
      <w:r w:rsidRPr="00153632">
        <w:rPr>
          <w:b/>
          <w:bCs/>
          <w:i/>
          <w:szCs w:val="24"/>
          <w:vertAlign w:val="subscript"/>
          <w:lang w:val="en-GB"/>
        </w:rPr>
        <w:t>3</w:t>
      </w:r>
      <w:r w:rsidRPr="00153632">
        <w:rPr>
          <w:b/>
          <w:bCs/>
          <w:i/>
          <w:szCs w:val="24"/>
          <w:lang w:val="en-GB"/>
        </w:rPr>
        <w:t>x</w:t>
      </w:r>
      <w:r w:rsidRPr="00153632">
        <w:rPr>
          <w:b/>
          <w:bCs/>
          <w:i/>
          <w:szCs w:val="24"/>
          <w:vertAlign w:val="subscript"/>
          <w:lang w:val="en-GB"/>
        </w:rPr>
        <w:t>3</w:t>
      </w:r>
      <w:r w:rsidRPr="00153632">
        <w:rPr>
          <w:b/>
          <w:bCs/>
          <w:i/>
          <w:szCs w:val="24"/>
          <w:lang w:val="en-GB"/>
        </w:rPr>
        <w:t>+ b</w:t>
      </w:r>
      <w:r w:rsidRPr="00153632">
        <w:rPr>
          <w:b/>
          <w:bCs/>
          <w:i/>
          <w:szCs w:val="24"/>
          <w:vertAlign w:val="subscript"/>
          <w:lang w:val="en-GB"/>
        </w:rPr>
        <w:t>3</w:t>
      </w:r>
      <w:r w:rsidRPr="00153632">
        <w:rPr>
          <w:b/>
          <w:bCs/>
          <w:i/>
          <w:szCs w:val="24"/>
          <w:lang w:val="en-GB"/>
        </w:rPr>
        <w:t>x</w:t>
      </w:r>
      <w:r w:rsidRPr="00153632">
        <w:rPr>
          <w:b/>
          <w:bCs/>
          <w:i/>
          <w:szCs w:val="24"/>
          <w:vertAlign w:val="subscript"/>
          <w:lang w:val="en-GB"/>
        </w:rPr>
        <w:t>3+</w:t>
      </w:r>
      <w:r w:rsidRPr="00153632">
        <w:rPr>
          <w:b/>
          <w:bCs/>
          <w:i/>
          <w:szCs w:val="24"/>
          <w:lang w:val="en-GB"/>
        </w:rPr>
        <w:t xml:space="preserve">ε </w:t>
      </w:r>
    </w:p>
    <w:p w:rsidR="00A90B29" w:rsidRPr="00153632" w:rsidRDefault="00A90B29" w:rsidP="00A90B29">
      <w:pPr>
        <w:spacing w:before="240" w:after="0" w:line="480" w:lineRule="auto"/>
        <w:ind w:firstLine="90"/>
        <w:rPr>
          <w:szCs w:val="24"/>
          <w:lang w:val="en-GB"/>
        </w:rPr>
      </w:pPr>
      <w:r w:rsidRPr="00153632">
        <w:rPr>
          <w:bCs/>
          <w:szCs w:val="24"/>
          <w:lang w:val="en-GB"/>
        </w:rPr>
        <w:t xml:space="preserve">Where: </w:t>
      </w:r>
      <w:r w:rsidRPr="00153632">
        <w:rPr>
          <w:b/>
          <w:bCs/>
          <w:i/>
          <w:szCs w:val="24"/>
          <w:lang w:val="en-GB"/>
        </w:rPr>
        <w:t>Y</w:t>
      </w:r>
      <w:r w:rsidRPr="00153632">
        <w:rPr>
          <w:bCs/>
          <w:szCs w:val="24"/>
          <w:lang w:val="en-GB"/>
        </w:rPr>
        <w:t xml:space="preserve"> = </w:t>
      </w:r>
      <w:r w:rsidRPr="00153632">
        <w:rPr>
          <w:szCs w:val="24"/>
          <w:lang w:val="en-GB"/>
        </w:rPr>
        <w:t>Job Satisfaction</w:t>
      </w:r>
    </w:p>
    <w:p w:rsidR="00A90B29" w:rsidRPr="00153632" w:rsidRDefault="00A90B29" w:rsidP="00A90B29">
      <w:pPr>
        <w:spacing w:after="0" w:line="480" w:lineRule="auto"/>
        <w:rPr>
          <w:bCs/>
          <w:szCs w:val="24"/>
          <w:lang w:val="en-GB"/>
        </w:rPr>
      </w:pPr>
      <w:r w:rsidRPr="00153632">
        <w:rPr>
          <w:b/>
          <w:bCs/>
          <w:i/>
          <w:szCs w:val="24"/>
          <w:lang w:val="en-GB"/>
        </w:rPr>
        <w:t>x</w:t>
      </w:r>
      <w:r w:rsidRPr="00153632">
        <w:rPr>
          <w:b/>
          <w:bCs/>
          <w:i/>
          <w:szCs w:val="24"/>
          <w:vertAlign w:val="subscript"/>
          <w:lang w:val="en-GB"/>
        </w:rPr>
        <w:t>1</w:t>
      </w:r>
      <w:r w:rsidRPr="00153632">
        <w:rPr>
          <w:bCs/>
          <w:szCs w:val="24"/>
          <w:lang w:val="en-GB"/>
        </w:rPr>
        <w:t>= Psychological demands</w:t>
      </w:r>
    </w:p>
    <w:p w:rsidR="00A90B29" w:rsidRPr="00153632" w:rsidRDefault="00A90B29" w:rsidP="00A90B29">
      <w:pPr>
        <w:spacing w:after="0" w:line="480" w:lineRule="auto"/>
        <w:rPr>
          <w:szCs w:val="24"/>
          <w:vertAlign w:val="subscript"/>
          <w:lang w:val="en-GB"/>
        </w:rPr>
      </w:pPr>
      <w:r w:rsidRPr="00153632">
        <w:rPr>
          <w:b/>
          <w:bCs/>
          <w:i/>
          <w:szCs w:val="24"/>
          <w:lang w:val="en-GB"/>
        </w:rPr>
        <w:t>x</w:t>
      </w:r>
      <w:r w:rsidRPr="00153632">
        <w:rPr>
          <w:b/>
          <w:bCs/>
          <w:i/>
          <w:szCs w:val="24"/>
          <w:vertAlign w:val="subscript"/>
          <w:lang w:val="en-GB"/>
        </w:rPr>
        <w:t>2</w:t>
      </w:r>
      <w:r w:rsidRPr="00153632">
        <w:rPr>
          <w:bCs/>
          <w:szCs w:val="24"/>
          <w:lang w:val="en-GB"/>
        </w:rPr>
        <w:t xml:space="preserve"> = Job Control</w:t>
      </w:r>
    </w:p>
    <w:p w:rsidR="00A90B29" w:rsidRPr="00153632" w:rsidRDefault="00A90B29" w:rsidP="00A90B29">
      <w:pPr>
        <w:spacing w:after="0" w:line="480" w:lineRule="auto"/>
        <w:rPr>
          <w:bCs/>
          <w:szCs w:val="24"/>
          <w:lang w:val="en-GB"/>
        </w:rPr>
      </w:pPr>
      <w:r w:rsidRPr="00153632">
        <w:rPr>
          <w:b/>
          <w:bCs/>
          <w:i/>
          <w:szCs w:val="24"/>
          <w:lang w:val="en-GB"/>
        </w:rPr>
        <w:t>x</w:t>
      </w:r>
      <w:r w:rsidRPr="00153632">
        <w:rPr>
          <w:b/>
          <w:bCs/>
          <w:i/>
          <w:szCs w:val="24"/>
          <w:vertAlign w:val="subscript"/>
          <w:lang w:val="en-GB"/>
        </w:rPr>
        <w:t>3</w:t>
      </w:r>
      <w:r w:rsidRPr="00153632">
        <w:rPr>
          <w:bCs/>
          <w:szCs w:val="24"/>
          <w:lang w:val="en-GB"/>
        </w:rPr>
        <w:t xml:space="preserve"> = Social support</w:t>
      </w:r>
    </w:p>
    <w:p w:rsidR="00A90B29" w:rsidRPr="00153632" w:rsidRDefault="00A90B29" w:rsidP="00A90B29">
      <w:pPr>
        <w:spacing w:after="0" w:line="480" w:lineRule="auto"/>
        <w:rPr>
          <w:bCs/>
          <w:szCs w:val="24"/>
          <w:lang w:val="en-GB"/>
        </w:rPr>
      </w:pPr>
      <w:r w:rsidRPr="00153632">
        <w:rPr>
          <w:bCs/>
          <w:szCs w:val="24"/>
          <w:lang w:val="en-GB"/>
        </w:rPr>
        <w:t>ε = Error term</w:t>
      </w:r>
    </w:p>
    <w:p w:rsidR="00A90B29" w:rsidRPr="00153632" w:rsidRDefault="00A90B29" w:rsidP="00A90B29">
      <w:pPr>
        <w:spacing w:after="0" w:line="480" w:lineRule="auto"/>
        <w:rPr>
          <w:bCs/>
          <w:szCs w:val="24"/>
          <w:lang w:val="en-GB"/>
        </w:rPr>
      </w:pPr>
      <w:r w:rsidRPr="00153632">
        <w:rPr>
          <w:bCs/>
          <w:szCs w:val="24"/>
          <w:lang w:val="en-GB"/>
        </w:rPr>
        <w:t>b</w:t>
      </w:r>
      <w:r w:rsidRPr="00153632">
        <w:rPr>
          <w:bCs/>
          <w:szCs w:val="24"/>
          <w:vertAlign w:val="subscript"/>
          <w:lang w:val="en-GB"/>
        </w:rPr>
        <w:t>0</w:t>
      </w:r>
      <w:r w:rsidRPr="00153632">
        <w:rPr>
          <w:bCs/>
          <w:szCs w:val="24"/>
          <w:lang w:val="en-GB"/>
        </w:rPr>
        <w:t xml:space="preserve"> = Constant Term; </w:t>
      </w:r>
    </w:p>
    <w:p w:rsidR="00A90B29" w:rsidRPr="00153632" w:rsidRDefault="00A90B29" w:rsidP="00A90B29">
      <w:pPr>
        <w:autoSpaceDE w:val="0"/>
        <w:autoSpaceDN w:val="0"/>
        <w:adjustRightInd w:val="0"/>
        <w:spacing w:after="0" w:line="480" w:lineRule="auto"/>
        <w:rPr>
          <w:szCs w:val="24"/>
        </w:rPr>
      </w:pPr>
      <w:r w:rsidRPr="00153632">
        <w:rPr>
          <w:bCs/>
          <w:szCs w:val="24"/>
          <w:lang w:val="en-GB"/>
        </w:rPr>
        <w:t>b</w:t>
      </w:r>
      <w:r w:rsidRPr="00153632">
        <w:rPr>
          <w:bCs/>
          <w:szCs w:val="24"/>
          <w:vertAlign w:val="subscript"/>
          <w:lang w:val="en-GB"/>
        </w:rPr>
        <w:t xml:space="preserve">1, </w:t>
      </w:r>
      <w:r w:rsidRPr="00153632">
        <w:rPr>
          <w:bCs/>
          <w:szCs w:val="24"/>
          <w:lang w:val="en-GB"/>
        </w:rPr>
        <w:t>b</w:t>
      </w:r>
      <w:r w:rsidRPr="00153632">
        <w:rPr>
          <w:bCs/>
          <w:szCs w:val="24"/>
          <w:vertAlign w:val="subscript"/>
          <w:lang w:val="en-GB"/>
        </w:rPr>
        <w:t xml:space="preserve">2, </w:t>
      </w:r>
      <w:r w:rsidRPr="00153632">
        <w:rPr>
          <w:bCs/>
          <w:szCs w:val="24"/>
          <w:lang w:val="en-GB"/>
        </w:rPr>
        <w:t>andb</w:t>
      </w:r>
      <w:r w:rsidRPr="00153632">
        <w:rPr>
          <w:bCs/>
          <w:szCs w:val="24"/>
          <w:vertAlign w:val="subscript"/>
          <w:lang w:val="en-GB"/>
        </w:rPr>
        <w:t xml:space="preserve">3 </w:t>
      </w:r>
      <w:r w:rsidRPr="00153632">
        <w:rPr>
          <w:bCs/>
          <w:szCs w:val="24"/>
          <w:lang w:val="en-GB"/>
        </w:rPr>
        <w:t>= Beta coefficients</w:t>
      </w:r>
    </w:p>
    <w:p w:rsidR="00A90B29" w:rsidRPr="00153632" w:rsidRDefault="008A235A" w:rsidP="00A90B29">
      <w:pPr>
        <w:pStyle w:val="Heading2"/>
        <w:spacing w:line="480" w:lineRule="auto"/>
        <w:rPr>
          <w:szCs w:val="24"/>
        </w:rPr>
      </w:pPr>
      <w:bookmarkStart w:id="59" w:name="_Toc52178911"/>
      <w:r>
        <w:rPr>
          <w:szCs w:val="24"/>
        </w:rPr>
        <w:t>3.1</w:t>
      </w:r>
      <w:r w:rsidR="003C65C5">
        <w:rPr>
          <w:szCs w:val="24"/>
        </w:rPr>
        <w:t>2</w:t>
      </w:r>
      <w:r w:rsidR="00FD4FF9">
        <w:rPr>
          <w:szCs w:val="24"/>
        </w:rPr>
        <w:t xml:space="preserve"> </w:t>
      </w:r>
      <w:r w:rsidR="00A90B29" w:rsidRPr="00153632">
        <w:rPr>
          <w:szCs w:val="24"/>
        </w:rPr>
        <w:t>Ethical Considerations</w:t>
      </w:r>
      <w:bookmarkEnd w:id="59"/>
    </w:p>
    <w:p w:rsidR="00A90B29" w:rsidRPr="00153632" w:rsidRDefault="00A90B29" w:rsidP="00A90B29">
      <w:pPr>
        <w:spacing w:line="480" w:lineRule="auto"/>
        <w:ind w:firstLine="720"/>
        <w:rPr>
          <w:szCs w:val="24"/>
        </w:rPr>
      </w:pPr>
      <w:r w:rsidRPr="00153632">
        <w:rPr>
          <w:szCs w:val="24"/>
        </w:rPr>
        <w:t>The researcher made sure that the ethical, legal and professional research standards are applied in carrying out the proposed study. For this reason, the participation in the study for the respondents was voluntary and i</w:t>
      </w:r>
      <w:r w:rsidR="0005613B">
        <w:rPr>
          <w:szCs w:val="24"/>
        </w:rPr>
        <w:t>f</w:t>
      </w:r>
      <w:r w:rsidRPr="00153632">
        <w:rPr>
          <w:szCs w:val="24"/>
        </w:rPr>
        <w:t xml:space="preserve"> one did not want to continue with the study at any one point, they were free to pull out. There was no coercion for the respondents to participate in the study.</w:t>
      </w:r>
    </w:p>
    <w:p w:rsidR="00A90B29" w:rsidRPr="00153632" w:rsidRDefault="00A90B29" w:rsidP="00A90B29">
      <w:pPr>
        <w:spacing w:line="480" w:lineRule="auto"/>
        <w:ind w:firstLine="720"/>
        <w:rPr>
          <w:szCs w:val="24"/>
        </w:rPr>
      </w:pPr>
      <w:r w:rsidRPr="00153632">
        <w:rPr>
          <w:szCs w:val="24"/>
        </w:rPr>
        <w:t xml:space="preserve"> The respondents were also guaranteed that the information that they provided would be confidential. This was assured by telling the respondents not </w:t>
      </w:r>
      <w:r>
        <w:rPr>
          <w:szCs w:val="24"/>
        </w:rPr>
        <w:t>reveal their identity</w:t>
      </w:r>
      <w:r w:rsidRPr="00153632">
        <w:rPr>
          <w:szCs w:val="24"/>
        </w:rPr>
        <w:t xml:space="preserve"> on the questionnaire</w:t>
      </w:r>
      <w:r>
        <w:rPr>
          <w:szCs w:val="24"/>
        </w:rPr>
        <w:t>, for example by writing their names,</w:t>
      </w:r>
      <w:r w:rsidRPr="00153632">
        <w:rPr>
          <w:szCs w:val="24"/>
        </w:rPr>
        <w:t xml:space="preserve"> to safeguard the responses </w:t>
      </w:r>
      <w:r>
        <w:rPr>
          <w:szCs w:val="24"/>
        </w:rPr>
        <w:t xml:space="preserve">by making them </w:t>
      </w:r>
      <w:r w:rsidRPr="00153632">
        <w:rPr>
          <w:szCs w:val="24"/>
        </w:rPr>
        <w:t xml:space="preserve">anonymous thus upholding confidentiality. After data collection, </w:t>
      </w:r>
      <w:r>
        <w:rPr>
          <w:szCs w:val="24"/>
        </w:rPr>
        <w:t xml:space="preserve">a </w:t>
      </w:r>
      <w:r w:rsidRPr="00153632">
        <w:rPr>
          <w:szCs w:val="24"/>
        </w:rPr>
        <w:t>debriefing was done on the respondents to ensure that no physical, emotional or psychological harm came to the respondents as a result of participating in the study.</w:t>
      </w:r>
    </w:p>
    <w:p w:rsidR="00A90B29" w:rsidRPr="00153632" w:rsidRDefault="00A90B29" w:rsidP="00011D0D">
      <w:pPr>
        <w:pStyle w:val="Heading2"/>
        <w:spacing w:line="480" w:lineRule="auto"/>
      </w:pPr>
      <w:bookmarkStart w:id="60" w:name="_Toc52178912"/>
      <w:r w:rsidRPr="00153632">
        <w:t>3.1</w:t>
      </w:r>
      <w:r w:rsidR="003C65C5">
        <w:t>3</w:t>
      </w:r>
      <w:r w:rsidRPr="00153632">
        <w:t xml:space="preserve"> Debriefing</w:t>
      </w:r>
      <w:bookmarkEnd w:id="60"/>
    </w:p>
    <w:p w:rsidR="00A90B29" w:rsidRPr="00153632" w:rsidRDefault="00A90B29" w:rsidP="00A90B29">
      <w:pPr>
        <w:spacing w:line="480" w:lineRule="auto"/>
        <w:ind w:firstLine="720"/>
        <w:rPr>
          <w:szCs w:val="24"/>
        </w:rPr>
      </w:pPr>
      <w:r w:rsidRPr="00153632">
        <w:rPr>
          <w:szCs w:val="24"/>
        </w:rPr>
        <w:t>Upon completion of the study, the participants were handed a debriefing form (See Appendix</w:t>
      </w:r>
      <w:r w:rsidR="00A318F3">
        <w:rPr>
          <w:szCs w:val="24"/>
        </w:rPr>
        <w:t xml:space="preserve"> V</w:t>
      </w:r>
      <w:r w:rsidRPr="00153632">
        <w:rPr>
          <w:szCs w:val="24"/>
        </w:rPr>
        <w:t>), as well, the researcher discussed with them the study</w:t>
      </w:r>
      <w:r>
        <w:rPr>
          <w:szCs w:val="24"/>
        </w:rPr>
        <w:t>’s aim</w:t>
      </w:r>
      <w:r w:rsidRPr="00153632">
        <w:rPr>
          <w:szCs w:val="24"/>
        </w:rPr>
        <w:t xml:space="preserve">, </w:t>
      </w:r>
      <w:r>
        <w:rPr>
          <w:szCs w:val="24"/>
        </w:rPr>
        <w:t>its</w:t>
      </w:r>
      <w:r w:rsidRPr="00153632">
        <w:rPr>
          <w:szCs w:val="24"/>
        </w:rPr>
        <w:t xml:space="preserve"> questions and the aims of conducting the study. The debriefing was done after the data had been collected and involved a Question and Answer session to inform as well as deal with any queries that arose from the respondents.</w:t>
      </w:r>
    </w:p>
    <w:p w:rsidR="00A90B29" w:rsidRPr="00153632" w:rsidRDefault="00E8219F" w:rsidP="00A90B29">
      <w:pPr>
        <w:pStyle w:val="Heading2"/>
        <w:spacing w:line="480" w:lineRule="auto"/>
        <w:rPr>
          <w:szCs w:val="24"/>
        </w:rPr>
      </w:pPr>
      <w:bookmarkStart w:id="61" w:name="_Toc52178913"/>
      <w:r>
        <w:rPr>
          <w:szCs w:val="24"/>
        </w:rPr>
        <w:t>3.1</w:t>
      </w:r>
      <w:r w:rsidR="003C65C5">
        <w:rPr>
          <w:szCs w:val="24"/>
        </w:rPr>
        <w:t>4</w:t>
      </w:r>
      <w:r w:rsidR="00A90B29" w:rsidRPr="00153632">
        <w:rPr>
          <w:szCs w:val="24"/>
        </w:rPr>
        <w:t xml:space="preserve"> Chapter Summary</w:t>
      </w:r>
      <w:bookmarkEnd w:id="61"/>
    </w:p>
    <w:p w:rsidR="00A90B29" w:rsidRPr="00153632" w:rsidRDefault="00A90B29" w:rsidP="00A90B29">
      <w:pPr>
        <w:spacing w:line="480" w:lineRule="auto"/>
        <w:ind w:firstLine="720"/>
        <w:rPr>
          <w:szCs w:val="24"/>
        </w:rPr>
      </w:pPr>
      <w:r w:rsidRPr="00153632">
        <w:rPr>
          <w:szCs w:val="24"/>
        </w:rPr>
        <w:t xml:space="preserve">The procedural aspects being in line, we </w:t>
      </w:r>
      <w:r w:rsidR="0005613B">
        <w:rPr>
          <w:szCs w:val="24"/>
        </w:rPr>
        <w:t>canview</w:t>
      </w:r>
      <w:r w:rsidRPr="00153632">
        <w:rPr>
          <w:szCs w:val="24"/>
        </w:rPr>
        <w:t xml:space="preserve"> how the study was conducted in-line with recommended practice. Further, we </w:t>
      </w:r>
      <w:r w:rsidR="0005613B">
        <w:rPr>
          <w:szCs w:val="24"/>
        </w:rPr>
        <w:t xml:space="preserve">canunderstand </w:t>
      </w:r>
      <w:r w:rsidRPr="00153632">
        <w:rPr>
          <w:szCs w:val="24"/>
        </w:rPr>
        <w:t xml:space="preserve">as to what reason, the study was designed as </w:t>
      </w:r>
      <w:r w:rsidR="00B3752E">
        <w:rPr>
          <w:szCs w:val="24"/>
        </w:rPr>
        <w:t xml:space="preserve">ex-post-facto </w:t>
      </w:r>
      <w:r w:rsidRPr="00153632">
        <w:rPr>
          <w:szCs w:val="24"/>
        </w:rPr>
        <w:t>research as opposed to other qua</w:t>
      </w:r>
      <w:r w:rsidR="00B3752E">
        <w:rPr>
          <w:szCs w:val="24"/>
        </w:rPr>
        <w:t>nt</w:t>
      </w:r>
      <w:r w:rsidRPr="00153632">
        <w:rPr>
          <w:szCs w:val="24"/>
        </w:rPr>
        <w:t>itative means of carrying out research. With all boxes checked the submission of this report should give leeway for collection, analysis and interpretation of findings.</w:t>
      </w:r>
    </w:p>
    <w:p w:rsidR="00A90B29" w:rsidRDefault="00A90B29" w:rsidP="00A90B29">
      <w:pPr>
        <w:spacing w:line="480" w:lineRule="auto"/>
        <w:ind w:firstLine="720"/>
        <w:rPr>
          <w:szCs w:val="24"/>
        </w:rPr>
      </w:pPr>
    </w:p>
    <w:p w:rsidR="00B618D4" w:rsidRDefault="00B618D4" w:rsidP="00A90B29">
      <w:pPr>
        <w:spacing w:line="480" w:lineRule="auto"/>
        <w:ind w:firstLine="720"/>
        <w:rPr>
          <w:szCs w:val="24"/>
        </w:rPr>
      </w:pPr>
    </w:p>
    <w:p w:rsidR="00B618D4" w:rsidRDefault="00B618D4" w:rsidP="00A90B29">
      <w:pPr>
        <w:spacing w:line="480" w:lineRule="auto"/>
        <w:ind w:firstLine="720"/>
        <w:rPr>
          <w:szCs w:val="24"/>
        </w:rPr>
      </w:pPr>
    </w:p>
    <w:p w:rsidR="00A90B29" w:rsidRDefault="00A90B29" w:rsidP="00A90B29">
      <w:pPr>
        <w:spacing w:line="480" w:lineRule="auto"/>
        <w:ind w:firstLine="720"/>
        <w:rPr>
          <w:szCs w:val="24"/>
        </w:rPr>
      </w:pPr>
    </w:p>
    <w:p w:rsidR="00A90B29" w:rsidRDefault="00A90B29" w:rsidP="00A90B29">
      <w:pPr>
        <w:spacing w:line="480" w:lineRule="auto"/>
        <w:ind w:firstLine="720"/>
        <w:rPr>
          <w:szCs w:val="24"/>
        </w:rPr>
      </w:pPr>
    </w:p>
    <w:p w:rsidR="00B618D4" w:rsidRDefault="00B618D4" w:rsidP="00A90B29">
      <w:pPr>
        <w:spacing w:line="480" w:lineRule="auto"/>
        <w:ind w:firstLine="720"/>
        <w:rPr>
          <w:szCs w:val="24"/>
        </w:rPr>
      </w:pPr>
    </w:p>
    <w:p w:rsidR="00A90B29" w:rsidRDefault="00A90B29" w:rsidP="0005613B">
      <w:pPr>
        <w:spacing w:line="480" w:lineRule="auto"/>
        <w:rPr>
          <w:szCs w:val="24"/>
        </w:rPr>
      </w:pPr>
    </w:p>
    <w:p w:rsidR="00F92C43" w:rsidRPr="00153632" w:rsidRDefault="00F92C43" w:rsidP="00F92C43">
      <w:pPr>
        <w:pStyle w:val="Heading1"/>
        <w:rPr>
          <w:szCs w:val="24"/>
        </w:rPr>
      </w:pPr>
      <w:bookmarkStart w:id="62" w:name="_Toc9517343"/>
      <w:bookmarkStart w:id="63" w:name="_Toc52178914"/>
      <w:r w:rsidRPr="00153632">
        <w:rPr>
          <w:szCs w:val="24"/>
        </w:rPr>
        <w:t>CHAPTER FOUR</w:t>
      </w:r>
      <w:bookmarkEnd w:id="62"/>
      <w:r w:rsidR="003108A5">
        <w:rPr>
          <w:szCs w:val="24"/>
        </w:rPr>
        <w:t xml:space="preserve">: </w:t>
      </w:r>
      <w:r w:rsidR="00B62DD9">
        <w:rPr>
          <w:szCs w:val="24"/>
        </w:rPr>
        <w:t>RESULTS</w:t>
      </w:r>
      <w:bookmarkEnd w:id="63"/>
    </w:p>
    <w:p w:rsidR="00F92C43" w:rsidRPr="00153632" w:rsidRDefault="00F92C43" w:rsidP="00F92C43">
      <w:pPr>
        <w:pStyle w:val="Heading2"/>
        <w:spacing w:line="480" w:lineRule="auto"/>
        <w:rPr>
          <w:szCs w:val="24"/>
        </w:rPr>
      </w:pPr>
      <w:bookmarkStart w:id="64" w:name="_Toc52178915"/>
      <w:r w:rsidRPr="00153632">
        <w:rPr>
          <w:szCs w:val="24"/>
        </w:rPr>
        <w:t>4.1 Introduction</w:t>
      </w:r>
      <w:bookmarkEnd w:id="64"/>
    </w:p>
    <w:p w:rsidR="00F92C43" w:rsidRPr="00153632" w:rsidRDefault="00F92C43" w:rsidP="00F92C43">
      <w:pPr>
        <w:spacing w:line="480" w:lineRule="auto"/>
        <w:ind w:firstLine="720"/>
        <w:rPr>
          <w:szCs w:val="24"/>
        </w:rPr>
      </w:pPr>
      <w:r>
        <w:rPr>
          <w:szCs w:val="24"/>
        </w:rPr>
        <w:t xml:space="preserve">Presented in this chapter </w:t>
      </w:r>
      <w:r w:rsidR="0005613B">
        <w:rPr>
          <w:szCs w:val="24"/>
        </w:rPr>
        <w:t>are</w:t>
      </w:r>
      <w:r w:rsidRPr="00153632">
        <w:rPr>
          <w:szCs w:val="24"/>
        </w:rPr>
        <w:t xml:space="preserve"> the analysis, findings of the </w:t>
      </w:r>
      <w:r>
        <w:rPr>
          <w:szCs w:val="24"/>
        </w:rPr>
        <w:t xml:space="preserve">data and </w:t>
      </w:r>
      <w:r w:rsidRPr="00153632">
        <w:rPr>
          <w:szCs w:val="24"/>
        </w:rPr>
        <w:t xml:space="preserve">results. The data was entirely gathered </w:t>
      </w:r>
      <w:r w:rsidR="0005613B">
        <w:rPr>
          <w:szCs w:val="24"/>
        </w:rPr>
        <w:t>utilizing</w:t>
      </w:r>
      <w:r w:rsidRPr="00153632">
        <w:rPr>
          <w:szCs w:val="24"/>
        </w:rPr>
        <w:t>a structured questionnaire which was answered by selected employees from the National Hospital Insurance Fund (NHIF). The study</w:t>
      </w:r>
      <w:r w:rsidR="0005613B">
        <w:rPr>
          <w:szCs w:val="24"/>
        </w:rPr>
        <w:t xml:space="preserve"> aimed</w:t>
      </w:r>
      <w:r w:rsidRPr="00153632">
        <w:rPr>
          <w:szCs w:val="24"/>
        </w:rPr>
        <w:t xml:space="preserve"> to assess the influence of psychosocial risk factors on job satisfaction among the employees at the National Hospital Insurance Fund (NHIF) in Kenya. </w:t>
      </w:r>
    </w:p>
    <w:p w:rsidR="00F92C43" w:rsidRPr="00153632" w:rsidRDefault="00F92C43" w:rsidP="00F92C43">
      <w:pPr>
        <w:pStyle w:val="Heading2"/>
        <w:spacing w:line="480" w:lineRule="auto"/>
        <w:rPr>
          <w:szCs w:val="24"/>
        </w:rPr>
      </w:pPr>
      <w:bookmarkStart w:id="65" w:name="_Toc52178916"/>
      <w:r w:rsidRPr="00153632">
        <w:rPr>
          <w:szCs w:val="24"/>
        </w:rPr>
        <w:t>4.2 Response Rate</w:t>
      </w:r>
      <w:bookmarkEnd w:id="65"/>
    </w:p>
    <w:p w:rsidR="00F92C43" w:rsidRPr="00153632" w:rsidRDefault="00F92C43" w:rsidP="00F92C43">
      <w:pPr>
        <w:spacing w:line="480" w:lineRule="auto"/>
        <w:ind w:firstLine="720"/>
        <w:rPr>
          <w:szCs w:val="24"/>
        </w:rPr>
      </w:pPr>
      <w:r w:rsidRPr="00153632">
        <w:rPr>
          <w:szCs w:val="24"/>
        </w:rPr>
        <w:t>The researcher gave out 330 questionnaires and 302 questionnaires were returned. During the process of cleaning and coding data, it was found out that one questionnaire was unduly completed. These findings are as recorded in Table 4.1.</w:t>
      </w:r>
    </w:p>
    <w:p w:rsidR="00F92C43" w:rsidRPr="00153632" w:rsidRDefault="00CD12F7" w:rsidP="00CD12F7">
      <w:pPr>
        <w:pStyle w:val="Caption"/>
        <w:rPr>
          <w:szCs w:val="24"/>
        </w:rPr>
      </w:pPr>
      <w:bookmarkStart w:id="66" w:name="_Toc8291741"/>
      <w:bookmarkStart w:id="67" w:name="_Toc9517173"/>
      <w:bookmarkStart w:id="68" w:name="_Toc34175270"/>
      <w:bookmarkStart w:id="69" w:name="_Toc49777209"/>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w:t>
      </w:r>
      <w:r w:rsidR="004618D4">
        <w:rPr>
          <w:noProof/>
        </w:rPr>
        <w:fldChar w:fldCharType="end"/>
      </w:r>
      <w:r w:rsidR="00F92C43" w:rsidRPr="00153632">
        <w:rPr>
          <w:szCs w:val="24"/>
        </w:rPr>
        <w:t xml:space="preserve">: </w:t>
      </w:r>
      <w:bookmarkEnd w:id="66"/>
      <w:r w:rsidR="00F92C43" w:rsidRPr="00153632">
        <w:rPr>
          <w:szCs w:val="24"/>
        </w:rPr>
        <w:t>Response Rate</w:t>
      </w:r>
      <w:bookmarkEnd w:id="67"/>
      <w:bookmarkEnd w:id="68"/>
      <w:bookmarkEnd w:id="69"/>
    </w:p>
    <w:tbl>
      <w:tblPr>
        <w:tblW w:w="8441" w:type="dxa"/>
        <w:tblInd w:w="5" w:type="dxa"/>
        <w:tblLayout w:type="fixed"/>
        <w:tblCellMar>
          <w:left w:w="0" w:type="dxa"/>
          <w:right w:w="0" w:type="dxa"/>
        </w:tblCellMar>
        <w:tblLook w:val="0000" w:firstRow="0" w:lastRow="0" w:firstColumn="0" w:lastColumn="0" w:noHBand="0" w:noVBand="0"/>
      </w:tblPr>
      <w:tblGrid>
        <w:gridCol w:w="2624"/>
        <w:gridCol w:w="2843"/>
        <w:gridCol w:w="43"/>
        <w:gridCol w:w="2888"/>
        <w:gridCol w:w="43"/>
      </w:tblGrid>
      <w:tr w:rsidR="00F92C43" w:rsidRPr="00153632" w:rsidTr="00A2327D">
        <w:trPr>
          <w:cantSplit/>
          <w:trHeight w:val="249"/>
        </w:trPr>
        <w:tc>
          <w:tcPr>
            <w:tcW w:w="2624"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rPr>
                <w:b/>
                <w:szCs w:val="24"/>
              </w:rPr>
            </w:pPr>
            <w:r w:rsidRPr="00153632">
              <w:rPr>
                <w:b/>
                <w:szCs w:val="24"/>
              </w:rPr>
              <w:t>Category</w:t>
            </w:r>
          </w:p>
        </w:tc>
        <w:tc>
          <w:tcPr>
            <w:tcW w:w="2886" w:type="dxa"/>
            <w:gridSpan w:val="2"/>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Frequency</w:t>
            </w:r>
          </w:p>
        </w:tc>
        <w:tc>
          <w:tcPr>
            <w:tcW w:w="2931" w:type="dxa"/>
            <w:gridSpan w:val="2"/>
            <w:tcBorders>
              <w:top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Per cent</w:t>
            </w:r>
          </w:p>
        </w:tc>
      </w:tr>
      <w:tr w:rsidR="00F92C43" w:rsidRPr="00153632" w:rsidTr="00A2327D">
        <w:trPr>
          <w:gridAfter w:val="1"/>
          <w:wAfter w:w="43" w:type="dxa"/>
          <w:cantSplit/>
          <w:trHeight w:val="665"/>
        </w:trPr>
        <w:tc>
          <w:tcPr>
            <w:tcW w:w="2624"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rPr>
                <w:szCs w:val="24"/>
              </w:rPr>
            </w:pPr>
            <w:r w:rsidRPr="00153632">
              <w:rPr>
                <w:szCs w:val="24"/>
              </w:rPr>
              <w:t>Fully filled and returned</w:t>
            </w:r>
          </w:p>
        </w:tc>
        <w:tc>
          <w:tcPr>
            <w:tcW w:w="2843"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302</w:t>
            </w:r>
          </w:p>
        </w:tc>
        <w:tc>
          <w:tcPr>
            <w:tcW w:w="2931" w:type="dxa"/>
            <w:gridSpan w:val="2"/>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91.5</w:t>
            </w:r>
          </w:p>
        </w:tc>
      </w:tr>
      <w:tr w:rsidR="00F92C43" w:rsidRPr="00153632" w:rsidTr="00A2327D">
        <w:trPr>
          <w:gridAfter w:val="1"/>
          <w:wAfter w:w="43" w:type="dxa"/>
          <w:cantSplit/>
          <w:trHeight w:val="266"/>
        </w:trPr>
        <w:tc>
          <w:tcPr>
            <w:tcW w:w="2624" w:type="dxa"/>
            <w:shd w:val="clear" w:color="auto" w:fill="FFFFFF"/>
            <w:vAlign w:val="center"/>
          </w:tcPr>
          <w:p w:rsidR="00F92C43" w:rsidRPr="00153632" w:rsidRDefault="00F92C43" w:rsidP="00F92C43">
            <w:pPr>
              <w:autoSpaceDE w:val="0"/>
              <w:autoSpaceDN w:val="0"/>
              <w:adjustRightInd w:val="0"/>
              <w:spacing w:after="0" w:line="240" w:lineRule="auto"/>
              <w:ind w:right="60"/>
              <w:rPr>
                <w:szCs w:val="24"/>
              </w:rPr>
            </w:pPr>
            <w:r w:rsidRPr="00153632">
              <w:rPr>
                <w:szCs w:val="24"/>
              </w:rPr>
              <w:t>Incomplete or unreturned</w:t>
            </w:r>
          </w:p>
        </w:tc>
        <w:tc>
          <w:tcPr>
            <w:tcW w:w="2843"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w:t>
            </w:r>
          </w:p>
        </w:tc>
        <w:tc>
          <w:tcPr>
            <w:tcW w:w="2931" w:type="dxa"/>
            <w:gridSpan w:val="2"/>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8.5</w:t>
            </w:r>
          </w:p>
        </w:tc>
      </w:tr>
      <w:tr w:rsidR="00F92C43" w:rsidRPr="00153632" w:rsidTr="00A2327D">
        <w:trPr>
          <w:gridAfter w:val="1"/>
          <w:wAfter w:w="43" w:type="dxa"/>
          <w:cantSplit/>
          <w:trHeight w:val="266"/>
        </w:trPr>
        <w:tc>
          <w:tcPr>
            <w:tcW w:w="2624"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rPr>
                <w:b/>
                <w:szCs w:val="24"/>
              </w:rPr>
            </w:pPr>
            <w:r w:rsidRPr="00153632">
              <w:rPr>
                <w:b/>
                <w:szCs w:val="24"/>
              </w:rPr>
              <w:t>Total</w:t>
            </w:r>
          </w:p>
        </w:tc>
        <w:tc>
          <w:tcPr>
            <w:tcW w:w="2843"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301</w:t>
            </w:r>
          </w:p>
        </w:tc>
        <w:tc>
          <w:tcPr>
            <w:tcW w:w="2931" w:type="dxa"/>
            <w:gridSpan w:val="2"/>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100.0</w:t>
            </w:r>
          </w:p>
        </w:tc>
      </w:tr>
    </w:tbl>
    <w:p w:rsidR="00A2327D" w:rsidRDefault="00A2327D" w:rsidP="00A2327D">
      <w:pPr>
        <w:spacing w:after="0" w:line="480" w:lineRule="auto"/>
        <w:ind w:firstLine="720"/>
        <w:rPr>
          <w:szCs w:val="24"/>
        </w:rPr>
      </w:pPr>
    </w:p>
    <w:p w:rsidR="00F92C43" w:rsidRPr="00153632" w:rsidRDefault="00F92C43" w:rsidP="00F92C43">
      <w:pPr>
        <w:spacing w:line="480" w:lineRule="auto"/>
        <w:ind w:firstLine="720"/>
        <w:rPr>
          <w:szCs w:val="24"/>
        </w:rPr>
      </w:pPr>
      <w:r w:rsidRPr="00153632">
        <w:rPr>
          <w:szCs w:val="24"/>
        </w:rPr>
        <w:t xml:space="preserve">As indicated in Table 4.1, only 301 questionnaires were used for this study, contributing to 91.5% </w:t>
      </w:r>
      <w:r w:rsidR="0094069F">
        <w:rPr>
          <w:szCs w:val="24"/>
        </w:rPr>
        <w:t>(n=</w:t>
      </w:r>
      <w:r w:rsidR="0094069F" w:rsidRPr="0094069F">
        <w:rPr>
          <w:bCs/>
          <w:szCs w:val="24"/>
        </w:rPr>
        <w:t>301</w:t>
      </w:r>
      <w:r w:rsidR="0094069F">
        <w:rPr>
          <w:b/>
          <w:szCs w:val="24"/>
        </w:rPr>
        <w:t xml:space="preserve">) </w:t>
      </w:r>
      <w:r w:rsidRPr="00153632">
        <w:rPr>
          <w:szCs w:val="24"/>
        </w:rPr>
        <w:t xml:space="preserve">response rate. As asserted by </w:t>
      </w:r>
      <w:r w:rsidR="004618D4" w:rsidRPr="00153632">
        <w:rPr>
          <w:szCs w:val="24"/>
        </w:rPr>
        <w:fldChar w:fldCharType="begin"/>
      </w:r>
      <w:r w:rsidRPr="00153632">
        <w:rPr>
          <w:szCs w:val="24"/>
        </w:rPr>
        <w:instrText xml:space="preserve"> ADDIN ZOTERO_ITEM CSL_CITATION {"citationID":"qZhF656u","properties":{"formattedCitation":"(Mugenda &amp; Mugenda, 2012)","plainCitation":"(Mugenda &amp; Mugenda, 2012)","noteIndex":0},"citationItems":[{"id":1499,"uris":["http://zotero.org/users/local/KGgCYbgG/items/EVXIBGNC"],"uri":["http://zotero.org/users/local/KGgCYbgG/items/EVXIBGNC"],"itemData":{"id":1499,"type":"article-journal","container-title":"Nairobi, Kenya: Applied Research &amp; Training Services","source":"Google Scholar","title":"Research methods dictionary","author":[{"family":"Mugenda","given":"Abel G."},{"family":"Mugenda","given":"Abel G."}],"issued":{"date-parts":[["2012"]]}}}],"schema":"https://github.com/citation-style-language/schema/raw/master/csl-citation.json"} </w:instrText>
      </w:r>
      <w:r w:rsidR="004618D4" w:rsidRPr="00153632">
        <w:rPr>
          <w:szCs w:val="24"/>
        </w:rPr>
        <w:fldChar w:fldCharType="separate"/>
      </w:r>
      <w:r w:rsidRPr="00153632">
        <w:rPr>
          <w:szCs w:val="24"/>
        </w:rPr>
        <w:t>Mugenda &amp; Mugenda (2012)</w:t>
      </w:r>
      <w:r w:rsidR="004618D4" w:rsidRPr="00153632">
        <w:rPr>
          <w:szCs w:val="24"/>
        </w:rPr>
        <w:fldChar w:fldCharType="end"/>
      </w:r>
      <w:r w:rsidRPr="00153632">
        <w:rPr>
          <w:szCs w:val="24"/>
        </w:rPr>
        <w:t xml:space="preserve"> a response rate that is more tha</w:t>
      </w:r>
      <w:r>
        <w:rPr>
          <w:szCs w:val="24"/>
        </w:rPr>
        <w:t>n</w:t>
      </w:r>
      <w:r w:rsidRPr="00153632">
        <w:rPr>
          <w:szCs w:val="24"/>
        </w:rPr>
        <w:t xml:space="preserve"> 50% is ideal to make generalizations for a study. In this case, </w:t>
      </w:r>
      <w:r>
        <w:rPr>
          <w:szCs w:val="24"/>
        </w:rPr>
        <w:t xml:space="preserve">a </w:t>
      </w:r>
      <w:r w:rsidRPr="00153632">
        <w:rPr>
          <w:szCs w:val="24"/>
        </w:rPr>
        <w:t>91.5% response rate was deemed to be adequate to make generalizations based on the findings of this study.</w:t>
      </w:r>
    </w:p>
    <w:p w:rsidR="00F92C43" w:rsidRPr="00153632" w:rsidRDefault="00F92C43" w:rsidP="00F92C43">
      <w:pPr>
        <w:pStyle w:val="Heading2"/>
        <w:spacing w:line="480" w:lineRule="auto"/>
        <w:rPr>
          <w:szCs w:val="24"/>
        </w:rPr>
      </w:pPr>
      <w:bookmarkStart w:id="70" w:name="_Toc52178917"/>
      <w:r w:rsidRPr="00153632">
        <w:rPr>
          <w:szCs w:val="24"/>
        </w:rPr>
        <w:t>4.3 Socio-Demographic Information of Respondents</w:t>
      </w:r>
      <w:bookmarkEnd w:id="70"/>
    </w:p>
    <w:p w:rsidR="00F92C43" w:rsidRPr="00153632" w:rsidRDefault="00F92C43" w:rsidP="00F92C43">
      <w:pPr>
        <w:spacing w:line="480" w:lineRule="auto"/>
        <w:ind w:firstLine="720"/>
        <w:rPr>
          <w:szCs w:val="24"/>
        </w:rPr>
      </w:pPr>
      <w:r w:rsidRPr="00153632">
        <w:rPr>
          <w:szCs w:val="24"/>
        </w:rPr>
        <w:t xml:space="preserve">The socio-demographic questionnaire </w:t>
      </w:r>
      <w:r>
        <w:rPr>
          <w:szCs w:val="24"/>
        </w:rPr>
        <w:t>used</w:t>
      </w:r>
      <w:r w:rsidRPr="00153632">
        <w:rPr>
          <w:szCs w:val="24"/>
        </w:rPr>
        <w:t xml:space="preserve"> presented the gender of the respondents, years in the organization, </w:t>
      </w:r>
      <w:r>
        <w:rPr>
          <w:szCs w:val="24"/>
        </w:rPr>
        <w:t xml:space="preserve">the </w:t>
      </w:r>
      <w:r w:rsidRPr="00153632">
        <w:rPr>
          <w:szCs w:val="24"/>
        </w:rPr>
        <w:t xml:space="preserve">highest level of education and the </w:t>
      </w:r>
      <w:r>
        <w:rPr>
          <w:szCs w:val="24"/>
        </w:rPr>
        <w:t>respondents’ work level</w:t>
      </w:r>
      <w:r w:rsidRPr="00153632">
        <w:rPr>
          <w:szCs w:val="24"/>
        </w:rPr>
        <w:t xml:space="preserve"> in the organization.</w:t>
      </w:r>
    </w:p>
    <w:p w:rsidR="00F92C43" w:rsidRPr="00153632" w:rsidRDefault="00F92C43" w:rsidP="009856ED">
      <w:pPr>
        <w:pStyle w:val="Heading3"/>
        <w:ind w:firstLine="720"/>
        <w:rPr>
          <w:szCs w:val="24"/>
        </w:rPr>
      </w:pPr>
      <w:bookmarkStart w:id="71" w:name="_Toc52178918"/>
      <w:r w:rsidRPr="00153632">
        <w:rPr>
          <w:szCs w:val="24"/>
        </w:rPr>
        <w:t>4.3.1 Gender of Respondents</w:t>
      </w:r>
      <w:bookmarkEnd w:id="71"/>
    </w:p>
    <w:p w:rsidR="00F92C43" w:rsidRPr="00153632" w:rsidRDefault="00F92C43" w:rsidP="009856ED">
      <w:pPr>
        <w:spacing w:line="480" w:lineRule="auto"/>
        <w:ind w:firstLine="720"/>
        <w:rPr>
          <w:szCs w:val="24"/>
        </w:rPr>
      </w:pPr>
      <w:r w:rsidRPr="00153632">
        <w:rPr>
          <w:szCs w:val="24"/>
        </w:rPr>
        <w:t xml:space="preserve">The gender distribution was tabulated and the findings were indicated in Table 4.2 </w:t>
      </w:r>
    </w:p>
    <w:p w:rsidR="00F92C43" w:rsidRPr="00153632" w:rsidRDefault="00CD12F7" w:rsidP="00CD12F7">
      <w:pPr>
        <w:pStyle w:val="Caption"/>
        <w:rPr>
          <w:szCs w:val="24"/>
        </w:rPr>
      </w:pPr>
      <w:bookmarkStart w:id="72" w:name="_Toc34175271"/>
      <w:bookmarkStart w:id="73" w:name="_Toc49777210"/>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2</w:t>
      </w:r>
      <w:r w:rsidR="004618D4">
        <w:rPr>
          <w:noProof/>
        </w:rPr>
        <w:fldChar w:fldCharType="end"/>
      </w:r>
      <w:r w:rsidR="00F92C43" w:rsidRPr="00153632">
        <w:rPr>
          <w:szCs w:val="24"/>
        </w:rPr>
        <w:t>: Gender distribution of Respondents</w:t>
      </w:r>
      <w:bookmarkEnd w:id="72"/>
      <w:bookmarkEnd w:id="73"/>
    </w:p>
    <w:tbl>
      <w:tblPr>
        <w:tblW w:w="8294" w:type="dxa"/>
        <w:tblInd w:w="5" w:type="dxa"/>
        <w:tblLayout w:type="fixed"/>
        <w:tblCellMar>
          <w:left w:w="0" w:type="dxa"/>
          <w:right w:w="0" w:type="dxa"/>
        </w:tblCellMar>
        <w:tblLook w:val="0000" w:firstRow="0" w:lastRow="0" w:firstColumn="0" w:lastColumn="0" w:noHBand="0" w:noVBand="0"/>
      </w:tblPr>
      <w:tblGrid>
        <w:gridCol w:w="2461"/>
        <w:gridCol w:w="3099"/>
        <w:gridCol w:w="2734"/>
      </w:tblGrid>
      <w:tr w:rsidR="00F92C43" w:rsidRPr="00153632" w:rsidTr="00A2327D">
        <w:trPr>
          <w:cantSplit/>
          <w:trHeight w:val="448"/>
        </w:trPr>
        <w:tc>
          <w:tcPr>
            <w:tcW w:w="2461"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left"/>
              <w:rPr>
                <w:b/>
                <w:szCs w:val="24"/>
              </w:rPr>
            </w:pPr>
            <w:r w:rsidRPr="00153632">
              <w:rPr>
                <w:b/>
                <w:szCs w:val="24"/>
              </w:rPr>
              <w:t>Gender</w:t>
            </w:r>
          </w:p>
        </w:tc>
        <w:tc>
          <w:tcPr>
            <w:tcW w:w="3099"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Frequency</w:t>
            </w:r>
          </w:p>
        </w:tc>
        <w:tc>
          <w:tcPr>
            <w:tcW w:w="2734"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Percent</w:t>
            </w:r>
          </w:p>
        </w:tc>
      </w:tr>
      <w:tr w:rsidR="00F92C43" w:rsidRPr="00153632" w:rsidTr="00A2327D">
        <w:trPr>
          <w:cantSplit/>
          <w:trHeight w:val="587"/>
        </w:trPr>
        <w:tc>
          <w:tcPr>
            <w:tcW w:w="2461"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left"/>
              <w:rPr>
                <w:szCs w:val="24"/>
              </w:rPr>
            </w:pPr>
            <w:r w:rsidRPr="00153632">
              <w:rPr>
                <w:szCs w:val="24"/>
              </w:rPr>
              <w:t>Male</w:t>
            </w:r>
          </w:p>
        </w:tc>
        <w:tc>
          <w:tcPr>
            <w:tcW w:w="3099"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159</w:t>
            </w:r>
          </w:p>
        </w:tc>
        <w:tc>
          <w:tcPr>
            <w:tcW w:w="2734"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52.8</w:t>
            </w:r>
          </w:p>
        </w:tc>
      </w:tr>
      <w:tr w:rsidR="00F92C43" w:rsidRPr="00153632" w:rsidTr="00A2327D">
        <w:trPr>
          <w:cantSplit/>
          <w:trHeight w:val="269"/>
        </w:trPr>
        <w:tc>
          <w:tcPr>
            <w:tcW w:w="2461"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left"/>
              <w:rPr>
                <w:szCs w:val="24"/>
              </w:rPr>
            </w:pPr>
            <w:r w:rsidRPr="00153632">
              <w:rPr>
                <w:szCs w:val="24"/>
              </w:rPr>
              <w:t>Female</w:t>
            </w:r>
          </w:p>
        </w:tc>
        <w:tc>
          <w:tcPr>
            <w:tcW w:w="3099"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142</w:t>
            </w:r>
          </w:p>
        </w:tc>
        <w:tc>
          <w:tcPr>
            <w:tcW w:w="2734"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47.2</w:t>
            </w:r>
          </w:p>
        </w:tc>
      </w:tr>
      <w:tr w:rsidR="00F92C43" w:rsidRPr="00153632" w:rsidTr="00A2327D">
        <w:trPr>
          <w:cantSplit/>
          <w:trHeight w:val="98"/>
        </w:trPr>
        <w:tc>
          <w:tcPr>
            <w:tcW w:w="2461"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left"/>
              <w:rPr>
                <w:b/>
                <w:szCs w:val="24"/>
              </w:rPr>
            </w:pPr>
            <w:r w:rsidRPr="00153632">
              <w:rPr>
                <w:b/>
                <w:szCs w:val="24"/>
              </w:rPr>
              <w:t>Total</w:t>
            </w:r>
          </w:p>
        </w:tc>
        <w:tc>
          <w:tcPr>
            <w:tcW w:w="3099"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301</w:t>
            </w:r>
          </w:p>
        </w:tc>
        <w:tc>
          <w:tcPr>
            <w:tcW w:w="2734"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100.0</w:t>
            </w:r>
          </w:p>
        </w:tc>
      </w:tr>
    </w:tbl>
    <w:p w:rsidR="00F92C43" w:rsidRPr="00153632" w:rsidRDefault="00A2327D" w:rsidP="00A2327D">
      <w:pPr>
        <w:tabs>
          <w:tab w:val="left" w:pos="2708"/>
        </w:tabs>
        <w:spacing w:after="0" w:line="480" w:lineRule="auto"/>
        <w:rPr>
          <w:szCs w:val="24"/>
        </w:rPr>
      </w:pPr>
      <w:r>
        <w:rPr>
          <w:szCs w:val="24"/>
        </w:rPr>
        <w:tab/>
      </w:r>
    </w:p>
    <w:p w:rsidR="00F92C43" w:rsidRPr="00153632" w:rsidRDefault="00F92C43" w:rsidP="00F92C43">
      <w:pPr>
        <w:spacing w:line="480" w:lineRule="auto"/>
        <w:ind w:firstLine="720"/>
        <w:rPr>
          <w:szCs w:val="24"/>
        </w:rPr>
      </w:pPr>
      <w:r w:rsidRPr="00153632">
        <w:rPr>
          <w:szCs w:val="24"/>
        </w:rPr>
        <w:t>As indicated in Table 4.2, 52.8%</w:t>
      </w:r>
      <w:r w:rsidR="0094069F">
        <w:rPr>
          <w:szCs w:val="24"/>
        </w:rPr>
        <w:t xml:space="preserve"> (n=159)</w:t>
      </w:r>
      <w:r w:rsidRPr="00153632">
        <w:rPr>
          <w:szCs w:val="24"/>
        </w:rPr>
        <w:t xml:space="preserve"> of the respondents were male</w:t>
      </w:r>
      <w:r>
        <w:rPr>
          <w:szCs w:val="24"/>
        </w:rPr>
        <w:t>s</w:t>
      </w:r>
      <w:r w:rsidRPr="00153632">
        <w:rPr>
          <w:szCs w:val="24"/>
        </w:rPr>
        <w:t xml:space="preserve"> while 47.2% </w:t>
      </w:r>
      <w:r w:rsidR="0094069F">
        <w:rPr>
          <w:szCs w:val="24"/>
        </w:rPr>
        <w:t>(n=142)</w:t>
      </w:r>
      <w:r w:rsidRPr="00153632">
        <w:rPr>
          <w:szCs w:val="24"/>
        </w:rPr>
        <w:t>were female. There is a show of marginal discrepancy in the distribution of respondents. For this study, the low gender disparity was an indication that the responses that were provided considered the male and female perspectives; thereby providing a balance in the points of view based on the gender of the respondents.</w:t>
      </w:r>
    </w:p>
    <w:p w:rsidR="00F92C43" w:rsidRPr="00153632" w:rsidRDefault="00F92C43" w:rsidP="009856ED">
      <w:pPr>
        <w:pStyle w:val="Heading3"/>
        <w:ind w:firstLine="720"/>
        <w:rPr>
          <w:szCs w:val="24"/>
        </w:rPr>
      </w:pPr>
      <w:bookmarkStart w:id="74" w:name="_Toc9517350"/>
      <w:bookmarkStart w:id="75" w:name="_Toc52178919"/>
      <w:r w:rsidRPr="00153632">
        <w:rPr>
          <w:szCs w:val="24"/>
        </w:rPr>
        <w:t>4.3.2 Years worked in the Organization</w:t>
      </w:r>
      <w:bookmarkEnd w:id="74"/>
      <w:bookmarkEnd w:id="75"/>
    </w:p>
    <w:p w:rsidR="00F92C43" w:rsidRDefault="00F92C43" w:rsidP="009856ED">
      <w:pPr>
        <w:spacing w:line="480" w:lineRule="auto"/>
        <w:ind w:firstLine="720"/>
        <w:rPr>
          <w:szCs w:val="24"/>
        </w:rPr>
      </w:pPr>
      <w:r w:rsidRPr="00153632">
        <w:rPr>
          <w:szCs w:val="24"/>
        </w:rPr>
        <w:t xml:space="preserve">The number of years worked </w:t>
      </w:r>
      <w:r>
        <w:rPr>
          <w:szCs w:val="24"/>
        </w:rPr>
        <w:t xml:space="preserve">by the respondents </w:t>
      </w:r>
      <w:r w:rsidRPr="00153632">
        <w:rPr>
          <w:szCs w:val="24"/>
        </w:rPr>
        <w:t xml:space="preserve">in the organization is recorded in Table 4.3. </w:t>
      </w:r>
    </w:p>
    <w:p w:rsidR="00F92C43" w:rsidRPr="00153632" w:rsidRDefault="00CD12F7" w:rsidP="00CD12F7">
      <w:pPr>
        <w:pStyle w:val="Caption"/>
        <w:rPr>
          <w:szCs w:val="24"/>
        </w:rPr>
      </w:pPr>
      <w:bookmarkStart w:id="76" w:name="_Toc9517176"/>
      <w:bookmarkStart w:id="77" w:name="_Toc34175272"/>
      <w:bookmarkStart w:id="78" w:name="_Toc49777211"/>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3</w:t>
      </w:r>
      <w:r w:rsidR="004618D4">
        <w:rPr>
          <w:noProof/>
        </w:rPr>
        <w:fldChar w:fldCharType="end"/>
      </w:r>
      <w:r w:rsidR="00F92C43" w:rsidRPr="00153632">
        <w:rPr>
          <w:szCs w:val="24"/>
        </w:rPr>
        <w:t>: Years worked in the Organization</w:t>
      </w:r>
      <w:bookmarkEnd w:id="76"/>
      <w:bookmarkEnd w:id="77"/>
      <w:bookmarkEnd w:id="78"/>
    </w:p>
    <w:tbl>
      <w:tblPr>
        <w:tblW w:w="8200" w:type="dxa"/>
        <w:tblInd w:w="5" w:type="dxa"/>
        <w:tblLayout w:type="fixed"/>
        <w:tblCellMar>
          <w:left w:w="0" w:type="dxa"/>
          <w:right w:w="0" w:type="dxa"/>
        </w:tblCellMar>
        <w:tblLook w:val="0000" w:firstRow="0" w:lastRow="0" w:firstColumn="0" w:lastColumn="0" w:noHBand="0" w:noVBand="0"/>
      </w:tblPr>
      <w:tblGrid>
        <w:gridCol w:w="2605"/>
        <w:gridCol w:w="2706"/>
        <w:gridCol w:w="42"/>
        <w:gridCol w:w="2805"/>
        <w:gridCol w:w="42"/>
      </w:tblGrid>
      <w:tr w:rsidR="00F92C43" w:rsidRPr="00153632" w:rsidTr="008C49CB">
        <w:trPr>
          <w:cantSplit/>
          <w:trHeight w:val="361"/>
        </w:trPr>
        <w:tc>
          <w:tcPr>
            <w:tcW w:w="2605"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rPr>
                <w:b/>
                <w:szCs w:val="24"/>
              </w:rPr>
            </w:pPr>
            <w:r w:rsidRPr="00153632">
              <w:rPr>
                <w:b/>
                <w:szCs w:val="24"/>
              </w:rPr>
              <w:t>Number of Years</w:t>
            </w:r>
          </w:p>
        </w:tc>
        <w:tc>
          <w:tcPr>
            <w:tcW w:w="2748" w:type="dxa"/>
            <w:gridSpan w:val="2"/>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Frequency</w:t>
            </w:r>
          </w:p>
        </w:tc>
        <w:tc>
          <w:tcPr>
            <w:tcW w:w="2847" w:type="dxa"/>
            <w:gridSpan w:val="2"/>
            <w:tcBorders>
              <w:top w:val="single" w:sz="4" w:space="0" w:color="auto"/>
            </w:tcBorders>
            <w:shd w:val="clear" w:color="auto" w:fill="FFFFFF"/>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Per cent</w:t>
            </w:r>
          </w:p>
        </w:tc>
      </w:tr>
      <w:tr w:rsidR="00F92C43" w:rsidRPr="00153632" w:rsidTr="008C49CB">
        <w:trPr>
          <w:gridAfter w:val="1"/>
          <w:wAfter w:w="42" w:type="dxa"/>
          <w:cantSplit/>
          <w:trHeight w:val="366"/>
        </w:trPr>
        <w:tc>
          <w:tcPr>
            <w:tcW w:w="2605"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rPr>
                <w:szCs w:val="24"/>
              </w:rPr>
            </w:pPr>
            <w:r w:rsidRPr="00153632">
              <w:rPr>
                <w:szCs w:val="24"/>
              </w:rPr>
              <w:t>3 years and Below</w:t>
            </w:r>
          </w:p>
        </w:tc>
        <w:tc>
          <w:tcPr>
            <w:tcW w:w="2706"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38</w:t>
            </w:r>
          </w:p>
        </w:tc>
        <w:tc>
          <w:tcPr>
            <w:tcW w:w="2847" w:type="dxa"/>
            <w:gridSpan w:val="2"/>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12.6</w:t>
            </w:r>
          </w:p>
        </w:tc>
      </w:tr>
      <w:tr w:rsidR="00F92C43" w:rsidRPr="00153632" w:rsidTr="008C49CB">
        <w:trPr>
          <w:gridAfter w:val="1"/>
          <w:wAfter w:w="42" w:type="dxa"/>
          <w:cantSplit/>
          <w:trHeight w:val="385"/>
        </w:trPr>
        <w:tc>
          <w:tcPr>
            <w:tcW w:w="2605" w:type="dxa"/>
            <w:shd w:val="clear" w:color="auto" w:fill="FFFFFF"/>
            <w:vAlign w:val="center"/>
          </w:tcPr>
          <w:p w:rsidR="00F92C43" w:rsidRPr="00153632" w:rsidRDefault="00F92C43" w:rsidP="00F92C43">
            <w:pPr>
              <w:autoSpaceDE w:val="0"/>
              <w:autoSpaceDN w:val="0"/>
              <w:adjustRightInd w:val="0"/>
              <w:spacing w:after="0" w:line="240" w:lineRule="auto"/>
              <w:ind w:left="60" w:right="60"/>
              <w:rPr>
                <w:szCs w:val="24"/>
              </w:rPr>
            </w:pPr>
            <w:r w:rsidRPr="00153632">
              <w:rPr>
                <w:szCs w:val="24"/>
              </w:rPr>
              <w:t>4-7 Years</w:t>
            </w:r>
          </w:p>
        </w:tc>
        <w:tc>
          <w:tcPr>
            <w:tcW w:w="2706"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104</w:t>
            </w:r>
          </w:p>
        </w:tc>
        <w:tc>
          <w:tcPr>
            <w:tcW w:w="2847" w:type="dxa"/>
            <w:gridSpan w:val="2"/>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34.6</w:t>
            </w:r>
          </w:p>
        </w:tc>
      </w:tr>
      <w:tr w:rsidR="00F92C43" w:rsidRPr="00153632" w:rsidTr="008C49CB">
        <w:trPr>
          <w:gridAfter w:val="1"/>
          <w:wAfter w:w="42" w:type="dxa"/>
          <w:cantSplit/>
          <w:trHeight w:val="385"/>
        </w:trPr>
        <w:tc>
          <w:tcPr>
            <w:tcW w:w="2605" w:type="dxa"/>
            <w:shd w:val="clear" w:color="auto" w:fill="FFFFFF"/>
            <w:vAlign w:val="center"/>
          </w:tcPr>
          <w:p w:rsidR="00F92C43" w:rsidRPr="00153632" w:rsidRDefault="00F92C43" w:rsidP="00F92C43">
            <w:pPr>
              <w:autoSpaceDE w:val="0"/>
              <w:autoSpaceDN w:val="0"/>
              <w:adjustRightInd w:val="0"/>
              <w:spacing w:after="0" w:line="240" w:lineRule="auto"/>
              <w:ind w:left="60" w:right="60"/>
              <w:rPr>
                <w:szCs w:val="24"/>
              </w:rPr>
            </w:pPr>
            <w:r w:rsidRPr="00153632">
              <w:rPr>
                <w:szCs w:val="24"/>
              </w:rPr>
              <w:t>8-11 Years</w:t>
            </w:r>
          </w:p>
        </w:tc>
        <w:tc>
          <w:tcPr>
            <w:tcW w:w="2706" w:type="dxa"/>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43</w:t>
            </w:r>
          </w:p>
        </w:tc>
        <w:tc>
          <w:tcPr>
            <w:tcW w:w="2847" w:type="dxa"/>
            <w:gridSpan w:val="2"/>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14.3</w:t>
            </w:r>
          </w:p>
        </w:tc>
      </w:tr>
      <w:tr w:rsidR="00F92C43" w:rsidRPr="00153632" w:rsidTr="008C49CB">
        <w:trPr>
          <w:gridAfter w:val="1"/>
          <w:wAfter w:w="42" w:type="dxa"/>
          <w:cantSplit/>
          <w:trHeight w:val="385"/>
        </w:trPr>
        <w:tc>
          <w:tcPr>
            <w:tcW w:w="2605"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rPr>
                <w:szCs w:val="24"/>
              </w:rPr>
            </w:pPr>
            <w:r w:rsidRPr="00153632">
              <w:rPr>
                <w:szCs w:val="24"/>
              </w:rPr>
              <w:t>12 Years and Above</w:t>
            </w:r>
          </w:p>
        </w:tc>
        <w:tc>
          <w:tcPr>
            <w:tcW w:w="2706"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116</w:t>
            </w:r>
          </w:p>
        </w:tc>
        <w:tc>
          <w:tcPr>
            <w:tcW w:w="2847" w:type="dxa"/>
            <w:gridSpan w:val="2"/>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szCs w:val="24"/>
              </w:rPr>
            </w:pPr>
            <w:r w:rsidRPr="00153632">
              <w:rPr>
                <w:szCs w:val="24"/>
              </w:rPr>
              <w:t>38.5</w:t>
            </w:r>
          </w:p>
        </w:tc>
      </w:tr>
      <w:tr w:rsidR="00F92C43" w:rsidRPr="00153632" w:rsidTr="008C49CB">
        <w:trPr>
          <w:gridAfter w:val="1"/>
          <w:wAfter w:w="42" w:type="dxa"/>
          <w:cantSplit/>
          <w:trHeight w:val="385"/>
        </w:trPr>
        <w:tc>
          <w:tcPr>
            <w:tcW w:w="2605"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rPr>
                <w:b/>
                <w:szCs w:val="24"/>
              </w:rPr>
            </w:pPr>
            <w:r w:rsidRPr="00153632">
              <w:rPr>
                <w:b/>
                <w:szCs w:val="24"/>
              </w:rPr>
              <w:t>Total</w:t>
            </w:r>
          </w:p>
        </w:tc>
        <w:tc>
          <w:tcPr>
            <w:tcW w:w="2706"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301</w:t>
            </w:r>
          </w:p>
        </w:tc>
        <w:tc>
          <w:tcPr>
            <w:tcW w:w="2847" w:type="dxa"/>
            <w:gridSpan w:val="2"/>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240" w:lineRule="auto"/>
              <w:ind w:left="60" w:right="60"/>
              <w:jc w:val="center"/>
              <w:rPr>
                <w:b/>
                <w:szCs w:val="24"/>
              </w:rPr>
            </w:pPr>
            <w:r w:rsidRPr="00153632">
              <w:rPr>
                <w:b/>
                <w:szCs w:val="24"/>
              </w:rPr>
              <w:t>100.0</w:t>
            </w:r>
          </w:p>
        </w:tc>
      </w:tr>
    </w:tbl>
    <w:p w:rsidR="00F92C43" w:rsidRPr="00153632" w:rsidRDefault="00F92C43" w:rsidP="00F92C43">
      <w:pPr>
        <w:spacing w:line="480" w:lineRule="auto"/>
        <w:ind w:firstLine="720"/>
        <w:rPr>
          <w:szCs w:val="24"/>
        </w:rPr>
      </w:pPr>
      <w:r w:rsidRPr="00153632">
        <w:rPr>
          <w:szCs w:val="24"/>
        </w:rPr>
        <w:t>The results on Table 4.3 show that 38.5%</w:t>
      </w:r>
      <w:r w:rsidR="0094069F">
        <w:rPr>
          <w:szCs w:val="24"/>
        </w:rPr>
        <w:t xml:space="preserve"> (n=116)</w:t>
      </w:r>
      <w:r w:rsidRPr="00153632">
        <w:rPr>
          <w:szCs w:val="24"/>
        </w:rPr>
        <w:t xml:space="preserve"> of the respondents had worked in the organization for 12 years or more, 34.6% </w:t>
      </w:r>
      <w:r w:rsidR="0094069F">
        <w:rPr>
          <w:szCs w:val="24"/>
        </w:rPr>
        <w:t>(n=104)</w:t>
      </w:r>
      <w:r w:rsidRPr="00153632">
        <w:rPr>
          <w:szCs w:val="24"/>
        </w:rPr>
        <w:t xml:space="preserve">had worked for 4-7 years, 14.3% </w:t>
      </w:r>
      <w:r w:rsidR="0094069F">
        <w:rPr>
          <w:szCs w:val="24"/>
        </w:rPr>
        <w:t>(n=43)</w:t>
      </w:r>
      <w:r w:rsidRPr="00153632">
        <w:rPr>
          <w:szCs w:val="24"/>
        </w:rPr>
        <w:t xml:space="preserve">had worked for 8-11 years, and 12.6% </w:t>
      </w:r>
      <w:r w:rsidR="0094069F">
        <w:rPr>
          <w:szCs w:val="24"/>
        </w:rPr>
        <w:t>(n=38)</w:t>
      </w:r>
      <w:r w:rsidRPr="00153632">
        <w:rPr>
          <w:szCs w:val="24"/>
        </w:rPr>
        <w:t xml:space="preserve">of the respondents had worked for 3 years or belowin the organization. These findings show that </w:t>
      </w:r>
      <w:r>
        <w:rPr>
          <w:szCs w:val="24"/>
        </w:rPr>
        <w:t>most of the respondents</w:t>
      </w:r>
      <w:r w:rsidRPr="00153632">
        <w:rPr>
          <w:szCs w:val="24"/>
        </w:rPr>
        <w:t xml:space="preserve"> had worked in the organization for more than ten years. As such, they were conversant with the operations of the organization. Further, these findings are an indication that the respondents had a good </w:t>
      </w:r>
      <w:r>
        <w:rPr>
          <w:szCs w:val="24"/>
        </w:rPr>
        <w:t xml:space="preserve">comprehension </w:t>
      </w:r>
      <w:r w:rsidRPr="00153632">
        <w:rPr>
          <w:szCs w:val="24"/>
        </w:rPr>
        <w:t>o</w:t>
      </w:r>
      <w:r>
        <w:rPr>
          <w:szCs w:val="24"/>
        </w:rPr>
        <w:t>f</w:t>
      </w:r>
      <w:r w:rsidRPr="00153632">
        <w:rPr>
          <w:szCs w:val="24"/>
        </w:rPr>
        <w:t xml:space="preserve"> the psychosocial risk factors and job satisfaction in the organization.</w:t>
      </w:r>
    </w:p>
    <w:p w:rsidR="00F92C43" w:rsidRPr="00153632" w:rsidRDefault="00F92C43" w:rsidP="009856ED">
      <w:pPr>
        <w:pStyle w:val="Heading3"/>
        <w:ind w:firstLine="720"/>
        <w:rPr>
          <w:szCs w:val="24"/>
        </w:rPr>
      </w:pPr>
      <w:bookmarkStart w:id="79" w:name="_Toc9517349"/>
      <w:bookmarkStart w:id="80" w:name="_Toc52178920"/>
      <w:r w:rsidRPr="00153632">
        <w:rPr>
          <w:szCs w:val="24"/>
        </w:rPr>
        <w:t xml:space="preserve">4.3.3 </w:t>
      </w:r>
      <w:bookmarkEnd w:id="79"/>
      <w:r w:rsidRPr="00153632">
        <w:rPr>
          <w:szCs w:val="24"/>
        </w:rPr>
        <w:t>Highest Level of Education Attained</w:t>
      </w:r>
      <w:bookmarkEnd w:id="80"/>
    </w:p>
    <w:p w:rsidR="00F92C43" w:rsidRPr="00153632" w:rsidRDefault="00F92C43" w:rsidP="009856ED">
      <w:pPr>
        <w:spacing w:line="480" w:lineRule="auto"/>
        <w:ind w:firstLine="720"/>
        <w:rPr>
          <w:szCs w:val="24"/>
        </w:rPr>
      </w:pPr>
      <w:r w:rsidRPr="00153632">
        <w:rPr>
          <w:szCs w:val="24"/>
        </w:rPr>
        <w:t xml:space="preserve">The results on the highest level of education that the respondents had completed are indicated in Table 4.4. </w:t>
      </w:r>
    </w:p>
    <w:p w:rsidR="00F92C43" w:rsidRPr="00153632" w:rsidRDefault="00CD12F7" w:rsidP="00CD12F7">
      <w:pPr>
        <w:pStyle w:val="Caption"/>
        <w:rPr>
          <w:szCs w:val="24"/>
        </w:rPr>
      </w:pPr>
      <w:bookmarkStart w:id="81" w:name="_Toc9517175"/>
      <w:bookmarkStart w:id="82" w:name="_Toc34175273"/>
      <w:bookmarkStart w:id="83" w:name="_Toc49777212"/>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4</w:t>
      </w:r>
      <w:r w:rsidR="004618D4">
        <w:rPr>
          <w:noProof/>
        </w:rPr>
        <w:fldChar w:fldCharType="end"/>
      </w:r>
      <w:r w:rsidR="00F92C43" w:rsidRPr="00153632">
        <w:rPr>
          <w:szCs w:val="24"/>
        </w:rPr>
        <w:t xml:space="preserve">: </w:t>
      </w:r>
      <w:bookmarkEnd w:id="81"/>
      <w:r w:rsidR="00F92C43" w:rsidRPr="00153632">
        <w:rPr>
          <w:szCs w:val="24"/>
        </w:rPr>
        <w:t>Highest Level of Education Attained</w:t>
      </w:r>
      <w:bookmarkEnd w:id="82"/>
      <w:bookmarkEnd w:id="83"/>
    </w:p>
    <w:tbl>
      <w:tblPr>
        <w:tblW w:w="8287" w:type="dxa"/>
        <w:tblInd w:w="5" w:type="dxa"/>
        <w:tblLayout w:type="fixed"/>
        <w:tblCellMar>
          <w:left w:w="0" w:type="dxa"/>
          <w:right w:w="0" w:type="dxa"/>
        </w:tblCellMar>
        <w:tblLook w:val="0000" w:firstRow="0" w:lastRow="0" w:firstColumn="0" w:lastColumn="0" w:noHBand="0" w:noVBand="0"/>
      </w:tblPr>
      <w:tblGrid>
        <w:gridCol w:w="2688"/>
        <w:gridCol w:w="2679"/>
        <w:gridCol w:w="43"/>
        <w:gridCol w:w="2834"/>
        <w:gridCol w:w="43"/>
      </w:tblGrid>
      <w:tr w:rsidR="00F92C43" w:rsidRPr="00153632" w:rsidTr="00A40C02">
        <w:trPr>
          <w:cantSplit/>
          <w:trHeight w:val="319"/>
        </w:trPr>
        <w:tc>
          <w:tcPr>
            <w:tcW w:w="2688" w:type="dxa"/>
            <w:tcBorders>
              <w:top w:val="single" w:sz="4" w:space="0" w:color="auto"/>
              <w:bottom w:val="single" w:sz="4" w:space="0" w:color="auto"/>
            </w:tcBorders>
            <w:shd w:val="clear" w:color="auto" w:fill="FFFFFF"/>
          </w:tcPr>
          <w:p w:rsidR="00F92C43" w:rsidRPr="00153632" w:rsidRDefault="00F92C43" w:rsidP="008C49CB">
            <w:pPr>
              <w:autoSpaceDE w:val="0"/>
              <w:autoSpaceDN w:val="0"/>
              <w:adjustRightInd w:val="0"/>
              <w:spacing w:after="0" w:line="480" w:lineRule="auto"/>
              <w:ind w:left="60" w:right="60"/>
              <w:rPr>
                <w:b/>
                <w:szCs w:val="24"/>
              </w:rPr>
            </w:pPr>
            <w:r w:rsidRPr="00153632">
              <w:rPr>
                <w:b/>
                <w:szCs w:val="24"/>
              </w:rPr>
              <w:t>Level of Education</w:t>
            </w:r>
          </w:p>
        </w:tc>
        <w:tc>
          <w:tcPr>
            <w:tcW w:w="2722" w:type="dxa"/>
            <w:gridSpan w:val="2"/>
            <w:tcBorders>
              <w:top w:val="single" w:sz="4" w:space="0" w:color="auto"/>
              <w:bottom w:val="single" w:sz="4" w:space="0" w:color="auto"/>
            </w:tcBorders>
            <w:shd w:val="clear" w:color="auto" w:fill="FFFFFF"/>
          </w:tcPr>
          <w:p w:rsidR="00F92C43" w:rsidRPr="00153632" w:rsidRDefault="00F92C43" w:rsidP="008C49CB">
            <w:pPr>
              <w:autoSpaceDE w:val="0"/>
              <w:autoSpaceDN w:val="0"/>
              <w:adjustRightInd w:val="0"/>
              <w:spacing w:after="0" w:line="480" w:lineRule="auto"/>
              <w:ind w:left="60" w:right="60"/>
              <w:jc w:val="center"/>
              <w:rPr>
                <w:b/>
                <w:szCs w:val="24"/>
              </w:rPr>
            </w:pPr>
            <w:r w:rsidRPr="00153632">
              <w:rPr>
                <w:b/>
                <w:szCs w:val="24"/>
              </w:rPr>
              <w:t>Frequency</w:t>
            </w:r>
          </w:p>
        </w:tc>
        <w:tc>
          <w:tcPr>
            <w:tcW w:w="2877" w:type="dxa"/>
            <w:gridSpan w:val="2"/>
            <w:tcBorders>
              <w:top w:val="single" w:sz="4" w:space="0" w:color="auto"/>
            </w:tcBorders>
            <w:shd w:val="clear" w:color="auto" w:fill="FFFFFF"/>
          </w:tcPr>
          <w:p w:rsidR="00F92C43" w:rsidRPr="00153632" w:rsidRDefault="00F92C43" w:rsidP="008C49CB">
            <w:pPr>
              <w:autoSpaceDE w:val="0"/>
              <w:autoSpaceDN w:val="0"/>
              <w:adjustRightInd w:val="0"/>
              <w:spacing w:after="0" w:line="480" w:lineRule="auto"/>
              <w:ind w:left="60" w:right="60"/>
              <w:jc w:val="center"/>
              <w:rPr>
                <w:b/>
                <w:szCs w:val="24"/>
              </w:rPr>
            </w:pPr>
            <w:r w:rsidRPr="00153632">
              <w:rPr>
                <w:b/>
                <w:szCs w:val="24"/>
              </w:rPr>
              <w:t>Per cent</w:t>
            </w:r>
          </w:p>
        </w:tc>
      </w:tr>
      <w:tr w:rsidR="00F92C43" w:rsidRPr="00153632" w:rsidTr="00A40C02">
        <w:trPr>
          <w:gridAfter w:val="1"/>
          <w:wAfter w:w="43" w:type="dxa"/>
          <w:cantSplit/>
          <w:trHeight w:val="324"/>
        </w:trPr>
        <w:tc>
          <w:tcPr>
            <w:tcW w:w="2688" w:type="dxa"/>
            <w:tcBorders>
              <w:top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rPr>
                <w:szCs w:val="24"/>
              </w:rPr>
            </w:pPr>
            <w:r w:rsidRPr="00153632">
              <w:rPr>
                <w:szCs w:val="24"/>
              </w:rPr>
              <w:t>College Diploma</w:t>
            </w:r>
          </w:p>
        </w:tc>
        <w:tc>
          <w:tcPr>
            <w:tcW w:w="2679" w:type="dxa"/>
            <w:tcBorders>
              <w:top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142</w:t>
            </w:r>
          </w:p>
        </w:tc>
        <w:tc>
          <w:tcPr>
            <w:tcW w:w="2877" w:type="dxa"/>
            <w:gridSpan w:val="2"/>
            <w:tcBorders>
              <w:top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47.2</w:t>
            </w:r>
          </w:p>
        </w:tc>
      </w:tr>
      <w:tr w:rsidR="00F92C43" w:rsidRPr="00153632" w:rsidTr="00A40C02">
        <w:trPr>
          <w:gridAfter w:val="1"/>
          <w:wAfter w:w="43" w:type="dxa"/>
          <w:cantSplit/>
          <w:trHeight w:val="341"/>
        </w:trPr>
        <w:tc>
          <w:tcPr>
            <w:tcW w:w="2688" w:type="dxa"/>
            <w:shd w:val="clear" w:color="auto" w:fill="FFFFFF"/>
            <w:vAlign w:val="center"/>
          </w:tcPr>
          <w:p w:rsidR="00F92C43" w:rsidRPr="00153632" w:rsidRDefault="00F92C43" w:rsidP="008C49CB">
            <w:pPr>
              <w:autoSpaceDE w:val="0"/>
              <w:autoSpaceDN w:val="0"/>
              <w:adjustRightInd w:val="0"/>
              <w:spacing w:after="0" w:line="480" w:lineRule="auto"/>
              <w:ind w:left="60" w:right="60"/>
              <w:rPr>
                <w:szCs w:val="24"/>
              </w:rPr>
            </w:pPr>
            <w:r w:rsidRPr="00153632">
              <w:rPr>
                <w:szCs w:val="24"/>
              </w:rPr>
              <w:t>Undergraduate Degree</w:t>
            </w:r>
          </w:p>
        </w:tc>
        <w:tc>
          <w:tcPr>
            <w:tcW w:w="2679" w:type="dxa"/>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139</w:t>
            </w:r>
          </w:p>
        </w:tc>
        <w:tc>
          <w:tcPr>
            <w:tcW w:w="2877" w:type="dxa"/>
            <w:gridSpan w:val="2"/>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46.2</w:t>
            </w:r>
          </w:p>
        </w:tc>
      </w:tr>
      <w:tr w:rsidR="00F92C43" w:rsidRPr="00153632" w:rsidTr="00A40C02">
        <w:trPr>
          <w:gridAfter w:val="1"/>
          <w:wAfter w:w="43" w:type="dxa"/>
          <w:cantSplit/>
          <w:trHeight w:val="341"/>
        </w:trPr>
        <w:tc>
          <w:tcPr>
            <w:tcW w:w="2688" w:type="dxa"/>
            <w:shd w:val="clear" w:color="auto" w:fill="FFFFFF"/>
            <w:vAlign w:val="center"/>
          </w:tcPr>
          <w:p w:rsidR="00F92C43" w:rsidRPr="00153632" w:rsidRDefault="00F92C43" w:rsidP="008C49CB">
            <w:pPr>
              <w:autoSpaceDE w:val="0"/>
              <w:autoSpaceDN w:val="0"/>
              <w:adjustRightInd w:val="0"/>
              <w:spacing w:after="0" w:line="480" w:lineRule="auto"/>
              <w:ind w:left="60" w:right="60"/>
              <w:rPr>
                <w:szCs w:val="24"/>
              </w:rPr>
            </w:pPr>
            <w:r w:rsidRPr="00153632">
              <w:rPr>
                <w:szCs w:val="24"/>
              </w:rPr>
              <w:t>Master’s Degree</w:t>
            </w:r>
          </w:p>
        </w:tc>
        <w:tc>
          <w:tcPr>
            <w:tcW w:w="2679" w:type="dxa"/>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19</w:t>
            </w:r>
          </w:p>
        </w:tc>
        <w:tc>
          <w:tcPr>
            <w:tcW w:w="2877" w:type="dxa"/>
            <w:gridSpan w:val="2"/>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6.3</w:t>
            </w:r>
          </w:p>
        </w:tc>
      </w:tr>
      <w:tr w:rsidR="00F92C43" w:rsidRPr="00153632" w:rsidTr="00A40C02">
        <w:trPr>
          <w:gridAfter w:val="1"/>
          <w:wAfter w:w="43" w:type="dxa"/>
          <w:cantSplit/>
          <w:trHeight w:val="341"/>
        </w:trPr>
        <w:tc>
          <w:tcPr>
            <w:tcW w:w="2688" w:type="dxa"/>
            <w:tcBorders>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rPr>
                <w:szCs w:val="24"/>
              </w:rPr>
            </w:pPr>
            <w:r w:rsidRPr="00153632">
              <w:rPr>
                <w:szCs w:val="24"/>
              </w:rPr>
              <w:t>PhD</w:t>
            </w:r>
          </w:p>
        </w:tc>
        <w:tc>
          <w:tcPr>
            <w:tcW w:w="2679" w:type="dxa"/>
            <w:tcBorders>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1</w:t>
            </w:r>
          </w:p>
        </w:tc>
        <w:tc>
          <w:tcPr>
            <w:tcW w:w="2877" w:type="dxa"/>
            <w:gridSpan w:val="2"/>
            <w:tcBorders>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szCs w:val="24"/>
              </w:rPr>
            </w:pPr>
            <w:r w:rsidRPr="00153632">
              <w:rPr>
                <w:szCs w:val="24"/>
              </w:rPr>
              <w:t>.3</w:t>
            </w:r>
          </w:p>
        </w:tc>
      </w:tr>
      <w:tr w:rsidR="00F92C43" w:rsidRPr="00153632" w:rsidTr="00A40C02">
        <w:trPr>
          <w:gridAfter w:val="1"/>
          <w:wAfter w:w="43" w:type="dxa"/>
          <w:cantSplit/>
          <w:trHeight w:val="341"/>
        </w:trPr>
        <w:tc>
          <w:tcPr>
            <w:tcW w:w="2688" w:type="dxa"/>
            <w:tcBorders>
              <w:top w:val="single" w:sz="4" w:space="0" w:color="auto"/>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rPr>
                <w:b/>
                <w:szCs w:val="24"/>
              </w:rPr>
            </w:pPr>
            <w:r w:rsidRPr="00153632">
              <w:rPr>
                <w:b/>
                <w:szCs w:val="24"/>
              </w:rPr>
              <w:t>Total</w:t>
            </w:r>
          </w:p>
        </w:tc>
        <w:tc>
          <w:tcPr>
            <w:tcW w:w="2679" w:type="dxa"/>
            <w:tcBorders>
              <w:top w:val="single" w:sz="4" w:space="0" w:color="auto"/>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b/>
                <w:szCs w:val="24"/>
              </w:rPr>
            </w:pPr>
            <w:r w:rsidRPr="00153632">
              <w:rPr>
                <w:b/>
                <w:szCs w:val="24"/>
              </w:rPr>
              <w:t>301</w:t>
            </w:r>
          </w:p>
        </w:tc>
        <w:tc>
          <w:tcPr>
            <w:tcW w:w="2877" w:type="dxa"/>
            <w:gridSpan w:val="2"/>
            <w:tcBorders>
              <w:top w:val="single" w:sz="4" w:space="0" w:color="auto"/>
              <w:bottom w:val="single" w:sz="4" w:space="0" w:color="auto"/>
            </w:tcBorders>
            <w:shd w:val="clear" w:color="auto" w:fill="FFFFFF"/>
            <w:vAlign w:val="center"/>
          </w:tcPr>
          <w:p w:rsidR="00F92C43" w:rsidRPr="00153632" w:rsidRDefault="00F92C43" w:rsidP="008C49CB">
            <w:pPr>
              <w:autoSpaceDE w:val="0"/>
              <w:autoSpaceDN w:val="0"/>
              <w:adjustRightInd w:val="0"/>
              <w:spacing w:after="0" w:line="480" w:lineRule="auto"/>
              <w:ind w:left="60" w:right="60"/>
              <w:jc w:val="center"/>
              <w:rPr>
                <w:b/>
                <w:szCs w:val="24"/>
              </w:rPr>
            </w:pPr>
            <w:r w:rsidRPr="00153632">
              <w:rPr>
                <w:b/>
                <w:szCs w:val="24"/>
              </w:rPr>
              <w:t>100.0</w:t>
            </w:r>
          </w:p>
        </w:tc>
      </w:tr>
    </w:tbl>
    <w:p w:rsidR="0015058E" w:rsidRDefault="0015058E" w:rsidP="008C49CB">
      <w:pPr>
        <w:spacing w:after="0" w:line="480" w:lineRule="auto"/>
        <w:ind w:firstLine="720"/>
        <w:rPr>
          <w:szCs w:val="24"/>
        </w:rPr>
      </w:pPr>
    </w:p>
    <w:p w:rsidR="00F92C43" w:rsidRPr="00153632" w:rsidRDefault="00F92C43" w:rsidP="008C49CB">
      <w:pPr>
        <w:spacing w:after="0" w:line="480" w:lineRule="auto"/>
        <w:ind w:firstLine="720"/>
        <w:rPr>
          <w:szCs w:val="24"/>
        </w:rPr>
      </w:pPr>
      <w:r w:rsidRPr="00153632">
        <w:rPr>
          <w:szCs w:val="24"/>
        </w:rPr>
        <w:t xml:space="preserve">As recorded in Table 4.4, 47.2% </w:t>
      </w:r>
      <w:r w:rsidR="0015058E">
        <w:rPr>
          <w:szCs w:val="24"/>
        </w:rPr>
        <w:t>(n=142)</w:t>
      </w:r>
      <w:r w:rsidRPr="00153632">
        <w:rPr>
          <w:szCs w:val="24"/>
        </w:rPr>
        <w:t xml:space="preserve">of the respondents had attained college </w:t>
      </w:r>
      <w:r>
        <w:rPr>
          <w:szCs w:val="24"/>
        </w:rPr>
        <w:t>diplomas</w:t>
      </w:r>
      <w:r w:rsidRPr="00153632">
        <w:rPr>
          <w:szCs w:val="24"/>
        </w:rPr>
        <w:t xml:space="preserve">, 46.2% </w:t>
      </w:r>
      <w:r w:rsidR="0015058E">
        <w:rPr>
          <w:szCs w:val="24"/>
        </w:rPr>
        <w:t>(n=139)</w:t>
      </w:r>
      <w:r w:rsidRPr="00153632">
        <w:rPr>
          <w:szCs w:val="24"/>
        </w:rPr>
        <w:t xml:space="preserve">had attained undergraduate degrees, and 6.3% </w:t>
      </w:r>
      <w:r w:rsidR="0015058E">
        <w:rPr>
          <w:szCs w:val="24"/>
        </w:rPr>
        <w:t>(n=19)</w:t>
      </w:r>
      <w:r w:rsidRPr="00153632">
        <w:rPr>
          <w:szCs w:val="24"/>
        </w:rPr>
        <w:t xml:space="preserve">had attained a Master’s degree, while 0.3% </w:t>
      </w:r>
      <w:r w:rsidR="0015058E">
        <w:rPr>
          <w:szCs w:val="24"/>
        </w:rPr>
        <w:t>(n=1)</w:t>
      </w:r>
      <w:r w:rsidRPr="00153632">
        <w:rPr>
          <w:szCs w:val="24"/>
        </w:rPr>
        <w:t xml:space="preserve">of the respondents had a PhD. For this study, the level of education was important as it was aimed to measure literacy and </w:t>
      </w:r>
      <w:r>
        <w:rPr>
          <w:szCs w:val="24"/>
        </w:rPr>
        <w:t xml:space="preserve">being that </w:t>
      </w:r>
      <w:r w:rsidRPr="00153632">
        <w:rPr>
          <w:szCs w:val="24"/>
        </w:rPr>
        <w:t>all the respondents ha</w:t>
      </w:r>
      <w:r>
        <w:rPr>
          <w:szCs w:val="24"/>
        </w:rPr>
        <w:t>d</w:t>
      </w:r>
      <w:r w:rsidRPr="00153632">
        <w:rPr>
          <w:szCs w:val="24"/>
        </w:rPr>
        <w:t xml:space="preserve"> attained at least a college diploma meant that they were able to understand and provide responses as required for the study. The education aspect was also important as the respondents had to fill in the questionnaires by themselves.  </w:t>
      </w:r>
    </w:p>
    <w:p w:rsidR="00F92C43" w:rsidRPr="00153632" w:rsidRDefault="00F92C43" w:rsidP="009856ED">
      <w:pPr>
        <w:pStyle w:val="Heading3"/>
        <w:ind w:firstLine="720"/>
        <w:rPr>
          <w:szCs w:val="24"/>
        </w:rPr>
      </w:pPr>
      <w:bookmarkStart w:id="84" w:name="_Toc52178921"/>
      <w:r w:rsidRPr="00153632">
        <w:rPr>
          <w:szCs w:val="24"/>
        </w:rPr>
        <w:t>4.3.4 Level of Work</w:t>
      </w:r>
      <w:bookmarkEnd w:id="84"/>
    </w:p>
    <w:p w:rsidR="00F92C43" w:rsidRPr="00153632" w:rsidRDefault="00F92C43" w:rsidP="009856ED">
      <w:pPr>
        <w:spacing w:line="480" w:lineRule="auto"/>
        <w:ind w:firstLine="720"/>
        <w:rPr>
          <w:szCs w:val="24"/>
        </w:rPr>
      </w:pPr>
      <w:r w:rsidRPr="00153632">
        <w:rPr>
          <w:szCs w:val="24"/>
        </w:rPr>
        <w:t xml:space="preserve">The results on the level of work that the respondents work in are indicated in Table 4.5. </w:t>
      </w:r>
    </w:p>
    <w:p w:rsidR="00F92C43" w:rsidRPr="00153632" w:rsidRDefault="00A40C02" w:rsidP="00A40C02">
      <w:pPr>
        <w:pStyle w:val="Caption"/>
        <w:rPr>
          <w:szCs w:val="24"/>
        </w:rPr>
      </w:pPr>
      <w:bookmarkStart w:id="85" w:name="_Toc34175274"/>
      <w:bookmarkStart w:id="86" w:name="_Toc49777213"/>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5</w:t>
      </w:r>
      <w:r w:rsidR="004618D4">
        <w:rPr>
          <w:noProof/>
        </w:rPr>
        <w:fldChar w:fldCharType="end"/>
      </w:r>
      <w:r w:rsidR="00F92C43" w:rsidRPr="00153632">
        <w:rPr>
          <w:szCs w:val="24"/>
        </w:rPr>
        <w:t>: Work Level</w:t>
      </w:r>
      <w:bookmarkEnd w:id="85"/>
      <w:bookmarkEnd w:id="86"/>
    </w:p>
    <w:tbl>
      <w:tblPr>
        <w:tblW w:w="8275" w:type="dxa"/>
        <w:tblInd w:w="5" w:type="dxa"/>
        <w:tblLayout w:type="fixed"/>
        <w:tblCellMar>
          <w:left w:w="0" w:type="dxa"/>
          <w:right w:w="0" w:type="dxa"/>
        </w:tblCellMar>
        <w:tblLook w:val="0000" w:firstRow="0" w:lastRow="0" w:firstColumn="0" w:lastColumn="0" w:noHBand="0" w:noVBand="0"/>
      </w:tblPr>
      <w:tblGrid>
        <w:gridCol w:w="2320"/>
        <w:gridCol w:w="3744"/>
        <w:gridCol w:w="48"/>
        <w:gridCol w:w="2163"/>
      </w:tblGrid>
      <w:tr w:rsidR="00F92C43" w:rsidRPr="00153632" w:rsidTr="003C65C5">
        <w:trPr>
          <w:cantSplit/>
          <w:trHeight w:val="341"/>
        </w:trPr>
        <w:tc>
          <w:tcPr>
            <w:tcW w:w="2320" w:type="dxa"/>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rPr>
                <w:b/>
                <w:szCs w:val="24"/>
              </w:rPr>
            </w:pPr>
            <w:r w:rsidRPr="00153632">
              <w:rPr>
                <w:b/>
                <w:szCs w:val="24"/>
              </w:rPr>
              <w:t>Management Level</w:t>
            </w:r>
          </w:p>
        </w:tc>
        <w:tc>
          <w:tcPr>
            <w:tcW w:w="3792" w:type="dxa"/>
            <w:gridSpan w:val="2"/>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Frequency</w:t>
            </w:r>
          </w:p>
        </w:tc>
        <w:tc>
          <w:tcPr>
            <w:tcW w:w="2163" w:type="dxa"/>
            <w:tcBorders>
              <w:top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Per cent</w:t>
            </w:r>
          </w:p>
        </w:tc>
      </w:tr>
      <w:tr w:rsidR="00F92C43" w:rsidRPr="00153632" w:rsidTr="003C65C5">
        <w:trPr>
          <w:cantSplit/>
          <w:trHeight w:val="346"/>
        </w:trPr>
        <w:tc>
          <w:tcPr>
            <w:tcW w:w="2320"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Management Staff</w:t>
            </w:r>
          </w:p>
        </w:tc>
        <w:tc>
          <w:tcPr>
            <w:tcW w:w="3744" w:type="dxa"/>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24</w:t>
            </w:r>
          </w:p>
        </w:tc>
        <w:tc>
          <w:tcPr>
            <w:tcW w:w="2211" w:type="dxa"/>
            <w:gridSpan w:val="2"/>
            <w:tcBorders>
              <w:top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8.0</w:t>
            </w:r>
          </w:p>
        </w:tc>
      </w:tr>
      <w:tr w:rsidR="00F92C43" w:rsidRPr="00153632" w:rsidTr="003C65C5">
        <w:trPr>
          <w:cantSplit/>
          <w:trHeight w:val="364"/>
        </w:trPr>
        <w:tc>
          <w:tcPr>
            <w:tcW w:w="2320" w:type="dxa"/>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Operational Staff</w:t>
            </w:r>
          </w:p>
        </w:tc>
        <w:tc>
          <w:tcPr>
            <w:tcW w:w="3744"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236</w:t>
            </w:r>
          </w:p>
        </w:tc>
        <w:tc>
          <w:tcPr>
            <w:tcW w:w="2211" w:type="dxa"/>
            <w:gridSpan w:val="2"/>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78.4</w:t>
            </w:r>
          </w:p>
        </w:tc>
      </w:tr>
      <w:tr w:rsidR="00F92C43" w:rsidRPr="00153632" w:rsidTr="003C65C5">
        <w:trPr>
          <w:cantSplit/>
          <w:trHeight w:val="364"/>
        </w:trPr>
        <w:tc>
          <w:tcPr>
            <w:tcW w:w="2320" w:type="dxa"/>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Support Staff</w:t>
            </w:r>
          </w:p>
        </w:tc>
        <w:tc>
          <w:tcPr>
            <w:tcW w:w="3744"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41</w:t>
            </w:r>
          </w:p>
        </w:tc>
        <w:tc>
          <w:tcPr>
            <w:tcW w:w="2211" w:type="dxa"/>
            <w:gridSpan w:val="2"/>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13.6</w:t>
            </w:r>
          </w:p>
        </w:tc>
      </w:tr>
      <w:tr w:rsidR="00F92C43" w:rsidRPr="00153632" w:rsidTr="003C65C5">
        <w:trPr>
          <w:cantSplit/>
          <w:trHeight w:val="364"/>
        </w:trPr>
        <w:tc>
          <w:tcPr>
            <w:tcW w:w="2320"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rPr>
                <w:b/>
                <w:szCs w:val="24"/>
              </w:rPr>
            </w:pPr>
            <w:r w:rsidRPr="00153632">
              <w:rPr>
                <w:b/>
                <w:szCs w:val="24"/>
              </w:rPr>
              <w:t>Total</w:t>
            </w:r>
          </w:p>
        </w:tc>
        <w:tc>
          <w:tcPr>
            <w:tcW w:w="3744" w:type="dxa"/>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301</w:t>
            </w:r>
          </w:p>
        </w:tc>
        <w:tc>
          <w:tcPr>
            <w:tcW w:w="2211" w:type="dxa"/>
            <w:gridSpan w:val="2"/>
            <w:tcBorders>
              <w:top w:val="single" w:sz="4" w:space="0" w:color="auto"/>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100.0</w:t>
            </w:r>
          </w:p>
        </w:tc>
      </w:tr>
    </w:tbl>
    <w:p w:rsidR="00F92C43" w:rsidRPr="00153632" w:rsidRDefault="00F92C43" w:rsidP="00401972">
      <w:pPr>
        <w:spacing w:after="0" w:line="480" w:lineRule="auto"/>
        <w:rPr>
          <w:szCs w:val="24"/>
        </w:rPr>
      </w:pPr>
    </w:p>
    <w:p w:rsidR="00F92C43" w:rsidRPr="00153632" w:rsidRDefault="00F92C43" w:rsidP="00F92C43">
      <w:pPr>
        <w:spacing w:line="480" w:lineRule="auto"/>
        <w:ind w:firstLine="720"/>
        <w:rPr>
          <w:szCs w:val="24"/>
        </w:rPr>
      </w:pPr>
      <w:r w:rsidRPr="00153632">
        <w:rPr>
          <w:szCs w:val="24"/>
        </w:rPr>
        <w:t xml:space="preserve">As indicated in Table 4.5, </w:t>
      </w:r>
      <w:r>
        <w:rPr>
          <w:szCs w:val="24"/>
        </w:rPr>
        <w:t>most</w:t>
      </w:r>
      <w:r w:rsidRPr="00153632">
        <w:rPr>
          <w:szCs w:val="24"/>
        </w:rPr>
        <w:t xml:space="preserve"> of the respondents (78.4%</w:t>
      </w:r>
      <w:r w:rsidR="00241034">
        <w:rPr>
          <w:szCs w:val="24"/>
        </w:rPr>
        <w:t>; n=236</w:t>
      </w:r>
      <w:r w:rsidRPr="00153632">
        <w:rPr>
          <w:szCs w:val="24"/>
        </w:rPr>
        <w:t xml:space="preserve">) were operational staff, 13.6% </w:t>
      </w:r>
      <w:r w:rsidR="00241034">
        <w:rPr>
          <w:szCs w:val="24"/>
        </w:rPr>
        <w:t>(n=41)</w:t>
      </w:r>
      <w:r w:rsidRPr="00153632">
        <w:rPr>
          <w:szCs w:val="24"/>
        </w:rPr>
        <w:t>of the staff were support staff, while 8.0%</w:t>
      </w:r>
      <w:r w:rsidR="00241034">
        <w:rPr>
          <w:szCs w:val="24"/>
        </w:rPr>
        <w:t xml:space="preserve"> (n=24)</w:t>
      </w:r>
      <w:r w:rsidRPr="00153632">
        <w:rPr>
          <w:szCs w:val="24"/>
        </w:rPr>
        <w:t xml:space="preserve"> of the respondents were management staff.</w:t>
      </w:r>
      <w:r w:rsidR="0015740F">
        <w:rPr>
          <w:szCs w:val="24"/>
        </w:rPr>
        <w:t xml:space="preserve"> This shows that majority of the respondents were operational staff and this is important for this study as this category of employees is mainly focused on the operations of the organization and are likely to face different aspects of psychosocial risk factors.</w:t>
      </w:r>
    </w:p>
    <w:p w:rsidR="00F92C43" w:rsidRPr="00153632" w:rsidRDefault="00F92C43" w:rsidP="00F92C43">
      <w:pPr>
        <w:pStyle w:val="Heading2"/>
        <w:spacing w:line="480" w:lineRule="auto"/>
        <w:rPr>
          <w:szCs w:val="24"/>
        </w:rPr>
      </w:pPr>
      <w:bookmarkStart w:id="87" w:name="_Toc9517351"/>
      <w:bookmarkStart w:id="88" w:name="_Toc52178922"/>
      <w:r w:rsidRPr="00153632">
        <w:rPr>
          <w:szCs w:val="24"/>
        </w:rPr>
        <w:t>4.</w:t>
      </w:r>
      <w:bookmarkEnd w:id="87"/>
      <w:r w:rsidRPr="00153632">
        <w:rPr>
          <w:szCs w:val="24"/>
        </w:rPr>
        <w:t>4 Psychosocial Risk Factors</w:t>
      </w:r>
      <w:bookmarkEnd w:id="88"/>
    </w:p>
    <w:p w:rsidR="00F92C43" w:rsidRPr="00153632" w:rsidRDefault="00F92C43" w:rsidP="00F92C43">
      <w:pPr>
        <w:spacing w:line="480" w:lineRule="auto"/>
        <w:ind w:firstLine="720"/>
        <w:rPr>
          <w:szCs w:val="24"/>
          <w:lang w:val="en-GB" w:eastAsia="en-GB"/>
        </w:rPr>
      </w:pPr>
      <w:r w:rsidRPr="00153632">
        <w:rPr>
          <w:szCs w:val="24"/>
          <w:lang w:val="en-GB" w:eastAsia="en-GB"/>
        </w:rPr>
        <w:t xml:space="preserve">In order to measure the psychosocial risk factors, a demand-control-support questionnaire as designed by Karasek and Theorell (1990) was used. The results are presented in the subsequent subsections. </w:t>
      </w:r>
    </w:p>
    <w:p w:rsidR="00F92C43" w:rsidRPr="00153632" w:rsidRDefault="00F92C43" w:rsidP="009856ED">
      <w:pPr>
        <w:pStyle w:val="Heading3"/>
        <w:ind w:firstLine="720"/>
        <w:rPr>
          <w:szCs w:val="24"/>
          <w:lang w:val="en-GB"/>
        </w:rPr>
      </w:pPr>
      <w:bookmarkStart w:id="89" w:name="_Toc52178923"/>
      <w:r w:rsidRPr="00153632">
        <w:rPr>
          <w:szCs w:val="24"/>
        </w:rPr>
        <w:t xml:space="preserve">4.4.1 </w:t>
      </w:r>
      <w:r w:rsidRPr="00153632">
        <w:rPr>
          <w:szCs w:val="24"/>
          <w:lang w:val="en-GB"/>
        </w:rPr>
        <w:t>Psychological Demands</w:t>
      </w:r>
      <w:bookmarkEnd w:id="89"/>
    </w:p>
    <w:p w:rsidR="00F92C43" w:rsidRDefault="00F92C43" w:rsidP="00F92C43">
      <w:pPr>
        <w:spacing w:line="480" w:lineRule="auto"/>
        <w:ind w:firstLine="720"/>
        <w:rPr>
          <w:szCs w:val="24"/>
        </w:rPr>
      </w:pPr>
      <w:r w:rsidRPr="00153632">
        <w:rPr>
          <w:szCs w:val="24"/>
        </w:rPr>
        <w:t>The study</w:t>
      </w:r>
      <w:r>
        <w:rPr>
          <w:szCs w:val="24"/>
        </w:rPr>
        <w:t>’s</w:t>
      </w:r>
      <w:r w:rsidRPr="00153632">
        <w:rPr>
          <w:szCs w:val="24"/>
        </w:rPr>
        <w:t xml:space="preserve">first objective was to determine the influence of psychological demand on job satisfaction among the employees at NHIF in Kenya.  </w:t>
      </w:r>
      <w:r w:rsidR="0005613B">
        <w:rPr>
          <w:szCs w:val="24"/>
        </w:rPr>
        <w:t>Descriptive statistics were conducted using percentages and the findings</w:t>
      </w:r>
      <w:r w:rsidRPr="00153632">
        <w:rPr>
          <w:szCs w:val="24"/>
        </w:rPr>
        <w:t xml:space="preserve"> are recorded in Table 4.6. </w:t>
      </w:r>
    </w:p>
    <w:p w:rsidR="00F92C43" w:rsidRPr="00153632" w:rsidRDefault="00A40C02" w:rsidP="00A40C02">
      <w:pPr>
        <w:pStyle w:val="Caption"/>
        <w:rPr>
          <w:szCs w:val="24"/>
        </w:rPr>
      </w:pPr>
      <w:bookmarkStart w:id="90" w:name="_Toc34175275"/>
      <w:bookmarkStart w:id="91" w:name="_Toc49777214"/>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6</w:t>
      </w:r>
      <w:r w:rsidR="004618D4">
        <w:rPr>
          <w:noProof/>
        </w:rPr>
        <w:fldChar w:fldCharType="end"/>
      </w:r>
      <w:r w:rsidR="00F92C43" w:rsidRPr="00153632">
        <w:rPr>
          <w:szCs w:val="24"/>
        </w:rPr>
        <w:t>: Psychological Demands</w:t>
      </w:r>
      <w:bookmarkEnd w:id="90"/>
      <w:bookmarkEnd w:id="91"/>
    </w:p>
    <w:tbl>
      <w:tblPr>
        <w:tblW w:w="0" w:type="auto"/>
        <w:tblLook w:val="04A0" w:firstRow="1" w:lastRow="0" w:firstColumn="1" w:lastColumn="0" w:noHBand="0" w:noVBand="1"/>
      </w:tblPr>
      <w:tblGrid>
        <w:gridCol w:w="2227"/>
        <w:gridCol w:w="1137"/>
        <w:gridCol w:w="1140"/>
        <w:gridCol w:w="1181"/>
        <w:gridCol w:w="932"/>
        <w:gridCol w:w="1132"/>
        <w:gridCol w:w="776"/>
      </w:tblGrid>
      <w:tr w:rsidR="00F92C43" w:rsidRPr="00153632" w:rsidTr="00F92C43">
        <w:tc>
          <w:tcPr>
            <w:tcW w:w="2680"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Psychological Demands</w:t>
            </w:r>
          </w:p>
        </w:tc>
        <w:tc>
          <w:tcPr>
            <w:tcW w:w="1158"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Strongly Disagree</w:t>
            </w:r>
          </w:p>
        </w:tc>
        <w:tc>
          <w:tcPr>
            <w:tcW w:w="1162"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Disagree</w:t>
            </w:r>
          </w:p>
        </w:tc>
        <w:tc>
          <w:tcPr>
            <w:tcW w:w="1310"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Neutral</w:t>
            </w:r>
          </w:p>
        </w:tc>
        <w:tc>
          <w:tcPr>
            <w:tcW w:w="1002"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Agree</w:t>
            </w:r>
          </w:p>
        </w:tc>
        <w:tc>
          <w:tcPr>
            <w:tcW w:w="1157"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Strongly Agree</w:t>
            </w:r>
          </w:p>
        </w:tc>
        <w:tc>
          <w:tcPr>
            <w:tcW w:w="776" w:type="dxa"/>
            <w:tcBorders>
              <w:top w:val="single" w:sz="4" w:space="0" w:color="auto"/>
              <w:bottom w:val="single" w:sz="4" w:space="0" w:color="auto"/>
            </w:tcBorders>
          </w:tcPr>
          <w:p w:rsidR="00F92C43" w:rsidRPr="00153632" w:rsidRDefault="00F92C43" w:rsidP="00F92C43">
            <w:pPr>
              <w:spacing w:line="480" w:lineRule="auto"/>
              <w:rPr>
                <w:b/>
                <w:szCs w:val="24"/>
              </w:rPr>
            </w:pPr>
            <w:r w:rsidRPr="00153632">
              <w:rPr>
                <w:b/>
                <w:szCs w:val="24"/>
              </w:rPr>
              <w:t>Total</w:t>
            </w:r>
          </w:p>
        </w:tc>
      </w:tr>
      <w:tr w:rsidR="00F92C43" w:rsidRPr="00153632" w:rsidTr="00F92C43">
        <w:trPr>
          <w:trHeight w:val="1264"/>
        </w:trPr>
        <w:tc>
          <w:tcPr>
            <w:tcW w:w="2680" w:type="dxa"/>
            <w:tcBorders>
              <w:top w:val="single" w:sz="4" w:space="0" w:color="auto"/>
            </w:tcBorders>
          </w:tcPr>
          <w:p w:rsidR="00F92C43" w:rsidRPr="00153632" w:rsidRDefault="00F92C43" w:rsidP="00F92C43">
            <w:pPr>
              <w:spacing w:line="480" w:lineRule="auto"/>
              <w:rPr>
                <w:szCs w:val="24"/>
              </w:rPr>
            </w:pPr>
            <w:r w:rsidRPr="00153632">
              <w:rPr>
                <w:szCs w:val="24"/>
              </w:rPr>
              <w:t>My job requires me to work very fast</w:t>
            </w:r>
          </w:p>
        </w:tc>
        <w:tc>
          <w:tcPr>
            <w:tcW w:w="1158" w:type="dxa"/>
            <w:tcBorders>
              <w:top w:val="single" w:sz="4" w:space="0" w:color="auto"/>
            </w:tcBorders>
          </w:tcPr>
          <w:p w:rsidR="00F92C43" w:rsidRPr="00153632" w:rsidRDefault="00F92C43" w:rsidP="00F92C43">
            <w:pPr>
              <w:spacing w:line="480" w:lineRule="auto"/>
              <w:rPr>
                <w:szCs w:val="24"/>
              </w:rPr>
            </w:pPr>
            <w:r w:rsidRPr="00153632">
              <w:rPr>
                <w:szCs w:val="24"/>
              </w:rPr>
              <w:t>10.3%</w:t>
            </w:r>
          </w:p>
        </w:tc>
        <w:tc>
          <w:tcPr>
            <w:tcW w:w="1162" w:type="dxa"/>
            <w:tcBorders>
              <w:top w:val="single" w:sz="4" w:space="0" w:color="auto"/>
            </w:tcBorders>
          </w:tcPr>
          <w:p w:rsidR="00F92C43" w:rsidRPr="00153632" w:rsidRDefault="00F92C43" w:rsidP="00F92C43">
            <w:pPr>
              <w:spacing w:line="480" w:lineRule="auto"/>
              <w:rPr>
                <w:szCs w:val="24"/>
              </w:rPr>
            </w:pPr>
            <w:r w:rsidRPr="00153632">
              <w:rPr>
                <w:szCs w:val="24"/>
              </w:rPr>
              <w:t>12.3%</w:t>
            </w:r>
          </w:p>
        </w:tc>
        <w:tc>
          <w:tcPr>
            <w:tcW w:w="1310" w:type="dxa"/>
            <w:tcBorders>
              <w:top w:val="single" w:sz="4" w:space="0" w:color="auto"/>
            </w:tcBorders>
          </w:tcPr>
          <w:p w:rsidR="00F92C43" w:rsidRPr="00153632" w:rsidRDefault="00F92C43" w:rsidP="00F92C43">
            <w:pPr>
              <w:spacing w:line="480" w:lineRule="auto"/>
              <w:rPr>
                <w:szCs w:val="24"/>
              </w:rPr>
            </w:pPr>
            <w:r w:rsidRPr="00153632">
              <w:rPr>
                <w:szCs w:val="24"/>
              </w:rPr>
              <w:t>18.6%</w:t>
            </w:r>
          </w:p>
        </w:tc>
        <w:tc>
          <w:tcPr>
            <w:tcW w:w="1002" w:type="dxa"/>
            <w:tcBorders>
              <w:top w:val="single" w:sz="4" w:space="0" w:color="auto"/>
            </w:tcBorders>
          </w:tcPr>
          <w:p w:rsidR="00F92C43" w:rsidRPr="00153632" w:rsidRDefault="00F92C43" w:rsidP="00F92C43">
            <w:pPr>
              <w:spacing w:line="480" w:lineRule="auto"/>
              <w:rPr>
                <w:szCs w:val="24"/>
              </w:rPr>
            </w:pPr>
            <w:r w:rsidRPr="00153632">
              <w:rPr>
                <w:szCs w:val="24"/>
              </w:rPr>
              <w:t>19.3%</w:t>
            </w:r>
          </w:p>
        </w:tc>
        <w:tc>
          <w:tcPr>
            <w:tcW w:w="1157" w:type="dxa"/>
            <w:tcBorders>
              <w:top w:val="single" w:sz="4" w:space="0" w:color="auto"/>
            </w:tcBorders>
          </w:tcPr>
          <w:p w:rsidR="00F92C43" w:rsidRPr="00153632" w:rsidRDefault="00F92C43" w:rsidP="00F92C43">
            <w:pPr>
              <w:spacing w:line="480" w:lineRule="auto"/>
              <w:rPr>
                <w:szCs w:val="24"/>
              </w:rPr>
            </w:pPr>
            <w:r w:rsidRPr="00153632">
              <w:rPr>
                <w:szCs w:val="24"/>
              </w:rPr>
              <w:t>39.5%</w:t>
            </w:r>
          </w:p>
        </w:tc>
        <w:tc>
          <w:tcPr>
            <w:tcW w:w="776" w:type="dxa"/>
            <w:tcBorders>
              <w:top w:val="single" w:sz="4" w:space="0" w:color="auto"/>
            </w:tcBorders>
          </w:tcPr>
          <w:p w:rsidR="00F92C43" w:rsidRPr="00153632" w:rsidRDefault="00F92C43" w:rsidP="00F92C43">
            <w:pPr>
              <w:spacing w:line="480" w:lineRule="auto"/>
              <w:rPr>
                <w:szCs w:val="24"/>
              </w:rPr>
            </w:pPr>
            <w:r w:rsidRPr="00153632">
              <w:rPr>
                <w:szCs w:val="24"/>
              </w:rPr>
              <w:t>100%</w:t>
            </w:r>
          </w:p>
        </w:tc>
      </w:tr>
      <w:tr w:rsidR="00F92C43" w:rsidRPr="00153632" w:rsidTr="00F92C43">
        <w:tc>
          <w:tcPr>
            <w:tcW w:w="2680" w:type="dxa"/>
          </w:tcPr>
          <w:p w:rsidR="00F92C43" w:rsidRPr="00153632" w:rsidRDefault="00F92C43" w:rsidP="00F92C43">
            <w:pPr>
              <w:spacing w:line="480" w:lineRule="auto"/>
              <w:rPr>
                <w:szCs w:val="24"/>
              </w:rPr>
            </w:pPr>
            <w:r w:rsidRPr="00153632">
              <w:rPr>
                <w:szCs w:val="24"/>
              </w:rPr>
              <w:t>The work I do is quite intense</w:t>
            </w:r>
          </w:p>
        </w:tc>
        <w:tc>
          <w:tcPr>
            <w:tcW w:w="1158" w:type="dxa"/>
          </w:tcPr>
          <w:p w:rsidR="00F92C43" w:rsidRPr="00153632" w:rsidRDefault="00F92C43" w:rsidP="00F92C43">
            <w:pPr>
              <w:spacing w:line="480" w:lineRule="auto"/>
              <w:rPr>
                <w:szCs w:val="24"/>
              </w:rPr>
            </w:pPr>
            <w:r w:rsidRPr="00153632">
              <w:rPr>
                <w:szCs w:val="24"/>
              </w:rPr>
              <w:t>11.6%</w:t>
            </w:r>
          </w:p>
        </w:tc>
        <w:tc>
          <w:tcPr>
            <w:tcW w:w="1162" w:type="dxa"/>
          </w:tcPr>
          <w:p w:rsidR="00F92C43" w:rsidRPr="00153632" w:rsidRDefault="00F92C43" w:rsidP="00F92C43">
            <w:pPr>
              <w:spacing w:line="480" w:lineRule="auto"/>
              <w:rPr>
                <w:szCs w:val="24"/>
              </w:rPr>
            </w:pPr>
            <w:r w:rsidRPr="00153632">
              <w:rPr>
                <w:szCs w:val="24"/>
              </w:rPr>
              <w:t>2.3%</w:t>
            </w:r>
          </w:p>
        </w:tc>
        <w:tc>
          <w:tcPr>
            <w:tcW w:w="1310" w:type="dxa"/>
          </w:tcPr>
          <w:p w:rsidR="00F92C43" w:rsidRPr="00153632" w:rsidRDefault="00F92C43" w:rsidP="00F92C43">
            <w:pPr>
              <w:spacing w:line="480" w:lineRule="auto"/>
              <w:rPr>
                <w:szCs w:val="24"/>
              </w:rPr>
            </w:pPr>
            <w:r w:rsidRPr="00153632">
              <w:rPr>
                <w:szCs w:val="24"/>
              </w:rPr>
              <w:t>24.3%</w:t>
            </w:r>
          </w:p>
        </w:tc>
        <w:tc>
          <w:tcPr>
            <w:tcW w:w="1002" w:type="dxa"/>
          </w:tcPr>
          <w:p w:rsidR="00F92C43" w:rsidRPr="00153632" w:rsidRDefault="00F92C43" w:rsidP="00F92C43">
            <w:pPr>
              <w:spacing w:line="480" w:lineRule="auto"/>
              <w:rPr>
                <w:szCs w:val="24"/>
              </w:rPr>
            </w:pPr>
            <w:r w:rsidRPr="00153632">
              <w:rPr>
                <w:szCs w:val="24"/>
              </w:rPr>
              <w:t>38.5%</w:t>
            </w:r>
          </w:p>
        </w:tc>
        <w:tc>
          <w:tcPr>
            <w:tcW w:w="1157" w:type="dxa"/>
          </w:tcPr>
          <w:p w:rsidR="00F92C43" w:rsidRPr="00153632" w:rsidRDefault="00F92C43" w:rsidP="00F92C43">
            <w:pPr>
              <w:spacing w:line="480" w:lineRule="auto"/>
              <w:rPr>
                <w:szCs w:val="24"/>
              </w:rPr>
            </w:pPr>
            <w:r w:rsidRPr="00153632">
              <w:rPr>
                <w:szCs w:val="24"/>
              </w:rPr>
              <w:t>23.3%</w:t>
            </w:r>
          </w:p>
        </w:tc>
        <w:tc>
          <w:tcPr>
            <w:tcW w:w="776" w:type="dxa"/>
          </w:tcPr>
          <w:p w:rsidR="00F92C43" w:rsidRPr="00153632" w:rsidRDefault="00F92C43" w:rsidP="00F92C43">
            <w:pPr>
              <w:spacing w:line="480" w:lineRule="auto"/>
              <w:rPr>
                <w:szCs w:val="24"/>
              </w:rPr>
            </w:pPr>
            <w:r w:rsidRPr="00153632">
              <w:rPr>
                <w:szCs w:val="24"/>
              </w:rPr>
              <w:t>100%</w:t>
            </w:r>
          </w:p>
        </w:tc>
      </w:tr>
      <w:tr w:rsidR="00F92C43" w:rsidRPr="00153632" w:rsidTr="00F92C43">
        <w:tc>
          <w:tcPr>
            <w:tcW w:w="2680" w:type="dxa"/>
          </w:tcPr>
          <w:p w:rsidR="00F92C43" w:rsidRPr="00153632" w:rsidRDefault="00F92C43" w:rsidP="00F92C43">
            <w:pPr>
              <w:spacing w:line="480" w:lineRule="auto"/>
              <w:rPr>
                <w:szCs w:val="24"/>
              </w:rPr>
            </w:pPr>
            <w:r w:rsidRPr="00153632">
              <w:rPr>
                <w:szCs w:val="24"/>
              </w:rPr>
              <w:t>The work I do requires a lot of effort</w:t>
            </w:r>
          </w:p>
        </w:tc>
        <w:tc>
          <w:tcPr>
            <w:tcW w:w="1158" w:type="dxa"/>
          </w:tcPr>
          <w:p w:rsidR="00F92C43" w:rsidRPr="00153632" w:rsidRDefault="00F92C43" w:rsidP="00F92C43">
            <w:pPr>
              <w:spacing w:line="480" w:lineRule="auto"/>
              <w:rPr>
                <w:szCs w:val="24"/>
              </w:rPr>
            </w:pPr>
            <w:r w:rsidRPr="00153632">
              <w:rPr>
                <w:szCs w:val="24"/>
              </w:rPr>
              <w:t>6.6%</w:t>
            </w:r>
          </w:p>
        </w:tc>
        <w:tc>
          <w:tcPr>
            <w:tcW w:w="1162" w:type="dxa"/>
          </w:tcPr>
          <w:p w:rsidR="00F92C43" w:rsidRPr="00153632" w:rsidRDefault="00F92C43" w:rsidP="00F92C43">
            <w:pPr>
              <w:spacing w:line="480" w:lineRule="auto"/>
              <w:rPr>
                <w:szCs w:val="24"/>
              </w:rPr>
            </w:pPr>
            <w:r w:rsidRPr="00153632">
              <w:rPr>
                <w:szCs w:val="24"/>
              </w:rPr>
              <w:t>12.0%</w:t>
            </w:r>
          </w:p>
        </w:tc>
        <w:tc>
          <w:tcPr>
            <w:tcW w:w="1310" w:type="dxa"/>
          </w:tcPr>
          <w:p w:rsidR="00F92C43" w:rsidRPr="00153632" w:rsidRDefault="00F92C43" w:rsidP="00F92C43">
            <w:pPr>
              <w:spacing w:line="480" w:lineRule="auto"/>
              <w:rPr>
                <w:szCs w:val="24"/>
              </w:rPr>
            </w:pPr>
            <w:r w:rsidRPr="00153632">
              <w:rPr>
                <w:szCs w:val="24"/>
              </w:rPr>
              <w:t>20.6%</w:t>
            </w:r>
          </w:p>
        </w:tc>
        <w:tc>
          <w:tcPr>
            <w:tcW w:w="1002" w:type="dxa"/>
          </w:tcPr>
          <w:p w:rsidR="00F92C43" w:rsidRPr="00153632" w:rsidRDefault="00F92C43" w:rsidP="00F92C43">
            <w:pPr>
              <w:spacing w:line="480" w:lineRule="auto"/>
              <w:rPr>
                <w:szCs w:val="24"/>
              </w:rPr>
            </w:pPr>
            <w:r w:rsidRPr="00153632">
              <w:rPr>
                <w:szCs w:val="24"/>
              </w:rPr>
              <w:t>24.9%</w:t>
            </w:r>
          </w:p>
        </w:tc>
        <w:tc>
          <w:tcPr>
            <w:tcW w:w="1157" w:type="dxa"/>
          </w:tcPr>
          <w:p w:rsidR="00F92C43" w:rsidRPr="00153632" w:rsidRDefault="00F92C43" w:rsidP="00F92C43">
            <w:pPr>
              <w:spacing w:line="480" w:lineRule="auto"/>
              <w:rPr>
                <w:szCs w:val="24"/>
              </w:rPr>
            </w:pPr>
            <w:r w:rsidRPr="00153632">
              <w:rPr>
                <w:szCs w:val="24"/>
              </w:rPr>
              <w:t>35.9%</w:t>
            </w:r>
          </w:p>
        </w:tc>
        <w:tc>
          <w:tcPr>
            <w:tcW w:w="776" w:type="dxa"/>
          </w:tcPr>
          <w:p w:rsidR="00F92C43" w:rsidRPr="00153632" w:rsidRDefault="00F92C43" w:rsidP="00F92C43">
            <w:pPr>
              <w:spacing w:line="480" w:lineRule="auto"/>
              <w:rPr>
                <w:szCs w:val="24"/>
              </w:rPr>
            </w:pPr>
            <w:r w:rsidRPr="00153632">
              <w:rPr>
                <w:szCs w:val="24"/>
              </w:rPr>
              <w:t>100%</w:t>
            </w:r>
          </w:p>
        </w:tc>
      </w:tr>
      <w:tr w:rsidR="00F92C43" w:rsidRPr="00153632" w:rsidTr="00F92C43">
        <w:tc>
          <w:tcPr>
            <w:tcW w:w="2680" w:type="dxa"/>
          </w:tcPr>
          <w:p w:rsidR="00F92C43" w:rsidRPr="00153632" w:rsidRDefault="00F92C43" w:rsidP="00F92C43">
            <w:pPr>
              <w:spacing w:line="480" w:lineRule="auto"/>
              <w:rPr>
                <w:szCs w:val="24"/>
              </w:rPr>
            </w:pPr>
            <w:r w:rsidRPr="00153632">
              <w:rPr>
                <w:szCs w:val="24"/>
              </w:rPr>
              <w:t>I have sufficient time to perform all my work tasks</w:t>
            </w:r>
          </w:p>
        </w:tc>
        <w:tc>
          <w:tcPr>
            <w:tcW w:w="1158" w:type="dxa"/>
          </w:tcPr>
          <w:p w:rsidR="00F92C43" w:rsidRPr="00153632" w:rsidRDefault="00F92C43" w:rsidP="00F92C43">
            <w:pPr>
              <w:spacing w:line="480" w:lineRule="auto"/>
              <w:rPr>
                <w:szCs w:val="24"/>
              </w:rPr>
            </w:pPr>
            <w:r w:rsidRPr="00153632">
              <w:rPr>
                <w:szCs w:val="24"/>
              </w:rPr>
              <w:t>5.0%</w:t>
            </w:r>
          </w:p>
        </w:tc>
        <w:tc>
          <w:tcPr>
            <w:tcW w:w="1162" w:type="dxa"/>
          </w:tcPr>
          <w:p w:rsidR="00F92C43" w:rsidRPr="00153632" w:rsidRDefault="00F92C43" w:rsidP="00F92C43">
            <w:pPr>
              <w:spacing w:line="480" w:lineRule="auto"/>
              <w:rPr>
                <w:szCs w:val="24"/>
              </w:rPr>
            </w:pPr>
            <w:r w:rsidRPr="00153632">
              <w:rPr>
                <w:szCs w:val="24"/>
              </w:rPr>
              <w:t>10.6%</w:t>
            </w:r>
          </w:p>
        </w:tc>
        <w:tc>
          <w:tcPr>
            <w:tcW w:w="1310" w:type="dxa"/>
          </w:tcPr>
          <w:p w:rsidR="00F92C43" w:rsidRPr="00153632" w:rsidRDefault="00F92C43" w:rsidP="00F92C43">
            <w:pPr>
              <w:spacing w:line="480" w:lineRule="auto"/>
              <w:rPr>
                <w:szCs w:val="24"/>
              </w:rPr>
            </w:pPr>
            <w:r w:rsidRPr="00153632">
              <w:rPr>
                <w:szCs w:val="24"/>
              </w:rPr>
              <w:t>27.2%</w:t>
            </w:r>
          </w:p>
        </w:tc>
        <w:tc>
          <w:tcPr>
            <w:tcW w:w="1002" w:type="dxa"/>
          </w:tcPr>
          <w:p w:rsidR="00F92C43" w:rsidRPr="00153632" w:rsidRDefault="00F92C43" w:rsidP="00F92C43">
            <w:pPr>
              <w:spacing w:line="480" w:lineRule="auto"/>
              <w:rPr>
                <w:szCs w:val="24"/>
              </w:rPr>
            </w:pPr>
            <w:r w:rsidRPr="00153632">
              <w:rPr>
                <w:szCs w:val="24"/>
              </w:rPr>
              <w:t>40.5%</w:t>
            </w:r>
          </w:p>
        </w:tc>
        <w:tc>
          <w:tcPr>
            <w:tcW w:w="1157" w:type="dxa"/>
          </w:tcPr>
          <w:p w:rsidR="00F92C43" w:rsidRPr="00153632" w:rsidRDefault="00F92C43" w:rsidP="00F92C43">
            <w:pPr>
              <w:spacing w:line="480" w:lineRule="auto"/>
              <w:rPr>
                <w:szCs w:val="24"/>
              </w:rPr>
            </w:pPr>
            <w:r w:rsidRPr="00153632">
              <w:rPr>
                <w:szCs w:val="24"/>
              </w:rPr>
              <w:t>16.6%</w:t>
            </w:r>
          </w:p>
        </w:tc>
        <w:tc>
          <w:tcPr>
            <w:tcW w:w="776" w:type="dxa"/>
          </w:tcPr>
          <w:p w:rsidR="00F92C43" w:rsidRPr="00153632" w:rsidRDefault="00F92C43" w:rsidP="00F92C43">
            <w:pPr>
              <w:spacing w:line="480" w:lineRule="auto"/>
              <w:rPr>
                <w:szCs w:val="24"/>
              </w:rPr>
            </w:pPr>
            <w:r w:rsidRPr="00153632">
              <w:rPr>
                <w:szCs w:val="24"/>
              </w:rPr>
              <w:t>100%</w:t>
            </w:r>
          </w:p>
        </w:tc>
      </w:tr>
      <w:tr w:rsidR="00F92C43" w:rsidRPr="00153632" w:rsidTr="00F92C43">
        <w:tc>
          <w:tcPr>
            <w:tcW w:w="2680" w:type="dxa"/>
            <w:tcBorders>
              <w:bottom w:val="single" w:sz="4" w:space="0" w:color="auto"/>
            </w:tcBorders>
          </w:tcPr>
          <w:p w:rsidR="00F92C43" w:rsidRPr="00153632" w:rsidRDefault="00F92C43" w:rsidP="00F92C43">
            <w:pPr>
              <w:spacing w:line="480" w:lineRule="auto"/>
              <w:rPr>
                <w:szCs w:val="24"/>
              </w:rPr>
            </w:pPr>
            <w:r w:rsidRPr="00153632">
              <w:rPr>
                <w:szCs w:val="24"/>
              </w:rPr>
              <w:t>There are conflicting demands that often occur in my work</w:t>
            </w:r>
          </w:p>
        </w:tc>
        <w:tc>
          <w:tcPr>
            <w:tcW w:w="1158" w:type="dxa"/>
            <w:tcBorders>
              <w:bottom w:val="single" w:sz="4" w:space="0" w:color="auto"/>
            </w:tcBorders>
          </w:tcPr>
          <w:p w:rsidR="00F92C43" w:rsidRPr="00153632" w:rsidRDefault="00F92C43" w:rsidP="00F92C43">
            <w:pPr>
              <w:spacing w:line="480" w:lineRule="auto"/>
              <w:rPr>
                <w:szCs w:val="24"/>
              </w:rPr>
            </w:pPr>
            <w:r w:rsidRPr="00153632">
              <w:rPr>
                <w:szCs w:val="24"/>
              </w:rPr>
              <w:t>9.6%</w:t>
            </w:r>
          </w:p>
        </w:tc>
        <w:tc>
          <w:tcPr>
            <w:tcW w:w="1162" w:type="dxa"/>
            <w:tcBorders>
              <w:bottom w:val="single" w:sz="4" w:space="0" w:color="auto"/>
            </w:tcBorders>
          </w:tcPr>
          <w:p w:rsidR="00F92C43" w:rsidRPr="00153632" w:rsidRDefault="00F92C43" w:rsidP="00F92C43">
            <w:pPr>
              <w:spacing w:line="480" w:lineRule="auto"/>
              <w:rPr>
                <w:szCs w:val="24"/>
              </w:rPr>
            </w:pPr>
            <w:r w:rsidRPr="00153632">
              <w:rPr>
                <w:szCs w:val="24"/>
              </w:rPr>
              <w:t>5.6%</w:t>
            </w:r>
          </w:p>
        </w:tc>
        <w:tc>
          <w:tcPr>
            <w:tcW w:w="1310" w:type="dxa"/>
            <w:tcBorders>
              <w:bottom w:val="single" w:sz="4" w:space="0" w:color="auto"/>
            </w:tcBorders>
          </w:tcPr>
          <w:p w:rsidR="00F92C43" w:rsidRPr="00153632" w:rsidRDefault="00F92C43" w:rsidP="00F92C43">
            <w:pPr>
              <w:spacing w:line="480" w:lineRule="auto"/>
              <w:rPr>
                <w:szCs w:val="24"/>
              </w:rPr>
            </w:pPr>
            <w:r w:rsidRPr="00153632">
              <w:rPr>
                <w:szCs w:val="24"/>
              </w:rPr>
              <w:t>35.5%</w:t>
            </w:r>
          </w:p>
        </w:tc>
        <w:tc>
          <w:tcPr>
            <w:tcW w:w="1002" w:type="dxa"/>
            <w:tcBorders>
              <w:bottom w:val="single" w:sz="4" w:space="0" w:color="auto"/>
            </w:tcBorders>
          </w:tcPr>
          <w:p w:rsidR="00F92C43" w:rsidRPr="00153632" w:rsidRDefault="00F92C43" w:rsidP="00F92C43">
            <w:pPr>
              <w:spacing w:line="480" w:lineRule="auto"/>
              <w:rPr>
                <w:szCs w:val="24"/>
              </w:rPr>
            </w:pPr>
            <w:r w:rsidRPr="00153632">
              <w:rPr>
                <w:szCs w:val="24"/>
              </w:rPr>
              <w:t>34.6%</w:t>
            </w:r>
          </w:p>
        </w:tc>
        <w:tc>
          <w:tcPr>
            <w:tcW w:w="1157" w:type="dxa"/>
            <w:tcBorders>
              <w:bottom w:val="single" w:sz="4" w:space="0" w:color="auto"/>
            </w:tcBorders>
          </w:tcPr>
          <w:p w:rsidR="00F92C43" w:rsidRPr="00153632" w:rsidRDefault="00F92C43" w:rsidP="00F92C43">
            <w:pPr>
              <w:spacing w:line="480" w:lineRule="auto"/>
              <w:rPr>
                <w:szCs w:val="24"/>
              </w:rPr>
            </w:pPr>
            <w:r w:rsidRPr="00153632">
              <w:rPr>
                <w:szCs w:val="24"/>
              </w:rPr>
              <w:t>14.6%</w:t>
            </w:r>
          </w:p>
        </w:tc>
        <w:tc>
          <w:tcPr>
            <w:tcW w:w="776" w:type="dxa"/>
            <w:tcBorders>
              <w:bottom w:val="single" w:sz="4" w:space="0" w:color="auto"/>
            </w:tcBorders>
          </w:tcPr>
          <w:p w:rsidR="00F92C43" w:rsidRPr="00153632" w:rsidRDefault="00F92C43" w:rsidP="00F92C43">
            <w:pPr>
              <w:spacing w:line="480" w:lineRule="auto"/>
              <w:rPr>
                <w:szCs w:val="24"/>
              </w:rPr>
            </w:pPr>
            <w:r w:rsidRPr="00153632">
              <w:rPr>
                <w:szCs w:val="24"/>
              </w:rPr>
              <w:t>100%</w:t>
            </w:r>
          </w:p>
        </w:tc>
      </w:tr>
    </w:tbl>
    <w:p w:rsidR="00F92C43" w:rsidRPr="00153632" w:rsidRDefault="00F92C43" w:rsidP="00F92C43">
      <w:pPr>
        <w:spacing w:line="480" w:lineRule="auto"/>
        <w:rPr>
          <w:szCs w:val="24"/>
        </w:rPr>
      </w:pPr>
    </w:p>
    <w:p w:rsidR="00F92C43" w:rsidRPr="00153632" w:rsidRDefault="00F92C43" w:rsidP="00F92C43">
      <w:pPr>
        <w:spacing w:line="480" w:lineRule="auto"/>
        <w:ind w:firstLine="720"/>
        <w:rPr>
          <w:szCs w:val="24"/>
        </w:rPr>
      </w:pPr>
      <w:r w:rsidRPr="00153632">
        <w:rPr>
          <w:szCs w:val="24"/>
        </w:rPr>
        <w:t xml:space="preserve">As indicated in Table 4.6, 39.5% strongly agreed that their jobs required them to work fast and only 10.3% strongly disagreed. Additionally, 38.5% of the respondents agreed that their work was quite intense and only 2.3% disagreed with the statement. On whether their work required a lot of effort, 35.9% strongly agreed while 6.6% strongly disagreed with the statement. </w:t>
      </w:r>
      <w:r w:rsidR="0005613B">
        <w:rPr>
          <w:szCs w:val="24"/>
        </w:rPr>
        <w:t>Also</w:t>
      </w:r>
      <w:r w:rsidRPr="00153632">
        <w:rPr>
          <w:szCs w:val="24"/>
        </w:rPr>
        <w:t xml:space="preserve">, 40.5%agreed that they had sufficient time to perform all their work tasks and only 5.0% strongly disagreed. On whether there are demands </w:t>
      </w:r>
      <w:r>
        <w:rPr>
          <w:szCs w:val="24"/>
        </w:rPr>
        <w:t xml:space="preserve">that are </w:t>
      </w:r>
      <w:r w:rsidRPr="00153632">
        <w:rPr>
          <w:szCs w:val="24"/>
        </w:rPr>
        <w:t>conflicting occur</w:t>
      </w:r>
      <w:r>
        <w:rPr>
          <w:szCs w:val="24"/>
        </w:rPr>
        <w:t>ring</w:t>
      </w:r>
      <w:r w:rsidRPr="00153632">
        <w:rPr>
          <w:szCs w:val="24"/>
        </w:rPr>
        <w:t xml:space="preserve"> in their work, 35.5%were neutral while 5.6% disagreed on this statement.</w:t>
      </w:r>
    </w:p>
    <w:p w:rsidR="00AB28B2" w:rsidRPr="00153632" w:rsidRDefault="00F92C43" w:rsidP="0005613B">
      <w:pPr>
        <w:spacing w:line="480" w:lineRule="auto"/>
        <w:ind w:firstLine="720"/>
        <w:rPr>
          <w:szCs w:val="24"/>
        </w:rPr>
      </w:pPr>
      <w:r w:rsidRPr="00153632">
        <w:rPr>
          <w:szCs w:val="24"/>
        </w:rPr>
        <w:t>The researcher thereafter sought to understand the degree of psychological demands on the employees at NHIF Kenya. Through a dummy variable created by adding the items under psychological demand in the questionnaire, the degree of psychological demands was analyzed and recorded in Table 4.7. The degree of psychological demand was determined as either low, moderate or high.</w:t>
      </w:r>
      <w:r w:rsidR="00AB28B2">
        <w:rPr>
          <w:szCs w:val="24"/>
        </w:rPr>
        <w:t xml:space="preserve"> The findings show that </w:t>
      </w:r>
      <w:r w:rsidR="00AB28B2" w:rsidRPr="00153632">
        <w:rPr>
          <w:szCs w:val="24"/>
        </w:rPr>
        <w:t>there is a high degree of psychological demand (55.5%).</w:t>
      </w:r>
    </w:p>
    <w:p w:rsidR="00F92C43" w:rsidRPr="00153632" w:rsidRDefault="00A40C02" w:rsidP="00A40C02">
      <w:pPr>
        <w:pStyle w:val="Caption"/>
        <w:rPr>
          <w:szCs w:val="24"/>
        </w:rPr>
      </w:pPr>
      <w:bookmarkStart w:id="92" w:name="_Toc34175276"/>
      <w:bookmarkStart w:id="93" w:name="_Toc49777215"/>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7</w:t>
      </w:r>
      <w:r w:rsidR="004618D4">
        <w:rPr>
          <w:noProof/>
        </w:rPr>
        <w:fldChar w:fldCharType="end"/>
      </w:r>
      <w:r w:rsidR="00F92C43" w:rsidRPr="00153632">
        <w:rPr>
          <w:szCs w:val="24"/>
        </w:rPr>
        <w:t>: Degree of Psychological Demand</w:t>
      </w:r>
      <w:bookmarkEnd w:id="92"/>
      <w:bookmarkEnd w:id="93"/>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732"/>
        <w:gridCol w:w="2971"/>
        <w:gridCol w:w="2606"/>
      </w:tblGrid>
      <w:tr w:rsidR="00F92C43" w:rsidRPr="00153632" w:rsidTr="00F92C43">
        <w:trPr>
          <w:cantSplit/>
        </w:trPr>
        <w:tc>
          <w:tcPr>
            <w:tcW w:w="1644"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right="60"/>
              <w:jc w:val="left"/>
              <w:rPr>
                <w:b/>
                <w:szCs w:val="24"/>
              </w:rPr>
            </w:pPr>
            <w:r w:rsidRPr="00153632">
              <w:rPr>
                <w:b/>
                <w:szCs w:val="24"/>
              </w:rPr>
              <w:t>Degree of Psychological Demand</w:t>
            </w:r>
          </w:p>
        </w:tc>
        <w:tc>
          <w:tcPr>
            <w:tcW w:w="178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Frequency</w:t>
            </w:r>
          </w:p>
        </w:tc>
        <w:tc>
          <w:tcPr>
            <w:tcW w:w="156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Percent</w:t>
            </w:r>
          </w:p>
        </w:tc>
      </w:tr>
      <w:tr w:rsidR="00F92C43" w:rsidRPr="00153632" w:rsidTr="00F92C43">
        <w:trPr>
          <w:cantSplit/>
        </w:trPr>
        <w:tc>
          <w:tcPr>
            <w:tcW w:w="1644" w:type="pct"/>
            <w:tcBorders>
              <w:top w:val="single" w:sz="18"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Low</w:t>
            </w:r>
          </w:p>
        </w:tc>
        <w:tc>
          <w:tcPr>
            <w:tcW w:w="178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56</w:t>
            </w:r>
          </w:p>
        </w:tc>
        <w:tc>
          <w:tcPr>
            <w:tcW w:w="156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18.6</w:t>
            </w:r>
          </w:p>
        </w:tc>
      </w:tr>
      <w:tr w:rsidR="00F92C43" w:rsidRPr="00153632" w:rsidTr="00F92C43">
        <w:trPr>
          <w:cantSplit/>
        </w:trPr>
        <w:tc>
          <w:tcPr>
            <w:tcW w:w="1644"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Moderate</w:t>
            </w:r>
          </w:p>
        </w:tc>
        <w:tc>
          <w:tcPr>
            <w:tcW w:w="178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78</w:t>
            </w:r>
          </w:p>
        </w:tc>
        <w:tc>
          <w:tcPr>
            <w:tcW w:w="156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25.9</w:t>
            </w:r>
          </w:p>
        </w:tc>
      </w:tr>
      <w:tr w:rsidR="00F92C43" w:rsidRPr="00153632" w:rsidTr="00F92C43">
        <w:trPr>
          <w:cantSplit/>
        </w:trPr>
        <w:tc>
          <w:tcPr>
            <w:tcW w:w="1644"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High</w:t>
            </w:r>
          </w:p>
        </w:tc>
        <w:tc>
          <w:tcPr>
            <w:tcW w:w="178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167</w:t>
            </w:r>
          </w:p>
        </w:tc>
        <w:tc>
          <w:tcPr>
            <w:tcW w:w="156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55.5</w:t>
            </w:r>
          </w:p>
        </w:tc>
      </w:tr>
      <w:tr w:rsidR="00F92C43" w:rsidRPr="00153632" w:rsidTr="00F92C43">
        <w:trPr>
          <w:cantSplit/>
        </w:trPr>
        <w:tc>
          <w:tcPr>
            <w:tcW w:w="1644"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b/>
                <w:szCs w:val="24"/>
              </w:rPr>
            </w:pPr>
            <w:r w:rsidRPr="00153632">
              <w:rPr>
                <w:b/>
                <w:szCs w:val="24"/>
              </w:rPr>
              <w:t>Total</w:t>
            </w:r>
          </w:p>
        </w:tc>
        <w:tc>
          <w:tcPr>
            <w:tcW w:w="178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301</w:t>
            </w:r>
          </w:p>
        </w:tc>
        <w:tc>
          <w:tcPr>
            <w:tcW w:w="156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100.0</w:t>
            </w:r>
          </w:p>
        </w:tc>
      </w:tr>
    </w:tbl>
    <w:p w:rsidR="00F92C43" w:rsidRPr="00153632" w:rsidRDefault="00F92C43" w:rsidP="00F92C43">
      <w:pPr>
        <w:spacing w:line="480" w:lineRule="auto"/>
        <w:rPr>
          <w:szCs w:val="24"/>
        </w:rPr>
      </w:pPr>
    </w:p>
    <w:p w:rsidR="00F92C43" w:rsidRPr="00153632" w:rsidRDefault="00F92C43" w:rsidP="009856ED">
      <w:pPr>
        <w:pStyle w:val="Heading3"/>
        <w:ind w:firstLine="720"/>
        <w:rPr>
          <w:szCs w:val="24"/>
          <w:lang w:val="en-GB"/>
        </w:rPr>
      </w:pPr>
      <w:bookmarkStart w:id="94" w:name="_Toc52178924"/>
      <w:r w:rsidRPr="00153632">
        <w:rPr>
          <w:szCs w:val="24"/>
        </w:rPr>
        <w:t xml:space="preserve">4.4.2 </w:t>
      </w:r>
      <w:r w:rsidRPr="00153632">
        <w:rPr>
          <w:szCs w:val="24"/>
          <w:lang w:val="en-GB"/>
        </w:rPr>
        <w:t>Job Control</w:t>
      </w:r>
      <w:bookmarkEnd w:id="94"/>
    </w:p>
    <w:p w:rsidR="00F92C43" w:rsidRDefault="00F92C43" w:rsidP="00F92C43">
      <w:pPr>
        <w:spacing w:line="480" w:lineRule="auto"/>
        <w:ind w:firstLine="720"/>
        <w:rPr>
          <w:szCs w:val="24"/>
        </w:rPr>
      </w:pPr>
      <w:r w:rsidRPr="00153632">
        <w:rPr>
          <w:szCs w:val="24"/>
        </w:rPr>
        <w:t>Th</w:t>
      </w:r>
      <w:r>
        <w:rPr>
          <w:szCs w:val="24"/>
        </w:rPr>
        <w:t xml:space="preserve">is </w:t>
      </w:r>
      <w:r w:rsidRPr="00153632">
        <w:rPr>
          <w:szCs w:val="24"/>
        </w:rPr>
        <w:t>study</w:t>
      </w:r>
      <w:r>
        <w:rPr>
          <w:szCs w:val="24"/>
        </w:rPr>
        <w:t xml:space="preserve">’s </w:t>
      </w:r>
      <w:r w:rsidRPr="00153632">
        <w:rPr>
          <w:szCs w:val="24"/>
        </w:rPr>
        <w:t xml:space="preserve">second objective was to define the influence of job control on job satisfaction among the employees at NHIF in Kenya.  </w:t>
      </w:r>
      <w:r w:rsidR="0005613B">
        <w:rPr>
          <w:szCs w:val="24"/>
        </w:rPr>
        <w:t>Descriptive statistics were conducted using percentages and the findings</w:t>
      </w:r>
      <w:r w:rsidR="0005613B" w:rsidRPr="00153632">
        <w:rPr>
          <w:szCs w:val="24"/>
        </w:rPr>
        <w:t xml:space="preserve"> are recorded </w:t>
      </w:r>
      <w:r w:rsidRPr="00153632">
        <w:rPr>
          <w:szCs w:val="24"/>
        </w:rPr>
        <w:t xml:space="preserve">in Table 4.8. </w:t>
      </w:r>
    </w:p>
    <w:p w:rsidR="0005613B" w:rsidRDefault="0005613B" w:rsidP="00F92C43">
      <w:pPr>
        <w:spacing w:line="480" w:lineRule="auto"/>
        <w:ind w:firstLine="720"/>
        <w:rPr>
          <w:szCs w:val="24"/>
        </w:rPr>
      </w:pPr>
    </w:p>
    <w:p w:rsidR="0005613B" w:rsidRPr="00153632" w:rsidRDefault="0005613B" w:rsidP="00F92C43">
      <w:pPr>
        <w:spacing w:line="480" w:lineRule="auto"/>
        <w:ind w:firstLine="720"/>
        <w:rPr>
          <w:szCs w:val="24"/>
        </w:rPr>
      </w:pPr>
    </w:p>
    <w:p w:rsidR="00F92C43" w:rsidRPr="00153632" w:rsidRDefault="00A40C02" w:rsidP="00A40C02">
      <w:pPr>
        <w:pStyle w:val="Caption"/>
        <w:rPr>
          <w:szCs w:val="24"/>
        </w:rPr>
      </w:pPr>
      <w:bookmarkStart w:id="95" w:name="_Toc34175277"/>
      <w:bookmarkStart w:id="96" w:name="_Toc49777216"/>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8</w:t>
      </w:r>
      <w:r w:rsidR="004618D4">
        <w:rPr>
          <w:noProof/>
        </w:rPr>
        <w:fldChar w:fldCharType="end"/>
      </w:r>
      <w:r w:rsidR="00F92C43" w:rsidRPr="00153632">
        <w:rPr>
          <w:szCs w:val="24"/>
        </w:rPr>
        <w:t>: Job Control</w:t>
      </w:r>
      <w:bookmarkEnd w:id="95"/>
      <w:bookmarkEnd w:id="96"/>
    </w:p>
    <w:tbl>
      <w:tblPr>
        <w:tblW w:w="0" w:type="auto"/>
        <w:tblLook w:val="04A0" w:firstRow="1" w:lastRow="0" w:firstColumn="1" w:lastColumn="0" w:noHBand="0" w:noVBand="1"/>
      </w:tblPr>
      <w:tblGrid>
        <w:gridCol w:w="2096"/>
        <w:gridCol w:w="1138"/>
        <w:gridCol w:w="1140"/>
        <w:gridCol w:w="1310"/>
        <w:gridCol w:w="933"/>
        <w:gridCol w:w="1132"/>
        <w:gridCol w:w="776"/>
      </w:tblGrid>
      <w:tr w:rsidR="00F92C43" w:rsidRPr="00153632" w:rsidTr="00F92C43">
        <w:tc>
          <w:tcPr>
            <w:tcW w:w="2669"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 xml:space="preserve">Job Control </w:t>
            </w:r>
          </w:p>
        </w:tc>
        <w:tc>
          <w:tcPr>
            <w:tcW w:w="1160"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Strongly Disagree</w:t>
            </w:r>
          </w:p>
        </w:tc>
        <w:tc>
          <w:tcPr>
            <w:tcW w:w="1164"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Disagree</w:t>
            </w:r>
          </w:p>
        </w:tc>
        <w:tc>
          <w:tcPr>
            <w:tcW w:w="1310"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Undecided</w:t>
            </w:r>
          </w:p>
        </w:tc>
        <w:tc>
          <w:tcPr>
            <w:tcW w:w="1007"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Agree</w:t>
            </w:r>
          </w:p>
        </w:tc>
        <w:tc>
          <w:tcPr>
            <w:tcW w:w="1159"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Strongly Agree</w:t>
            </w:r>
          </w:p>
        </w:tc>
        <w:tc>
          <w:tcPr>
            <w:tcW w:w="776" w:type="dxa"/>
            <w:tcBorders>
              <w:top w:val="single" w:sz="4" w:space="0" w:color="auto"/>
              <w:bottom w:val="single" w:sz="4" w:space="0" w:color="auto"/>
            </w:tcBorders>
          </w:tcPr>
          <w:p w:rsidR="00F92C43" w:rsidRPr="00153632" w:rsidRDefault="00F92C43" w:rsidP="00F92C43">
            <w:pPr>
              <w:spacing w:line="276" w:lineRule="auto"/>
              <w:rPr>
                <w:b/>
                <w:szCs w:val="24"/>
              </w:rPr>
            </w:pPr>
            <w:r w:rsidRPr="00153632">
              <w:rPr>
                <w:b/>
                <w:szCs w:val="24"/>
              </w:rPr>
              <w:t>Total</w:t>
            </w:r>
          </w:p>
        </w:tc>
      </w:tr>
      <w:tr w:rsidR="00F92C43" w:rsidRPr="00153632" w:rsidTr="00F92C43">
        <w:trPr>
          <w:trHeight w:val="1264"/>
        </w:trPr>
        <w:tc>
          <w:tcPr>
            <w:tcW w:w="2669" w:type="dxa"/>
            <w:tcBorders>
              <w:top w:val="single" w:sz="4" w:space="0" w:color="auto"/>
            </w:tcBorders>
          </w:tcPr>
          <w:p w:rsidR="00F92C43" w:rsidRPr="00153632" w:rsidRDefault="00F92C43" w:rsidP="00F92C43">
            <w:pPr>
              <w:spacing w:line="276" w:lineRule="auto"/>
              <w:rPr>
                <w:szCs w:val="24"/>
              </w:rPr>
            </w:pPr>
            <w:r w:rsidRPr="00153632">
              <w:rPr>
                <w:szCs w:val="24"/>
              </w:rPr>
              <w:t>I have an opportunity to learn new things at work</w:t>
            </w:r>
          </w:p>
        </w:tc>
        <w:tc>
          <w:tcPr>
            <w:tcW w:w="1160" w:type="dxa"/>
            <w:tcBorders>
              <w:top w:val="single" w:sz="4" w:space="0" w:color="auto"/>
            </w:tcBorders>
          </w:tcPr>
          <w:p w:rsidR="00F92C43" w:rsidRPr="00153632" w:rsidRDefault="00F92C43" w:rsidP="00F92C43">
            <w:pPr>
              <w:spacing w:line="276" w:lineRule="auto"/>
              <w:rPr>
                <w:szCs w:val="24"/>
              </w:rPr>
            </w:pPr>
            <w:r w:rsidRPr="00153632">
              <w:rPr>
                <w:szCs w:val="24"/>
              </w:rPr>
              <w:t>7.0%</w:t>
            </w:r>
          </w:p>
        </w:tc>
        <w:tc>
          <w:tcPr>
            <w:tcW w:w="1164" w:type="dxa"/>
            <w:tcBorders>
              <w:top w:val="single" w:sz="4" w:space="0" w:color="auto"/>
            </w:tcBorders>
          </w:tcPr>
          <w:p w:rsidR="00F92C43" w:rsidRPr="00153632" w:rsidRDefault="00F92C43" w:rsidP="00F92C43">
            <w:pPr>
              <w:spacing w:line="276" w:lineRule="auto"/>
              <w:rPr>
                <w:szCs w:val="24"/>
              </w:rPr>
            </w:pPr>
            <w:r w:rsidRPr="00153632">
              <w:rPr>
                <w:szCs w:val="24"/>
              </w:rPr>
              <w:t>7.3%</w:t>
            </w:r>
          </w:p>
        </w:tc>
        <w:tc>
          <w:tcPr>
            <w:tcW w:w="1310" w:type="dxa"/>
            <w:tcBorders>
              <w:top w:val="single" w:sz="4" w:space="0" w:color="auto"/>
            </w:tcBorders>
          </w:tcPr>
          <w:p w:rsidR="00F92C43" w:rsidRPr="00153632" w:rsidRDefault="00F92C43" w:rsidP="00F92C43">
            <w:pPr>
              <w:spacing w:line="276" w:lineRule="auto"/>
              <w:rPr>
                <w:szCs w:val="24"/>
              </w:rPr>
            </w:pPr>
            <w:r w:rsidRPr="00153632">
              <w:rPr>
                <w:szCs w:val="24"/>
              </w:rPr>
              <w:t>13.6%</w:t>
            </w:r>
          </w:p>
        </w:tc>
        <w:tc>
          <w:tcPr>
            <w:tcW w:w="1007" w:type="dxa"/>
            <w:tcBorders>
              <w:top w:val="single" w:sz="4" w:space="0" w:color="auto"/>
            </w:tcBorders>
          </w:tcPr>
          <w:p w:rsidR="00F92C43" w:rsidRPr="00153632" w:rsidRDefault="00F92C43" w:rsidP="00F92C43">
            <w:pPr>
              <w:spacing w:line="276" w:lineRule="auto"/>
              <w:rPr>
                <w:szCs w:val="24"/>
              </w:rPr>
            </w:pPr>
            <w:r w:rsidRPr="00153632">
              <w:rPr>
                <w:szCs w:val="24"/>
              </w:rPr>
              <w:t>32.2%</w:t>
            </w:r>
          </w:p>
        </w:tc>
        <w:tc>
          <w:tcPr>
            <w:tcW w:w="1159" w:type="dxa"/>
            <w:tcBorders>
              <w:top w:val="single" w:sz="4" w:space="0" w:color="auto"/>
            </w:tcBorders>
          </w:tcPr>
          <w:p w:rsidR="00F92C43" w:rsidRPr="00153632" w:rsidRDefault="00F92C43" w:rsidP="00F92C43">
            <w:pPr>
              <w:spacing w:line="276" w:lineRule="auto"/>
              <w:rPr>
                <w:szCs w:val="24"/>
              </w:rPr>
            </w:pPr>
            <w:r w:rsidRPr="00153632">
              <w:rPr>
                <w:szCs w:val="24"/>
              </w:rPr>
              <w:t>39.9%</w:t>
            </w:r>
          </w:p>
        </w:tc>
        <w:tc>
          <w:tcPr>
            <w:tcW w:w="776" w:type="dxa"/>
            <w:tcBorders>
              <w:top w:val="single" w:sz="4" w:space="0" w:color="auto"/>
            </w:tcBorders>
          </w:tcPr>
          <w:p w:rsidR="00F92C43" w:rsidRPr="00153632" w:rsidRDefault="00F92C43" w:rsidP="00F92C43">
            <w:pPr>
              <w:spacing w:line="276" w:lineRule="auto"/>
              <w:rPr>
                <w:szCs w:val="24"/>
              </w:rPr>
            </w:pPr>
            <w:r w:rsidRPr="00153632">
              <w:rPr>
                <w:szCs w:val="24"/>
              </w:rPr>
              <w:t>100%</w:t>
            </w:r>
          </w:p>
        </w:tc>
      </w:tr>
      <w:tr w:rsidR="00F92C43" w:rsidRPr="00153632" w:rsidTr="00F92C43">
        <w:tc>
          <w:tcPr>
            <w:tcW w:w="2669" w:type="dxa"/>
          </w:tcPr>
          <w:p w:rsidR="00F92C43" w:rsidRPr="00153632" w:rsidRDefault="00F92C43" w:rsidP="00F92C43">
            <w:pPr>
              <w:spacing w:line="276" w:lineRule="auto"/>
              <w:rPr>
                <w:szCs w:val="24"/>
              </w:rPr>
            </w:pPr>
            <w:r w:rsidRPr="00153632">
              <w:rPr>
                <w:szCs w:val="24"/>
              </w:rPr>
              <w:t>My work requires a high skill level</w:t>
            </w:r>
          </w:p>
        </w:tc>
        <w:tc>
          <w:tcPr>
            <w:tcW w:w="1160" w:type="dxa"/>
          </w:tcPr>
          <w:p w:rsidR="00F92C43" w:rsidRPr="00153632" w:rsidRDefault="00F92C43" w:rsidP="00F92C43">
            <w:pPr>
              <w:spacing w:line="276" w:lineRule="auto"/>
              <w:rPr>
                <w:szCs w:val="24"/>
              </w:rPr>
            </w:pPr>
            <w:r w:rsidRPr="00153632">
              <w:rPr>
                <w:szCs w:val="24"/>
              </w:rPr>
              <w:t>0%</w:t>
            </w:r>
          </w:p>
        </w:tc>
        <w:tc>
          <w:tcPr>
            <w:tcW w:w="1164" w:type="dxa"/>
          </w:tcPr>
          <w:p w:rsidR="00F92C43" w:rsidRPr="00153632" w:rsidRDefault="00F92C43" w:rsidP="00F92C43">
            <w:pPr>
              <w:spacing w:line="276" w:lineRule="auto"/>
              <w:rPr>
                <w:szCs w:val="24"/>
              </w:rPr>
            </w:pPr>
            <w:r w:rsidRPr="00153632">
              <w:rPr>
                <w:szCs w:val="24"/>
              </w:rPr>
              <w:t>17.3%</w:t>
            </w:r>
          </w:p>
        </w:tc>
        <w:tc>
          <w:tcPr>
            <w:tcW w:w="1310" w:type="dxa"/>
          </w:tcPr>
          <w:p w:rsidR="00F92C43" w:rsidRPr="00153632" w:rsidRDefault="00F92C43" w:rsidP="00F92C43">
            <w:pPr>
              <w:spacing w:line="276" w:lineRule="auto"/>
              <w:rPr>
                <w:szCs w:val="24"/>
              </w:rPr>
            </w:pPr>
            <w:r w:rsidRPr="00153632">
              <w:rPr>
                <w:szCs w:val="24"/>
              </w:rPr>
              <w:t>22.6%</w:t>
            </w:r>
          </w:p>
        </w:tc>
        <w:tc>
          <w:tcPr>
            <w:tcW w:w="1007" w:type="dxa"/>
          </w:tcPr>
          <w:p w:rsidR="00F92C43" w:rsidRPr="00153632" w:rsidRDefault="00F92C43" w:rsidP="00F92C43">
            <w:pPr>
              <w:spacing w:line="276" w:lineRule="auto"/>
              <w:rPr>
                <w:szCs w:val="24"/>
              </w:rPr>
            </w:pPr>
            <w:r w:rsidRPr="00153632">
              <w:rPr>
                <w:szCs w:val="24"/>
              </w:rPr>
              <w:t>38.2%</w:t>
            </w:r>
          </w:p>
        </w:tc>
        <w:tc>
          <w:tcPr>
            <w:tcW w:w="1159" w:type="dxa"/>
          </w:tcPr>
          <w:p w:rsidR="00F92C43" w:rsidRPr="00153632" w:rsidRDefault="00F92C43" w:rsidP="00F92C43">
            <w:pPr>
              <w:spacing w:line="276" w:lineRule="auto"/>
              <w:rPr>
                <w:szCs w:val="24"/>
              </w:rPr>
            </w:pPr>
            <w:r w:rsidRPr="00153632">
              <w:rPr>
                <w:szCs w:val="24"/>
              </w:rPr>
              <w:t>21.9%</w:t>
            </w:r>
          </w:p>
        </w:tc>
        <w:tc>
          <w:tcPr>
            <w:tcW w:w="776" w:type="dxa"/>
          </w:tcPr>
          <w:p w:rsidR="00F92C43" w:rsidRPr="00153632" w:rsidRDefault="00F92C43" w:rsidP="00F92C43">
            <w:pPr>
              <w:spacing w:line="276" w:lineRule="auto"/>
              <w:rPr>
                <w:szCs w:val="24"/>
              </w:rPr>
            </w:pPr>
            <w:r w:rsidRPr="00153632">
              <w:rPr>
                <w:szCs w:val="24"/>
              </w:rPr>
              <w:t>100%</w:t>
            </w:r>
          </w:p>
        </w:tc>
      </w:tr>
      <w:tr w:rsidR="00F92C43" w:rsidRPr="00153632" w:rsidTr="00F92C43">
        <w:tc>
          <w:tcPr>
            <w:tcW w:w="2669" w:type="dxa"/>
          </w:tcPr>
          <w:p w:rsidR="00F92C43" w:rsidRPr="00153632" w:rsidRDefault="00F92C43" w:rsidP="00F92C43">
            <w:pPr>
              <w:spacing w:line="276" w:lineRule="auto"/>
              <w:rPr>
                <w:szCs w:val="24"/>
              </w:rPr>
            </w:pPr>
            <w:r w:rsidRPr="00153632">
              <w:rPr>
                <w:szCs w:val="24"/>
              </w:rPr>
              <w:t>My job requires creativity</w:t>
            </w:r>
          </w:p>
        </w:tc>
        <w:tc>
          <w:tcPr>
            <w:tcW w:w="1160" w:type="dxa"/>
          </w:tcPr>
          <w:p w:rsidR="00F92C43" w:rsidRPr="00153632" w:rsidRDefault="00F92C43" w:rsidP="00F92C43">
            <w:pPr>
              <w:spacing w:line="276" w:lineRule="auto"/>
              <w:rPr>
                <w:szCs w:val="24"/>
              </w:rPr>
            </w:pPr>
            <w:r w:rsidRPr="00153632">
              <w:rPr>
                <w:szCs w:val="24"/>
              </w:rPr>
              <w:t>4.0%</w:t>
            </w:r>
          </w:p>
        </w:tc>
        <w:tc>
          <w:tcPr>
            <w:tcW w:w="1164" w:type="dxa"/>
          </w:tcPr>
          <w:p w:rsidR="00F92C43" w:rsidRPr="00153632" w:rsidRDefault="00F92C43" w:rsidP="00F92C43">
            <w:pPr>
              <w:spacing w:line="276" w:lineRule="auto"/>
              <w:rPr>
                <w:szCs w:val="24"/>
              </w:rPr>
            </w:pPr>
            <w:r w:rsidRPr="00153632">
              <w:rPr>
                <w:szCs w:val="24"/>
              </w:rPr>
              <w:t>3.7%</w:t>
            </w:r>
          </w:p>
        </w:tc>
        <w:tc>
          <w:tcPr>
            <w:tcW w:w="1310" w:type="dxa"/>
          </w:tcPr>
          <w:p w:rsidR="00F92C43" w:rsidRPr="00153632" w:rsidRDefault="00F92C43" w:rsidP="00F92C43">
            <w:pPr>
              <w:spacing w:line="276" w:lineRule="auto"/>
              <w:rPr>
                <w:szCs w:val="24"/>
              </w:rPr>
            </w:pPr>
            <w:r w:rsidRPr="00153632">
              <w:rPr>
                <w:szCs w:val="24"/>
              </w:rPr>
              <w:t>27.6%</w:t>
            </w:r>
          </w:p>
        </w:tc>
        <w:tc>
          <w:tcPr>
            <w:tcW w:w="1007" w:type="dxa"/>
          </w:tcPr>
          <w:p w:rsidR="00F92C43" w:rsidRPr="00153632" w:rsidRDefault="00F92C43" w:rsidP="00F92C43">
            <w:pPr>
              <w:spacing w:line="276" w:lineRule="auto"/>
              <w:rPr>
                <w:szCs w:val="24"/>
              </w:rPr>
            </w:pPr>
            <w:r w:rsidRPr="00153632">
              <w:rPr>
                <w:szCs w:val="24"/>
              </w:rPr>
              <w:t>41.9%</w:t>
            </w:r>
          </w:p>
        </w:tc>
        <w:tc>
          <w:tcPr>
            <w:tcW w:w="1159" w:type="dxa"/>
          </w:tcPr>
          <w:p w:rsidR="00F92C43" w:rsidRPr="00153632" w:rsidRDefault="00F92C43" w:rsidP="00F92C43">
            <w:pPr>
              <w:spacing w:line="276" w:lineRule="auto"/>
              <w:rPr>
                <w:szCs w:val="24"/>
              </w:rPr>
            </w:pPr>
            <w:r w:rsidRPr="00153632">
              <w:rPr>
                <w:szCs w:val="24"/>
              </w:rPr>
              <w:t>22.9%</w:t>
            </w:r>
          </w:p>
        </w:tc>
        <w:tc>
          <w:tcPr>
            <w:tcW w:w="776" w:type="dxa"/>
          </w:tcPr>
          <w:p w:rsidR="00F92C43" w:rsidRPr="00153632" w:rsidRDefault="00F92C43" w:rsidP="00F92C43">
            <w:pPr>
              <w:spacing w:line="276" w:lineRule="auto"/>
              <w:rPr>
                <w:szCs w:val="24"/>
              </w:rPr>
            </w:pPr>
            <w:r w:rsidRPr="00153632">
              <w:rPr>
                <w:szCs w:val="24"/>
              </w:rPr>
              <w:t>100%</w:t>
            </w:r>
          </w:p>
        </w:tc>
      </w:tr>
      <w:tr w:rsidR="00F92C43" w:rsidRPr="00153632" w:rsidTr="00F92C43">
        <w:tc>
          <w:tcPr>
            <w:tcW w:w="2669" w:type="dxa"/>
          </w:tcPr>
          <w:p w:rsidR="00F92C43" w:rsidRPr="00153632" w:rsidRDefault="00F92C43" w:rsidP="00F92C43">
            <w:pPr>
              <w:spacing w:line="276" w:lineRule="auto"/>
              <w:rPr>
                <w:szCs w:val="24"/>
              </w:rPr>
            </w:pPr>
            <w:r w:rsidRPr="00153632">
              <w:rPr>
                <w:szCs w:val="24"/>
              </w:rPr>
              <w:t>My job requires doing the same tasks over and over again</w:t>
            </w:r>
          </w:p>
        </w:tc>
        <w:tc>
          <w:tcPr>
            <w:tcW w:w="1160" w:type="dxa"/>
          </w:tcPr>
          <w:p w:rsidR="00F92C43" w:rsidRPr="00153632" w:rsidRDefault="00F92C43" w:rsidP="00F92C43">
            <w:pPr>
              <w:spacing w:line="276" w:lineRule="auto"/>
              <w:rPr>
                <w:szCs w:val="24"/>
              </w:rPr>
            </w:pPr>
            <w:r w:rsidRPr="00153632">
              <w:rPr>
                <w:szCs w:val="24"/>
              </w:rPr>
              <w:t>5.0%</w:t>
            </w:r>
          </w:p>
        </w:tc>
        <w:tc>
          <w:tcPr>
            <w:tcW w:w="1164" w:type="dxa"/>
          </w:tcPr>
          <w:p w:rsidR="00F92C43" w:rsidRPr="00153632" w:rsidRDefault="00F92C43" w:rsidP="00F92C43">
            <w:pPr>
              <w:spacing w:line="276" w:lineRule="auto"/>
              <w:rPr>
                <w:szCs w:val="24"/>
              </w:rPr>
            </w:pPr>
            <w:r w:rsidRPr="00153632">
              <w:rPr>
                <w:szCs w:val="24"/>
              </w:rPr>
              <w:t>11.0%</w:t>
            </w:r>
          </w:p>
        </w:tc>
        <w:tc>
          <w:tcPr>
            <w:tcW w:w="1310" w:type="dxa"/>
          </w:tcPr>
          <w:p w:rsidR="00F92C43" w:rsidRPr="00153632" w:rsidRDefault="00F92C43" w:rsidP="00F92C43">
            <w:pPr>
              <w:spacing w:line="276" w:lineRule="auto"/>
              <w:rPr>
                <w:szCs w:val="24"/>
              </w:rPr>
            </w:pPr>
            <w:r w:rsidRPr="00153632">
              <w:rPr>
                <w:szCs w:val="24"/>
              </w:rPr>
              <w:t>27.2%</w:t>
            </w:r>
          </w:p>
        </w:tc>
        <w:tc>
          <w:tcPr>
            <w:tcW w:w="1007" w:type="dxa"/>
          </w:tcPr>
          <w:p w:rsidR="00F92C43" w:rsidRPr="00153632" w:rsidRDefault="00F92C43" w:rsidP="00F92C43">
            <w:pPr>
              <w:spacing w:line="276" w:lineRule="auto"/>
              <w:rPr>
                <w:szCs w:val="24"/>
              </w:rPr>
            </w:pPr>
            <w:r w:rsidRPr="00153632">
              <w:rPr>
                <w:szCs w:val="24"/>
              </w:rPr>
              <w:t>22.6%</w:t>
            </w:r>
          </w:p>
        </w:tc>
        <w:tc>
          <w:tcPr>
            <w:tcW w:w="1159" w:type="dxa"/>
          </w:tcPr>
          <w:p w:rsidR="00F92C43" w:rsidRPr="00153632" w:rsidRDefault="00F92C43" w:rsidP="00F92C43">
            <w:pPr>
              <w:spacing w:line="276" w:lineRule="auto"/>
              <w:rPr>
                <w:szCs w:val="24"/>
              </w:rPr>
            </w:pPr>
            <w:r w:rsidRPr="00153632">
              <w:rPr>
                <w:szCs w:val="24"/>
              </w:rPr>
              <w:t>34.2%</w:t>
            </w:r>
          </w:p>
        </w:tc>
        <w:tc>
          <w:tcPr>
            <w:tcW w:w="776" w:type="dxa"/>
          </w:tcPr>
          <w:p w:rsidR="00F92C43" w:rsidRPr="00153632" w:rsidRDefault="00F92C43" w:rsidP="00F92C43">
            <w:pPr>
              <w:spacing w:line="276" w:lineRule="auto"/>
              <w:rPr>
                <w:szCs w:val="24"/>
              </w:rPr>
            </w:pPr>
            <w:r w:rsidRPr="00153632">
              <w:rPr>
                <w:szCs w:val="24"/>
              </w:rPr>
              <w:t>100%</w:t>
            </w:r>
          </w:p>
        </w:tc>
      </w:tr>
      <w:tr w:rsidR="00F92C43" w:rsidRPr="00153632" w:rsidTr="00F92C43">
        <w:tc>
          <w:tcPr>
            <w:tcW w:w="2669" w:type="dxa"/>
          </w:tcPr>
          <w:p w:rsidR="00F92C43" w:rsidRPr="00153632" w:rsidRDefault="00F92C43" w:rsidP="00F92C43">
            <w:pPr>
              <w:spacing w:line="276" w:lineRule="auto"/>
              <w:rPr>
                <w:szCs w:val="24"/>
              </w:rPr>
            </w:pPr>
            <w:r w:rsidRPr="00153632">
              <w:rPr>
                <w:szCs w:val="24"/>
              </w:rPr>
              <w:t>I have the freedom to decide for myself how to carry out my work</w:t>
            </w:r>
          </w:p>
        </w:tc>
        <w:tc>
          <w:tcPr>
            <w:tcW w:w="1160" w:type="dxa"/>
          </w:tcPr>
          <w:p w:rsidR="00F92C43" w:rsidRPr="00153632" w:rsidRDefault="00F92C43" w:rsidP="00F92C43">
            <w:pPr>
              <w:spacing w:line="276" w:lineRule="auto"/>
              <w:rPr>
                <w:szCs w:val="24"/>
              </w:rPr>
            </w:pPr>
            <w:r w:rsidRPr="00153632">
              <w:rPr>
                <w:szCs w:val="24"/>
              </w:rPr>
              <w:t>19.3%</w:t>
            </w:r>
          </w:p>
        </w:tc>
        <w:tc>
          <w:tcPr>
            <w:tcW w:w="1164" w:type="dxa"/>
          </w:tcPr>
          <w:p w:rsidR="00F92C43" w:rsidRPr="00153632" w:rsidRDefault="00F92C43" w:rsidP="00F92C43">
            <w:pPr>
              <w:spacing w:line="276" w:lineRule="auto"/>
              <w:rPr>
                <w:szCs w:val="24"/>
              </w:rPr>
            </w:pPr>
            <w:r w:rsidRPr="00153632">
              <w:rPr>
                <w:szCs w:val="24"/>
              </w:rPr>
              <w:t>15.6%</w:t>
            </w:r>
          </w:p>
        </w:tc>
        <w:tc>
          <w:tcPr>
            <w:tcW w:w="1310" w:type="dxa"/>
          </w:tcPr>
          <w:p w:rsidR="00F92C43" w:rsidRPr="00153632" w:rsidRDefault="00F92C43" w:rsidP="00F92C43">
            <w:pPr>
              <w:spacing w:line="276" w:lineRule="auto"/>
              <w:rPr>
                <w:szCs w:val="24"/>
              </w:rPr>
            </w:pPr>
            <w:r w:rsidRPr="00153632">
              <w:rPr>
                <w:szCs w:val="24"/>
              </w:rPr>
              <w:t>9.6%</w:t>
            </w:r>
          </w:p>
        </w:tc>
        <w:tc>
          <w:tcPr>
            <w:tcW w:w="1007" w:type="dxa"/>
          </w:tcPr>
          <w:p w:rsidR="00F92C43" w:rsidRPr="00153632" w:rsidRDefault="00F92C43" w:rsidP="00F92C43">
            <w:pPr>
              <w:spacing w:line="276" w:lineRule="auto"/>
              <w:rPr>
                <w:szCs w:val="24"/>
              </w:rPr>
            </w:pPr>
            <w:r w:rsidRPr="00153632">
              <w:rPr>
                <w:szCs w:val="24"/>
              </w:rPr>
              <w:t>19.6%</w:t>
            </w:r>
          </w:p>
        </w:tc>
        <w:tc>
          <w:tcPr>
            <w:tcW w:w="1159" w:type="dxa"/>
          </w:tcPr>
          <w:p w:rsidR="00F92C43" w:rsidRPr="00153632" w:rsidRDefault="00F92C43" w:rsidP="00F92C43">
            <w:pPr>
              <w:spacing w:line="276" w:lineRule="auto"/>
              <w:rPr>
                <w:szCs w:val="24"/>
              </w:rPr>
            </w:pPr>
            <w:r w:rsidRPr="00153632">
              <w:rPr>
                <w:szCs w:val="24"/>
              </w:rPr>
              <w:t>35.9%</w:t>
            </w:r>
          </w:p>
        </w:tc>
        <w:tc>
          <w:tcPr>
            <w:tcW w:w="776" w:type="dxa"/>
          </w:tcPr>
          <w:p w:rsidR="00F92C43" w:rsidRPr="00153632" w:rsidRDefault="00F92C43" w:rsidP="00F92C43">
            <w:pPr>
              <w:spacing w:line="276" w:lineRule="auto"/>
              <w:rPr>
                <w:szCs w:val="24"/>
              </w:rPr>
            </w:pPr>
            <w:r w:rsidRPr="00153632">
              <w:rPr>
                <w:szCs w:val="24"/>
              </w:rPr>
              <w:t>100%</w:t>
            </w:r>
          </w:p>
        </w:tc>
      </w:tr>
      <w:tr w:rsidR="00F92C43" w:rsidRPr="00153632" w:rsidTr="00F92C43">
        <w:tc>
          <w:tcPr>
            <w:tcW w:w="2669" w:type="dxa"/>
            <w:tcBorders>
              <w:bottom w:val="single" w:sz="4" w:space="0" w:color="auto"/>
            </w:tcBorders>
          </w:tcPr>
          <w:p w:rsidR="00F92C43" w:rsidRPr="00153632" w:rsidRDefault="00F92C43" w:rsidP="00F92C43">
            <w:pPr>
              <w:spacing w:line="276" w:lineRule="auto"/>
              <w:rPr>
                <w:szCs w:val="24"/>
              </w:rPr>
            </w:pPr>
            <w:r w:rsidRPr="00153632">
              <w:rPr>
                <w:szCs w:val="24"/>
              </w:rPr>
              <w:t>I have the freedom to decide for myself what should be done in my work</w:t>
            </w:r>
          </w:p>
        </w:tc>
        <w:tc>
          <w:tcPr>
            <w:tcW w:w="1160" w:type="dxa"/>
            <w:tcBorders>
              <w:bottom w:val="single" w:sz="4" w:space="0" w:color="auto"/>
            </w:tcBorders>
          </w:tcPr>
          <w:p w:rsidR="00F92C43" w:rsidRPr="00153632" w:rsidRDefault="00F92C43" w:rsidP="00F92C43">
            <w:pPr>
              <w:spacing w:line="276" w:lineRule="auto"/>
              <w:rPr>
                <w:szCs w:val="24"/>
              </w:rPr>
            </w:pPr>
            <w:r w:rsidRPr="00153632">
              <w:rPr>
                <w:szCs w:val="24"/>
              </w:rPr>
              <w:t>19.3%</w:t>
            </w:r>
          </w:p>
        </w:tc>
        <w:tc>
          <w:tcPr>
            <w:tcW w:w="1164" w:type="dxa"/>
            <w:tcBorders>
              <w:bottom w:val="single" w:sz="4" w:space="0" w:color="auto"/>
            </w:tcBorders>
          </w:tcPr>
          <w:p w:rsidR="00F92C43" w:rsidRPr="00153632" w:rsidRDefault="00F92C43" w:rsidP="00F92C43">
            <w:pPr>
              <w:spacing w:line="276" w:lineRule="auto"/>
              <w:rPr>
                <w:szCs w:val="24"/>
              </w:rPr>
            </w:pPr>
            <w:r w:rsidRPr="00153632">
              <w:rPr>
                <w:szCs w:val="24"/>
              </w:rPr>
              <w:t>11.3%</w:t>
            </w:r>
          </w:p>
        </w:tc>
        <w:tc>
          <w:tcPr>
            <w:tcW w:w="1310" w:type="dxa"/>
            <w:tcBorders>
              <w:bottom w:val="single" w:sz="4" w:space="0" w:color="auto"/>
            </w:tcBorders>
          </w:tcPr>
          <w:p w:rsidR="00F92C43" w:rsidRPr="00153632" w:rsidRDefault="00F92C43" w:rsidP="00F92C43">
            <w:pPr>
              <w:spacing w:line="276" w:lineRule="auto"/>
              <w:rPr>
                <w:szCs w:val="24"/>
              </w:rPr>
            </w:pPr>
            <w:r w:rsidRPr="00153632">
              <w:rPr>
                <w:szCs w:val="24"/>
              </w:rPr>
              <w:t>15.0%</w:t>
            </w:r>
          </w:p>
        </w:tc>
        <w:tc>
          <w:tcPr>
            <w:tcW w:w="1007" w:type="dxa"/>
            <w:tcBorders>
              <w:bottom w:val="single" w:sz="4" w:space="0" w:color="auto"/>
            </w:tcBorders>
          </w:tcPr>
          <w:p w:rsidR="00F92C43" w:rsidRPr="00153632" w:rsidRDefault="00F92C43" w:rsidP="00F92C43">
            <w:pPr>
              <w:spacing w:line="276" w:lineRule="auto"/>
              <w:rPr>
                <w:szCs w:val="24"/>
              </w:rPr>
            </w:pPr>
            <w:r w:rsidRPr="00153632">
              <w:rPr>
                <w:szCs w:val="24"/>
              </w:rPr>
              <w:t>36.2%</w:t>
            </w:r>
          </w:p>
        </w:tc>
        <w:tc>
          <w:tcPr>
            <w:tcW w:w="1159" w:type="dxa"/>
            <w:tcBorders>
              <w:bottom w:val="single" w:sz="4" w:space="0" w:color="auto"/>
            </w:tcBorders>
          </w:tcPr>
          <w:p w:rsidR="00F92C43" w:rsidRPr="00153632" w:rsidRDefault="00F92C43" w:rsidP="00F92C43">
            <w:pPr>
              <w:spacing w:line="276" w:lineRule="auto"/>
              <w:rPr>
                <w:szCs w:val="24"/>
              </w:rPr>
            </w:pPr>
            <w:r w:rsidRPr="00153632">
              <w:rPr>
                <w:szCs w:val="24"/>
              </w:rPr>
              <w:t>18.3%</w:t>
            </w:r>
          </w:p>
        </w:tc>
        <w:tc>
          <w:tcPr>
            <w:tcW w:w="776" w:type="dxa"/>
            <w:tcBorders>
              <w:bottom w:val="single" w:sz="4" w:space="0" w:color="auto"/>
            </w:tcBorders>
          </w:tcPr>
          <w:p w:rsidR="00F92C43" w:rsidRPr="00153632" w:rsidRDefault="00F92C43" w:rsidP="00F92C43">
            <w:pPr>
              <w:spacing w:line="276" w:lineRule="auto"/>
              <w:rPr>
                <w:szCs w:val="24"/>
              </w:rPr>
            </w:pPr>
            <w:r w:rsidRPr="00153632">
              <w:rPr>
                <w:szCs w:val="24"/>
              </w:rPr>
              <w:t>100%</w:t>
            </w:r>
          </w:p>
        </w:tc>
      </w:tr>
    </w:tbl>
    <w:p w:rsidR="00F92C43" w:rsidRPr="00153632" w:rsidRDefault="00F92C43" w:rsidP="00F92C43">
      <w:pPr>
        <w:spacing w:line="480" w:lineRule="auto"/>
        <w:rPr>
          <w:szCs w:val="24"/>
        </w:rPr>
      </w:pPr>
    </w:p>
    <w:p w:rsidR="00F92C43" w:rsidRPr="00153632" w:rsidRDefault="00F92C43" w:rsidP="00F92C43">
      <w:pPr>
        <w:spacing w:line="480" w:lineRule="auto"/>
        <w:ind w:firstLine="720"/>
        <w:rPr>
          <w:szCs w:val="24"/>
        </w:rPr>
      </w:pPr>
      <w:r w:rsidRPr="00153632">
        <w:rPr>
          <w:szCs w:val="24"/>
        </w:rPr>
        <w:t xml:space="preserve">As indicated </w:t>
      </w:r>
      <w:r>
        <w:rPr>
          <w:szCs w:val="24"/>
        </w:rPr>
        <w:t>i</w:t>
      </w:r>
      <w:r w:rsidRPr="00153632">
        <w:rPr>
          <w:szCs w:val="24"/>
        </w:rPr>
        <w:t xml:space="preserve">n Table 4.8, </w:t>
      </w:r>
      <w:r>
        <w:rPr>
          <w:szCs w:val="24"/>
        </w:rPr>
        <w:t xml:space="preserve">there was a </w:t>
      </w:r>
      <w:r w:rsidRPr="00153632">
        <w:rPr>
          <w:szCs w:val="24"/>
        </w:rPr>
        <w:t xml:space="preserve">39.9% </w:t>
      </w:r>
      <w:r>
        <w:rPr>
          <w:szCs w:val="24"/>
        </w:rPr>
        <w:t>agreement</w:t>
      </w:r>
      <w:r w:rsidRPr="00153632">
        <w:rPr>
          <w:szCs w:val="24"/>
        </w:rPr>
        <w:t xml:space="preserve"> that the</w:t>
      </w:r>
      <w:r>
        <w:rPr>
          <w:szCs w:val="24"/>
        </w:rPr>
        <w:t xml:space="preserve"> respondents</w:t>
      </w:r>
      <w:r w:rsidRPr="00153632">
        <w:rPr>
          <w:szCs w:val="24"/>
        </w:rPr>
        <w:t xml:space="preserve"> had an opportunity to learn new things at work while 7.0% strongly disagreed. Also, 38.2% of the respondents agreed that their work requires a high skill level and 17.3% disagreed on this statement. On job creativity, 4.0% of the respondents disagreed that their job requires creativity however, 41.9% agreed that their job requires creativity. M</w:t>
      </w:r>
      <w:r>
        <w:rPr>
          <w:szCs w:val="24"/>
        </w:rPr>
        <w:t>ost</w:t>
      </w:r>
      <w:r w:rsidRPr="00153632">
        <w:rPr>
          <w:szCs w:val="24"/>
        </w:rPr>
        <w:t xml:space="preserve"> of the respondents (34.2%) strongly agreed that their job requires doing the same tasks over and over again while only 5.0% strongly disagreed. </w:t>
      </w:r>
    </w:p>
    <w:p w:rsidR="00F92C43" w:rsidRPr="00153632" w:rsidRDefault="00F92C43" w:rsidP="00F92C43">
      <w:pPr>
        <w:spacing w:line="480" w:lineRule="auto"/>
        <w:ind w:firstLine="720"/>
        <w:rPr>
          <w:szCs w:val="24"/>
        </w:rPr>
      </w:pPr>
      <w:r w:rsidRPr="00153632">
        <w:rPr>
          <w:szCs w:val="24"/>
        </w:rPr>
        <w:t xml:space="preserve">On freedom at work, 35.9% of the respondents stated that they have the freedom to decide for themselves how to carry out the work required of them while 9.6% were neutral on this statement. On the other hand, the respondents were also asked whether they had the freedom to decide for themselves what should be done in their work, and 36.2% agreed while 11.3% disagreed. </w:t>
      </w:r>
    </w:p>
    <w:p w:rsidR="00F92C43" w:rsidRDefault="00F92C43" w:rsidP="00F92C43">
      <w:pPr>
        <w:spacing w:line="480" w:lineRule="auto"/>
        <w:ind w:firstLine="720"/>
        <w:rPr>
          <w:szCs w:val="24"/>
        </w:rPr>
      </w:pPr>
      <w:r w:rsidRPr="00153632">
        <w:rPr>
          <w:szCs w:val="24"/>
        </w:rPr>
        <w:t>The researcher thereafter sought to understand the degree of job control on the employees at NHIF Kenya. A dummy variable which was as a result of the sum of the items under the job control variable in the questionnaire was created. The degree of job control was analyzed, determined as either low, moderate or high, and recorded in Table 4.9.</w:t>
      </w:r>
      <w:r w:rsidR="00CA069B">
        <w:rPr>
          <w:szCs w:val="24"/>
        </w:rPr>
        <w:t xml:space="preserve"> The degree of job control was found to be moderate.</w:t>
      </w:r>
    </w:p>
    <w:p w:rsidR="00F92C43" w:rsidRPr="00153632" w:rsidRDefault="0093180E" w:rsidP="0093180E">
      <w:pPr>
        <w:pStyle w:val="Caption"/>
        <w:rPr>
          <w:szCs w:val="24"/>
        </w:rPr>
      </w:pPr>
      <w:bookmarkStart w:id="97" w:name="_Toc34175278"/>
      <w:bookmarkStart w:id="98" w:name="_Toc49777217"/>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9</w:t>
      </w:r>
      <w:r w:rsidR="004618D4">
        <w:rPr>
          <w:noProof/>
        </w:rPr>
        <w:fldChar w:fldCharType="end"/>
      </w:r>
      <w:r w:rsidR="00F92C43" w:rsidRPr="00153632">
        <w:rPr>
          <w:szCs w:val="24"/>
        </w:rPr>
        <w:t>: Degree of Job Control</w:t>
      </w:r>
      <w:bookmarkEnd w:id="97"/>
      <w:bookmarkEnd w:id="9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732"/>
        <w:gridCol w:w="2971"/>
        <w:gridCol w:w="2606"/>
      </w:tblGrid>
      <w:tr w:rsidR="00F92C43" w:rsidRPr="00153632" w:rsidTr="00F92C43">
        <w:trPr>
          <w:cantSplit/>
        </w:trPr>
        <w:tc>
          <w:tcPr>
            <w:tcW w:w="1644"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right="60"/>
              <w:jc w:val="left"/>
              <w:rPr>
                <w:b/>
                <w:szCs w:val="24"/>
              </w:rPr>
            </w:pPr>
            <w:r w:rsidRPr="00153632">
              <w:rPr>
                <w:b/>
                <w:szCs w:val="24"/>
              </w:rPr>
              <w:t xml:space="preserve">Degree of job control </w:t>
            </w:r>
          </w:p>
        </w:tc>
        <w:tc>
          <w:tcPr>
            <w:tcW w:w="178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Frequency</w:t>
            </w:r>
          </w:p>
        </w:tc>
        <w:tc>
          <w:tcPr>
            <w:tcW w:w="156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Percent</w:t>
            </w:r>
          </w:p>
        </w:tc>
      </w:tr>
      <w:tr w:rsidR="00F92C43" w:rsidRPr="00153632" w:rsidTr="00F92C43">
        <w:trPr>
          <w:cantSplit/>
        </w:trPr>
        <w:tc>
          <w:tcPr>
            <w:tcW w:w="1644" w:type="pct"/>
            <w:tcBorders>
              <w:top w:val="single" w:sz="18"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Low</w:t>
            </w:r>
          </w:p>
        </w:tc>
        <w:tc>
          <w:tcPr>
            <w:tcW w:w="178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76</w:t>
            </w:r>
          </w:p>
        </w:tc>
        <w:tc>
          <w:tcPr>
            <w:tcW w:w="156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25.2</w:t>
            </w:r>
          </w:p>
        </w:tc>
      </w:tr>
      <w:tr w:rsidR="00F92C43" w:rsidRPr="00153632" w:rsidTr="00F92C43">
        <w:trPr>
          <w:cantSplit/>
        </w:trPr>
        <w:tc>
          <w:tcPr>
            <w:tcW w:w="1644"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Moderate</w:t>
            </w:r>
          </w:p>
        </w:tc>
        <w:tc>
          <w:tcPr>
            <w:tcW w:w="178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137</w:t>
            </w:r>
          </w:p>
        </w:tc>
        <w:tc>
          <w:tcPr>
            <w:tcW w:w="156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45.5</w:t>
            </w:r>
          </w:p>
        </w:tc>
      </w:tr>
      <w:tr w:rsidR="00F92C43" w:rsidRPr="00153632" w:rsidTr="00F92C43">
        <w:trPr>
          <w:cantSplit/>
        </w:trPr>
        <w:tc>
          <w:tcPr>
            <w:tcW w:w="1644"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High</w:t>
            </w:r>
          </w:p>
        </w:tc>
        <w:tc>
          <w:tcPr>
            <w:tcW w:w="178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88</w:t>
            </w:r>
          </w:p>
        </w:tc>
        <w:tc>
          <w:tcPr>
            <w:tcW w:w="156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29.2</w:t>
            </w:r>
          </w:p>
        </w:tc>
      </w:tr>
      <w:tr w:rsidR="00F92C43" w:rsidRPr="00153632" w:rsidTr="00F92C43">
        <w:trPr>
          <w:cantSplit/>
        </w:trPr>
        <w:tc>
          <w:tcPr>
            <w:tcW w:w="1644"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b/>
                <w:szCs w:val="24"/>
              </w:rPr>
            </w:pPr>
            <w:r w:rsidRPr="00153632">
              <w:rPr>
                <w:b/>
                <w:szCs w:val="24"/>
              </w:rPr>
              <w:t>Total</w:t>
            </w:r>
          </w:p>
        </w:tc>
        <w:tc>
          <w:tcPr>
            <w:tcW w:w="178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301</w:t>
            </w:r>
          </w:p>
        </w:tc>
        <w:tc>
          <w:tcPr>
            <w:tcW w:w="156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100.0</w:t>
            </w:r>
          </w:p>
        </w:tc>
      </w:tr>
    </w:tbl>
    <w:p w:rsidR="00F92C43" w:rsidRPr="00153632" w:rsidRDefault="00F92C43" w:rsidP="009856ED">
      <w:pPr>
        <w:pStyle w:val="Heading3"/>
        <w:ind w:firstLine="720"/>
        <w:rPr>
          <w:szCs w:val="24"/>
          <w:lang w:val="en-GB"/>
        </w:rPr>
      </w:pPr>
      <w:bookmarkStart w:id="99" w:name="_Toc52178925"/>
      <w:r w:rsidRPr="00153632">
        <w:rPr>
          <w:szCs w:val="24"/>
        </w:rPr>
        <w:t xml:space="preserve">4.4.3 </w:t>
      </w:r>
      <w:r w:rsidRPr="00153632">
        <w:rPr>
          <w:szCs w:val="24"/>
          <w:lang w:val="en-GB"/>
        </w:rPr>
        <w:t>Social Support</w:t>
      </w:r>
      <w:bookmarkEnd w:id="99"/>
    </w:p>
    <w:p w:rsidR="00F92C43" w:rsidRDefault="00F92C43" w:rsidP="00F92C43">
      <w:pPr>
        <w:spacing w:line="480" w:lineRule="auto"/>
        <w:ind w:firstLine="720"/>
        <w:rPr>
          <w:szCs w:val="24"/>
        </w:rPr>
      </w:pPr>
      <w:r w:rsidRPr="00153632">
        <w:rPr>
          <w:szCs w:val="24"/>
        </w:rPr>
        <w:t>The study</w:t>
      </w:r>
      <w:r>
        <w:rPr>
          <w:szCs w:val="24"/>
        </w:rPr>
        <w:t>’s</w:t>
      </w:r>
      <w:r w:rsidRPr="00153632">
        <w:rPr>
          <w:szCs w:val="24"/>
        </w:rPr>
        <w:t xml:space="preserve">final objective was to establish the influence of social support on job satisfaction among the employees at NHIF in Kenya.  </w:t>
      </w:r>
      <w:r w:rsidR="0005613B">
        <w:rPr>
          <w:szCs w:val="24"/>
        </w:rPr>
        <w:t>Descriptive statistics were conducted using percentages and the findings</w:t>
      </w:r>
      <w:r w:rsidR="0005613B" w:rsidRPr="00153632">
        <w:rPr>
          <w:szCs w:val="24"/>
        </w:rPr>
        <w:t xml:space="preserve"> are recorded </w:t>
      </w:r>
      <w:r w:rsidRPr="00153632">
        <w:rPr>
          <w:szCs w:val="24"/>
        </w:rPr>
        <w:t xml:space="preserve">Table 4.10. </w:t>
      </w:r>
    </w:p>
    <w:p w:rsidR="0005613B" w:rsidRDefault="0005613B" w:rsidP="00F92C43">
      <w:pPr>
        <w:spacing w:line="480" w:lineRule="auto"/>
        <w:ind w:firstLine="720"/>
        <w:rPr>
          <w:szCs w:val="24"/>
        </w:rPr>
      </w:pPr>
    </w:p>
    <w:p w:rsidR="003C65C5" w:rsidRDefault="003C65C5" w:rsidP="00F92C43">
      <w:pPr>
        <w:spacing w:line="480" w:lineRule="auto"/>
        <w:ind w:firstLine="720"/>
        <w:rPr>
          <w:szCs w:val="24"/>
        </w:rPr>
      </w:pPr>
    </w:p>
    <w:p w:rsidR="0005613B" w:rsidRDefault="0005613B" w:rsidP="00F92C43">
      <w:pPr>
        <w:spacing w:line="480" w:lineRule="auto"/>
        <w:ind w:firstLine="720"/>
        <w:rPr>
          <w:szCs w:val="24"/>
        </w:rPr>
      </w:pPr>
    </w:p>
    <w:p w:rsidR="00F92C43" w:rsidRPr="00153632" w:rsidRDefault="0093180E" w:rsidP="0093180E">
      <w:pPr>
        <w:pStyle w:val="Caption"/>
        <w:rPr>
          <w:szCs w:val="24"/>
        </w:rPr>
      </w:pPr>
      <w:bookmarkStart w:id="100" w:name="_Toc34175279"/>
      <w:bookmarkStart w:id="101" w:name="_Toc49777218"/>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10</w:t>
      </w:r>
      <w:r w:rsidR="004618D4">
        <w:rPr>
          <w:noProof/>
        </w:rPr>
        <w:fldChar w:fldCharType="end"/>
      </w:r>
      <w:r w:rsidR="00F92C43" w:rsidRPr="00153632">
        <w:rPr>
          <w:szCs w:val="24"/>
        </w:rPr>
        <w:t>: Social Support</w:t>
      </w:r>
      <w:bookmarkEnd w:id="100"/>
      <w:bookmarkEnd w:id="101"/>
    </w:p>
    <w:tbl>
      <w:tblPr>
        <w:tblW w:w="0" w:type="auto"/>
        <w:tblLook w:val="04A0" w:firstRow="1" w:lastRow="0" w:firstColumn="1" w:lastColumn="0" w:noHBand="0" w:noVBand="1"/>
      </w:tblPr>
      <w:tblGrid>
        <w:gridCol w:w="2094"/>
        <w:gridCol w:w="1138"/>
        <w:gridCol w:w="1141"/>
        <w:gridCol w:w="1310"/>
        <w:gridCol w:w="934"/>
        <w:gridCol w:w="1132"/>
        <w:gridCol w:w="776"/>
      </w:tblGrid>
      <w:tr w:rsidR="00F92C43" w:rsidRPr="00153632" w:rsidTr="00F92C43">
        <w:tc>
          <w:tcPr>
            <w:tcW w:w="2933"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Social Support</w:t>
            </w:r>
          </w:p>
        </w:tc>
        <w:tc>
          <w:tcPr>
            <w:tcW w:w="1170"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Strongly Disagree</w:t>
            </w:r>
          </w:p>
        </w:tc>
        <w:tc>
          <w:tcPr>
            <w:tcW w:w="1175"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Disagree</w:t>
            </w:r>
          </w:p>
        </w:tc>
        <w:tc>
          <w:tcPr>
            <w:tcW w:w="1310"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Undecided</w:t>
            </w:r>
          </w:p>
        </w:tc>
        <w:tc>
          <w:tcPr>
            <w:tcW w:w="1041"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Agree</w:t>
            </w:r>
          </w:p>
        </w:tc>
        <w:tc>
          <w:tcPr>
            <w:tcW w:w="1171"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Strongly Agree</w:t>
            </w:r>
          </w:p>
        </w:tc>
        <w:tc>
          <w:tcPr>
            <w:tcW w:w="776" w:type="dxa"/>
            <w:tcBorders>
              <w:top w:val="single" w:sz="4" w:space="0" w:color="auto"/>
              <w:bottom w:val="single" w:sz="4" w:space="0" w:color="auto"/>
            </w:tcBorders>
          </w:tcPr>
          <w:p w:rsidR="00F92C43" w:rsidRPr="00153632" w:rsidRDefault="00F92C43" w:rsidP="003D4813">
            <w:pPr>
              <w:spacing w:after="0" w:line="480" w:lineRule="auto"/>
              <w:rPr>
                <w:b/>
                <w:szCs w:val="24"/>
              </w:rPr>
            </w:pPr>
            <w:r w:rsidRPr="00153632">
              <w:rPr>
                <w:b/>
                <w:szCs w:val="24"/>
              </w:rPr>
              <w:t>Total</w:t>
            </w:r>
          </w:p>
        </w:tc>
      </w:tr>
      <w:tr w:rsidR="00F92C43" w:rsidRPr="00153632" w:rsidTr="00F92C43">
        <w:trPr>
          <w:trHeight w:val="1264"/>
        </w:trPr>
        <w:tc>
          <w:tcPr>
            <w:tcW w:w="2933" w:type="dxa"/>
            <w:tcBorders>
              <w:top w:val="single" w:sz="4" w:space="0" w:color="auto"/>
            </w:tcBorders>
          </w:tcPr>
          <w:p w:rsidR="00F92C43" w:rsidRPr="00153632" w:rsidRDefault="00F92C43" w:rsidP="003D4813">
            <w:pPr>
              <w:spacing w:after="0" w:line="480" w:lineRule="auto"/>
              <w:rPr>
                <w:szCs w:val="24"/>
              </w:rPr>
            </w:pPr>
            <w:r w:rsidRPr="00153632">
              <w:rPr>
                <w:szCs w:val="24"/>
              </w:rPr>
              <w:t>There is a pleasant atmosphere at my place of work</w:t>
            </w:r>
          </w:p>
        </w:tc>
        <w:tc>
          <w:tcPr>
            <w:tcW w:w="1170" w:type="dxa"/>
            <w:tcBorders>
              <w:top w:val="single" w:sz="4" w:space="0" w:color="auto"/>
            </w:tcBorders>
          </w:tcPr>
          <w:p w:rsidR="00F92C43" w:rsidRPr="00153632" w:rsidRDefault="00F92C43" w:rsidP="003D4813">
            <w:pPr>
              <w:spacing w:after="0" w:line="480" w:lineRule="auto"/>
              <w:rPr>
                <w:szCs w:val="24"/>
              </w:rPr>
            </w:pPr>
            <w:r w:rsidRPr="00153632">
              <w:rPr>
                <w:szCs w:val="24"/>
              </w:rPr>
              <w:t>19.9%</w:t>
            </w:r>
          </w:p>
        </w:tc>
        <w:tc>
          <w:tcPr>
            <w:tcW w:w="1175" w:type="dxa"/>
            <w:tcBorders>
              <w:top w:val="single" w:sz="4" w:space="0" w:color="auto"/>
            </w:tcBorders>
          </w:tcPr>
          <w:p w:rsidR="00F92C43" w:rsidRPr="00153632" w:rsidRDefault="00F92C43" w:rsidP="003D4813">
            <w:pPr>
              <w:spacing w:after="0" w:line="480" w:lineRule="auto"/>
              <w:rPr>
                <w:szCs w:val="24"/>
              </w:rPr>
            </w:pPr>
            <w:r w:rsidRPr="00153632">
              <w:rPr>
                <w:szCs w:val="24"/>
              </w:rPr>
              <w:t>4.3%</w:t>
            </w:r>
          </w:p>
        </w:tc>
        <w:tc>
          <w:tcPr>
            <w:tcW w:w="1310" w:type="dxa"/>
            <w:tcBorders>
              <w:top w:val="single" w:sz="4" w:space="0" w:color="auto"/>
            </w:tcBorders>
          </w:tcPr>
          <w:p w:rsidR="00F92C43" w:rsidRPr="00153632" w:rsidRDefault="00F92C43" w:rsidP="003D4813">
            <w:pPr>
              <w:spacing w:after="0" w:line="480" w:lineRule="auto"/>
              <w:rPr>
                <w:szCs w:val="24"/>
              </w:rPr>
            </w:pPr>
            <w:r w:rsidRPr="00153632">
              <w:rPr>
                <w:szCs w:val="24"/>
              </w:rPr>
              <w:t>21.3%</w:t>
            </w:r>
          </w:p>
        </w:tc>
        <w:tc>
          <w:tcPr>
            <w:tcW w:w="1041" w:type="dxa"/>
            <w:tcBorders>
              <w:top w:val="single" w:sz="4" w:space="0" w:color="auto"/>
            </w:tcBorders>
          </w:tcPr>
          <w:p w:rsidR="00F92C43" w:rsidRPr="00153632" w:rsidRDefault="00F92C43" w:rsidP="003D4813">
            <w:pPr>
              <w:spacing w:after="0" w:line="480" w:lineRule="auto"/>
              <w:rPr>
                <w:szCs w:val="24"/>
              </w:rPr>
            </w:pPr>
            <w:r w:rsidRPr="00153632">
              <w:rPr>
                <w:szCs w:val="24"/>
              </w:rPr>
              <w:t>29.2%</w:t>
            </w:r>
          </w:p>
        </w:tc>
        <w:tc>
          <w:tcPr>
            <w:tcW w:w="1171" w:type="dxa"/>
            <w:tcBorders>
              <w:top w:val="single" w:sz="4" w:space="0" w:color="auto"/>
            </w:tcBorders>
          </w:tcPr>
          <w:p w:rsidR="00F92C43" w:rsidRPr="00153632" w:rsidRDefault="00F92C43" w:rsidP="003D4813">
            <w:pPr>
              <w:spacing w:after="0" w:line="480" w:lineRule="auto"/>
              <w:rPr>
                <w:szCs w:val="24"/>
              </w:rPr>
            </w:pPr>
            <w:r w:rsidRPr="00153632">
              <w:rPr>
                <w:szCs w:val="24"/>
              </w:rPr>
              <w:t>25.2%</w:t>
            </w:r>
          </w:p>
        </w:tc>
        <w:tc>
          <w:tcPr>
            <w:tcW w:w="776" w:type="dxa"/>
            <w:tcBorders>
              <w:top w:val="single" w:sz="4" w:space="0" w:color="auto"/>
            </w:tcBorders>
          </w:tcPr>
          <w:p w:rsidR="00F92C43" w:rsidRPr="00153632" w:rsidRDefault="00F92C43" w:rsidP="003D4813">
            <w:pPr>
              <w:spacing w:after="0" w:line="480" w:lineRule="auto"/>
              <w:rPr>
                <w:szCs w:val="24"/>
              </w:rPr>
            </w:pPr>
            <w:r w:rsidRPr="00153632">
              <w:rPr>
                <w:szCs w:val="24"/>
              </w:rPr>
              <w:t>100%</w:t>
            </w:r>
          </w:p>
        </w:tc>
      </w:tr>
      <w:tr w:rsidR="00F92C43" w:rsidRPr="00153632" w:rsidTr="00F92C43">
        <w:tc>
          <w:tcPr>
            <w:tcW w:w="2933" w:type="dxa"/>
          </w:tcPr>
          <w:p w:rsidR="00F92C43" w:rsidRPr="00153632" w:rsidRDefault="00F92C43" w:rsidP="003D4813">
            <w:pPr>
              <w:spacing w:after="0" w:line="480" w:lineRule="auto"/>
              <w:rPr>
                <w:szCs w:val="24"/>
              </w:rPr>
            </w:pPr>
            <w:r w:rsidRPr="00153632">
              <w:rPr>
                <w:szCs w:val="24"/>
              </w:rPr>
              <w:t>There is a spirit of unity among the colleagues</w:t>
            </w:r>
          </w:p>
        </w:tc>
        <w:tc>
          <w:tcPr>
            <w:tcW w:w="1170" w:type="dxa"/>
          </w:tcPr>
          <w:p w:rsidR="00F92C43" w:rsidRPr="00153632" w:rsidRDefault="00F92C43" w:rsidP="003D4813">
            <w:pPr>
              <w:spacing w:after="0" w:line="480" w:lineRule="auto"/>
              <w:rPr>
                <w:szCs w:val="24"/>
              </w:rPr>
            </w:pPr>
            <w:r w:rsidRPr="00153632">
              <w:rPr>
                <w:szCs w:val="24"/>
              </w:rPr>
              <w:t>5.0%</w:t>
            </w:r>
          </w:p>
        </w:tc>
        <w:tc>
          <w:tcPr>
            <w:tcW w:w="1175" w:type="dxa"/>
          </w:tcPr>
          <w:p w:rsidR="00F92C43" w:rsidRPr="00153632" w:rsidRDefault="00F92C43" w:rsidP="003D4813">
            <w:pPr>
              <w:spacing w:after="0" w:line="480" w:lineRule="auto"/>
              <w:rPr>
                <w:szCs w:val="24"/>
              </w:rPr>
            </w:pPr>
            <w:r w:rsidRPr="00153632">
              <w:rPr>
                <w:szCs w:val="24"/>
              </w:rPr>
              <w:t>2.7%</w:t>
            </w:r>
          </w:p>
        </w:tc>
        <w:tc>
          <w:tcPr>
            <w:tcW w:w="1310" w:type="dxa"/>
          </w:tcPr>
          <w:p w:rsidR="00F92C43" w:rsidRPr="00153632" w:rsidRDefault="00F92C43" w:rsidP="003D4813">
            <w:pPr>
              <w:spacing w:after="0" w:line="480" w:lineRule="auto"/>
              <w:rPr>
                <w:szCs w:val="24"/>
              </w:rPr>
            </w:pPr>
            <w:r w:rsidRPr="00153632">
              <w:rPr>
                <w:szCs w:val="24"/>
              </w:rPr>
              <w:t>31.2%</w:t>
            </w:r>
          </w:p>
        </w:tc>
        <w:tc>
          <w:tcPr>
            <w:tcW w:w="1041" w:type="dxa"/>
          </w:tcPr>
          <w:p w:rsidR="00F92C43" w:rsidRPr="00153632" w:rsidRDefault="00F92C43" w:rsidP="003D4813">
            <w:pPr>
              <w:spacing w:after="0" w:line="480" w:lineRule="auto"/>
              <w:rPr>
                <w:szCs w:val="24"/>
              </w:rPr>
            </w:pPr>
            <w:r w:rsidRPr="00153632">
              <w:rPr>
                <w:szCs w:val="24"/>
              </w:rPr>
              <w:t>40.2%</w:t>
            </w:r>
          </w:p>
        </w:tc>
        <w:tc>
          <w:tcPr>
            <w:tcW w:w="1171" w:type="dxa"/>
          </w:tcPr>
          <w:p w:rsidR="00F92C43" w:rsidRPr="00153632" w:rsidRDefault="00F92C43" w:rsidP="003D4813">
            <w:pPr>
              <w:spacing w:after="0" w:line="480" w:lineRule="auto"/>
              <w:rPr>
                <w:szCs w:val="24"/>
              </w:rPr>
            </w:pPr>
            <w:r w:rsidRPr="00153632">
              <w:rPr>
                <w:szCs w:val="24"/>
              </w:rPr>
              <w:t>20.9%</w:t>
            </w:r>
          </w:p>
        </w:tc>
        <w:tc>
          <w:tcPr>
            <w:tcW w:w="776" w:type="dxa"/>
          </w:tcPr>
          <w:p w:rsidR="00F92C43" w:rsidRPr="00153632" w:rsidRDefault="00F92C43" w:rsidP="003D4813">
            <w:pPr>
              <w:spacing w:after="0" w:line="480" w:lineRule="auto"/>
              <w:rPr>
                <w:szCs w:val="24"/>
              </w:rPr>
            </w:pPr>
            <w:r w:rsidRPr="00153632">
              <w:rPr>
                <w:szCs w:val="24"/>
              </w:rPr>
              <w:t>100%</w:t>
            </w:r>
          </w:p>
        </w:tc>
      </w:tr>
      <w:tr w:rsidR="00F92C43" w:rsidRPr="00153632" w:rsidTr="00F92C43">
        <w:tc>
          <w:tcPr>
            <w:tcW w:w="2933" w:type="dxa"/>
          </w:tcPr>
          <w:p w:rsidR="00F92C43" w:rsidRPr="00153632" w:rsidRDefault="00F92C43" w:rsidP="003D4813">
            <w:pPr>
              <w:spacing w:after="0" w:line="480" w:lineRule="auto"/>
              <w:rPr>
                <w:szCs w:val="24"/>
              </w:rPr>
            </w:pPr>
            <w:r w:rsidRPr="00153632">
              <w:rPr>
                <w:szCs w:val="24"/>
              </w:rPr>
              <w:t>I receive support from colleagues</w:t>
            </w:r>
          </w:p>
        </w:tc>
        <w:tc>
          <w:tcPr>
            <w:tcW w:w="1170" w:type="dxa"/>
          </w:tcPr>
          <w:p w:rsidR="00F92C43" w:rsidRPr="00153632" w:rsidRDefault="00F92C43" w:rsidP="003D4813">
            <w:pPr>
              <w:spacing w:after="0" w:line="480" w:lineRule="auto"/>
              <w:rPr>
                <w:szCs w:val="24"/>
              </w:rPr>
            </w:pPr>
            <w:r w:rsidRPr="00153632">
              <w:rPr>
                <w:szCs w:val="24"/>
              </w:rPr>
              <w:t>7.3%</w:t>
            </w:r>
          </w:p>
        </w:tc>
        <w:tc>
          <w:tcPr>
            <w:tcW w:w="1175" w:type="dxa"/>
          </w:tcPr>
          <w:p w:rsidR="00F92C43" w:rsidRPr="00153632" w:rsidRDefault="00F92C43" w:rsidP="003D4813">
            <w:pPr>
              <w:spacing w:after="0" w:line="480" w:lineRule="auto"/>
              <w:rPr>
                <w:szCs w:val="24"/>
              </w:rPr>
            </w:pPr>
            <w:r w:rsidRPr="00153632">
              <w:rPr>
                <w:szCs w:val="24"/>
              </w:rPr>
              <w:t>1.3%</w:t>
            </w:r>
          </w:p>
        </w:tc>
        <w:tc>
          <w:tcPr>
            <w:tcW w:w="1310" w:type="dxa"/>
          </w:tcPr>
          <w:p w:rsidR="00F92C43" w:rsidRPr="00153632" w:rsidRDefault="00F92C43" w:rsidP="003D4813">
            <w:pPr>
              <w:spacing w:after="0" w:line="480" w:lineRule="auto"/>
              <w:rPr>
                <w:szCs w:val="24"/>
              </w:rPr>
            </w:pPr>
            <w:r w:rsidRPr="00153632">
              <w:rPr>
                <w:szCs w:val="24"/>
              </w:rPr>
              <w:t>32.6%</w:t>
            </w:r>
          </w:p>
        </w:tc>
        <w:tc>
          <w:tcPr>
            <w:tcW w:w="1041" w:type="dxa"/>
          </w:tcPr>
          <w:p w:rsidR="00F92C43" w:rsidRPr="00153632" w:rsidRDefault="00F92C43" w:rsidP="003D4813">
            <w:pPr>
              <w:spacing w:after="0" w:line="480" w:lineRule="auto"/>
              <w:rPr>
                <w:szCs w:val="24"/>
              </w:rPr>
            </w:pPr>
            <w:r w:rsidRPr="00153632">
              <w:rPr>
                <w:szCs w:val="24"/>
              </w:rPr>
              <w:t>33.9%</w:t>
            </w:r>
          </w:p>
        </w:tc>
        <w:tc>
          <w:tcPr>
            <w:tcW w:w="1171" w:type="dxa"/>
          </w:tcPr>
          <w:p w:rsidR="00F92C43" w:rsidRPr="00153632" w:rsidRDefault="00F92C43" w:rsidP="003D4813">
            <w:pPr>
              <w:spacing w:after="0" w:line="480" w:lineRule="auto"/>
              <w:rPr>
                <w:szCs w:val="24"/>
              </w:rPr>
            </w:pPr>
            <w:r w:rsidRPr="00153632">
              <w:rPr>
                <w:szCs w:val="24"/>
              </w:rPr>
              <w:t>24.9%</w:t>
            </w:r>
          </w:p>
        </w:tc>
        <w:tc>
          <w:tcPr>
            <w:tcW w:w="776" w:type="dxa"/>
          </w:tcPr>
          <w:p w:rsidR="00F92C43" w:rsidRPr="00153632" w:rsidRDefault="00F92C43" w:rsidP="003D4813">
            <w:pPr>
              <w:spacing w:after="0" w:line="480" w:lineRule="auto"/>
              <w:rPr>
                <w:szCs w:val="24"/>
              </w:rPr>
            </w:pPr>
            <w:r w:rsidRPr="00153632">
              <w:rPr>
                <w:szCs w:val="24"/>
              </w:rPr>
              <w:t>100%</w:t>
            </w:r>
          </w:p>
        </w:tc>
      </w:tr>
      <w:tr w:rsidR="00F92C43" w:rsidRPr="00153632" w:rsidTr="00F92C43">
        <w:tc>
          <w:tcPr>
            <w:tcW w:w="2933" w:type="dxa"/>
          </w:tcPr>
          <w:p w:rsidR="00F92C43" w:rsidRPr="00153632" w:rsidRDefault="00F92C43" w:rsidP="003D4813">
            <w:pPr>
              <w:spacing w:after="0" w:line="480" w:lineRule="auto"/>
              <w:rPr>
                <w:szCs w:val="24"/>
              </w:rPr>
            </w:pPr>
            <w:r w:rsidRPr="00153632">
              <w:rPr>
                <w:szCs w:val="24"/>
              </w:rPr>
              <w:t>My colleagues are helpful in helping me perform my work duties</w:t>
            </w:r>
          </w:p>
        </w:tc>
        <w:tc>
          <w:tcPr>
            <w:tcW w:w="1170" w:type="dxa"/>
          </w:tcPr>
          <w:p w:rsidR="00F92C43" w:rsidRPr="00153632" w:rsidRDefault="00F92C43" w:rsidP="003D4813">
            <w:pPr>
              <w:spacing w:after="0" w:line="480" w:lineRule="auto"/>
              <w:rPr>
                <w:szCs w:val="24"/>
              </w:rPr>
            </w:pPr>
            <w:r w:rsidRPr="00153632">
              <w:rPr>
                <w:szCs w:val="24"/>
              </w:rPr>
              <w:t>6.0%</w:t>
            </w:r>
          </w:p>
        </w:tc>
        <w:tc>
          <w:tcPr>
            <w:tcW w:w="1175" w:type="dxa"/>
          </w:tcPr>
          <w:p w:rsidR="00F92C43" w:rsidRPr="00153632" w:rsidRDefault="00F92C43" w:rsidP="003D4813">
            <w:pPr>
              <w:spacing w:after="0" w:line="480" w:lineRule="auto"/>
              <w:rPr>
                <w:szCs w:val="24"/>
              </w:rPr>
            </w:pPr>
            <w:r w:rsidRPr="00153632">
              <w:rPr>
                <w:szCs w:val="24"/>
              </w:rPr>
              <w:t>5.3%</w:t>
            </w:r>
          </w:p>
        </w:tc>
        <w:tc>
          <w:tcPr>
            <w:tcW w:w="1310" w:type="dxa"/>
          </w:tcPr>
          <w:p w:rsidR="00F92C43" w:rsidRPr="00153632" w:rsidRDefault="00F92C43" w:rsidP="003D4813">
            <w:pPr>
              <w:spacing w:after="0" w:line="480" w:lineRule="auto"/>
              <w:rPr>
                <w:szCs w:val="24"/>
              </w:rPr>
            </w:pPr>
            <w:r w:rsidRPr="00153632">
              <w:rPr>
                <w:szCs w:val="24"/>
              </w:rPr>
              <w:t>18.9%</w:t>
            </w:r>
          </w:p>
        </w:tc>
        <w:tc>
          <w:tcPr>
            <w:tcW w:w="1041" w:type="dxa"/>
          </w:tcPr>
          <w:p w:rsidR="00F92C43" w:rsidRPr="00153632" w:rsidRDefault="00F92C43" w:rsidP="003D4813">
            <w:pPr>
              <w:spacing w:after="0" w:line="480" w:lineRule="auto"/>
              <w:rPr>
                <w:szCs w:val="24"/>
              </w:rPr>
            </w:pPr>
            <w:r w:rsidRPr="00153632">
              <w:rPr>
                <w:szCs w:val="24"/>
              </w:rPr>
              <w:t>45.8%</w:t>
            </w:r>
          </w:p>
        </w:tc>
        <w:tc>
          <w:tcPr>
            <w:tcW w:w="1171" w:type="dxa"/>
          </w:tcPr>
          <w:p w:rsidR="00F92C43" w:rsidRPr="00153632" w:rsidRDefault="00F92C43" w:rsidP="003D4813">
            <w:pPr>
              <w:spacing w:after="0" w:line="480" w:lineRule="auto"/>
              <w:rPr>
                <w:szCs w:val="24"/>
              </w:rPr>
            </w:pPr>
            <w:r w:rsidRPr="00153632">
              <w:rPr>
                <w:szCs w:val="24"/>
              </w:rPr>
              <w:t>23.9%</w:t>
            </w:r>
          </w:p>
        </w:tc>
        <w:tc>
          <w:tcPr>
            <w:tcW w:w="776" w:type="dxa"/>
          </w:tcPr>
          <w:p w:rsidR="00F92C43" w:rsidRPr="00153632" w:rsidRDefault="00F92C43" w:rsidP="003D4813">
            <w:pPr>
              <w:spacing w:after="0" w:line="480" w:lineRule="auto"/>
              <w:rPr>
                <w:szCs w:val="24"/>
              </w:rPr>
            </w:pPr>
            <w:r w:rsidRPr="00153632">
              <w:rPr>
                <w:szCs w:val="24"/>
              </w:rPr>
              <w:t>100%</w:t>
            </w:r>
          </w:p>
        </w:tc>
      </w:tr>
      <w:tr w:rsidR="00F92C43" w:rsidRPr="00153632" w:rsidTr="00F92C43">
        <w:tc>
          <w:tcPr>
            <w:tcW w:w="2933" w:type="dxa"/>
          </w:tcPr>
          <w:p w:rsidR="00F92C43" w:rsidRPr="00153632" w:rsidRDefault="00F92C43" w:rsidP="003D4813">
            <w:pPr>
              <w:spacing w:after="0" w:line="480" w:lineRule="auto"/>
              <w:rPr>
                <w:szCs w:val="24"/>
              </w:rPr>
            </w:pPr>
            <w:r w:rsidRPr="00153632">
              <w:rPr>
                <w:szCs w:val="24"/>
              </w:rPr>
              <w:t>I get along well with my superiors</w:t>
            </w:r>
          </w:p>
        </w:tc>
        <w:tc>
          <w:tcPr>
            <w:tcW w:w="1170" w:type="dxa"/>
          </w:tcPr>
          <w:p w:rsidR="00F92C43" w:rsidRPr="00153632" w:rsidRDefault="00F92C43" w:rsidP="003D4813">
            <w:pPr>
              <w:spacing w:after="0" w:line="480" w:lineRule="auto"/>
              <w:rPr>
                <w:szCs w:val="24"/>
              </w:rPr>
            </w:pPr>
            <w:r w:rsidRPr="00153632">
              <w:rPr>
                <w:szCs w:val="24"/>
              </w:rPr>
              <w:t>10.3%</w:t>
            </w:r>
          </w:p>
        </w:tc>
        <w:tc>
          <w:tcPr>
            <w:tcW w:w="1175" w:type="dxa"/>
          </w:tcPr>
          <w:p w:rsidR="00F92C43" w:rsidRPr="00153632" w:rsidRDefault="00F92C43" w:rsidP="003D4813">
            <w:pPr>
              <w:spacing w:after="0" w:line="480" w:lineRule="auto"/>
              <w:rPr>
                <w:szCs w:val="24"/>
              </w:rPr>
            </w:pPr>
            <w:r w:rsidRPr="00153632">
              <w:rPr>
                <w:szCs w:val="24"/>
              </w:rPr>
              <w:t>1.3%</w:t>
            </w:r>
          </w:p>
        </w:tc>
        <w:tc>
          <w:tcPr>
            <w:tcW w:w="1310" w:type="dxa"/>
          </w:tcPr>
          <w:p w:rsidR="00F92C43" w:rsidRPr="00153632" w:rsidRDefault="00F92C43" w:rsidP="003D4813">
            <w:pPr>
              <w:spacing w:after="0" w:line="480" w:lineRule="auto"/>
              <w:rPr>
                <w:szCs w:val="24"/>
              </w:rPr>
            </w:pPr>
            <w:r w:rsidRPr="00153632">
              <w:rPr>
                <w:szCs w:val="24"/>
              </w:rPr>
              <w:t>19.3%</w:t>
            </w:r>
          </w:p>
        </w:tc>
        <w:tc>
          <w:tcPr>
            <w:tcW w:w="1041" w:type="dxa"/>
          </w:tcPr>
          <w:p w:rsidR="00F92C43" w:rsidRPr="00153632" w:rsidRDefault="00F92C43" w:rsidP="003D4813">
            <w:pPr>
              <w:spacing w:after="0" w:line="480" w:lineRule="auto"/>
              <w:rPr>
                <w:szCs w:val="24"/>
              </w:rPr>
            </w:pPr>
            <w:r w:rsidRPr="00153632">
              <w:rPr>
                <w:szCs w:val="24"/>
              </w:rPr>
              <w:t>35.5%</w:t>
            </w:r>
          </w:p>
        </w:tc>
        <w:tc>
          <w:tcPr>
            <w:tcW w:w="1171" w:type="dxa"/>
          </w:tcPr>
          <w:p w:rsidR="00F92C43" w:rsidRPr="00153632" w:rsidRDefault="00F92C43" w:rsidP="003D4813">
            <w:pPr>
              <w:spacing w:after="0" w:line="480" w:lineRule="auto"/>
              <w:rPr>
                <w:szCs w:val="24"/>
              </w:rPr>
            </w:pPr>
            <w:r w:rsidRPr="00153632">
              <w:rPr>
                <w:szCs w:val="24"/>
              </w:rPr>
              <w:t>33.6%</w:t>
            </w:r>
          </w:p>
        </w:tc>
        <w:tc>
          <w:tcPr>
            <w:tcW w:w="776" w:type="dxa"/>
          </w:tcPr>
          <w:p w:rsidR="00F92C43" w:rsidRPr="00153632" w:rsidRDefault="00F92C43" w:rsidP="003D4813">
            <w:pPr>
              <w:spacing w:after="0" w:line="480" w:lineRule="auto"/>
              <w:rPr>
                <w:szCs w:val="24"/>
              </w:rPr>
            </w:pPr>
            <w:r w:rsidRPr="00153632">
              <w:rPr>
                <w:szCs w:val="24"/>
              </w:rPr>
              <w:t>100%</w:t>
            </w:r>
          </w:p>
        </w:tc>
      </w:tr>
      <w:tr w:rsidR="00F92C43" w:rsidRPr="00153632" w:rsidTr="00F92C43">
        <w:tc>
          <w:tcPr>
            <w:tcW w:w="2933" w:type="dxa"/>
            <w:tcBorders>
              <w:bottom w:val="single" w:sz="4" w:space="0" w:color="auto"/>
            </w:tcBorders>
          </w:tcPr>
          <w:p w:rsidR="00F92C43" w:rsidRPr="00153632" w:rsidRDefault="00F92C43" w:rsidP="003D4813">
            <w:pPr>
              <w:spacing w:after="0" w:line="480" w:lineRule="auto"/>
              <w:rPr>
                <w:szCs w:val="24"/>
              </w:rPr>
            </w:pPr>
            <w:r w:rsidRPr="00153632">
              <w:rPr>
                <w:szCs w:val="24"/>
              </w:rPr>
              <w:t>I get along well with colleagues</w:t>
            </w:r>
          </w:p>
        </w:tc>
        <w:tc>
          <w:tcPr>
            <w:tcW w:w="1170" w:type="dxa"/>
            <w:tcBorders>
              <w:bottom w:val="single" w:sz="4" w:space="0" w:color="auto"/>
            </w:tcBorders>
          </w:tcPr>
          <w:p w:rsidR="00F92C43" w:rsidRPr="00153632" w:rsidRDefault="00F92C43" w:rsidP="003D4813">
            <w:pPr>
              <w:spacing w:after="0" w:line="480" w:lineRule="auto"/>
              <w:rPr>
                <w:szCs w:val="24"/>
              </w:rPr>
            </w:pPr>
            <w:r w:rsidRPr="00153632">
              <w:rPr>
                <w:szCs w:val="24"/>
              </w:rPr>
              <w:t>5.0%</w:t>
            </w:r>
          </w:p>
        </w:tc>
        <w:tc>
          <w:tcPr>
            <w:tcW w:w="1175" w:type="dxa"/>
            <w:tcBorders>
              <w:bottom w:val="single" w:sz="4" w:space="0" w:color="auto"/>
            </w:tcBorders>
          </w:tcPr>
          <w:p w:rsidR="00F92C43" w:rsidRPr="00153632" w:rsidRDefault="00F92C43" w:rsidP="003D4813">
            <w:pPr>
              <w:spacing w:after="0" w:line="480" w:lineRule="auto"/>
              <w:rPr>
                <w:szCs w:val="24"/>
              </w:rPr>
            </w:pPr>
            <w:r w:rsidRPr="00153632">
              <w:rPr>
                <w:szCs w:val="24"/>
              </w:rPr>
              <w:t>2.3%</w:t>
            </w:r>
          </w:p>
        </w:tc>
        <w:tc>
          <w:tcPr>
            <w:tcW w:w="1310" w:type="dxa"/>
            <w:tcBorders>
              <w:bottom w:val="single" w:sz="4" w:space="0" w:color="auto"/>
            </w:tcBorders>
          </w:tcPr>
          <w:p w:rsidR="00F92C43" w:rsidRPr="00153632" w:rsidRDefault="00F92C43" w:rsidP="003D4813">
            <w:pPr>
              <w:spacing w:after="0" w:line="480" w:lineRule="auto"/>
              <w:rPr>
                <w:szCs w:val="24"/>
              </w:rPr>
            </w:pPr>
            <w:r w:rsidRPr="00153632">
              <w:rPr>
                <w:szCs w:val="24"/>
              </w:rPr>
              <w:t>26.2%</w:t>
            </w:r>
          </w:p>
        </w:tc>
        <w:tc>
          <w:tcPr>
            <w:tcW w:w="1041" w:type="dxa"/>
            <w:tcBorders>
              <w:bottom w:val="single" w:sz="4" w:space="0" w:color="auto"/>
            </w:tcBorders>
          </w:tcPr>
          <w:p w:rsidR="00F92C43" w:rsidRPr="00153632" w:rsidRDefault="00F92C43" w:rsidP="003D4813">
            <w:pPr>
              <w:spacing w:after="0" w:line="480" w:lineRule="auto"/>
              <w:rPr>
                <w:szCs w:val="24"/>
              </w:rPr>
            </w:pPr>
            <w:r w:rsidRPr="00153632">
              <w:rPr>
                <w:szCs w:val="24"/>
              </w:rPr>
              <w:t>39.2%</w:t>
            </w:r>
          </w:p>
        </w:tc>
        <w:tc>
          <w:tcPr>
            <w:tcW w:w="1171" w:type="dxa"/>
            <w:tcBorders>
              <w:bottom w:val="single" w:sz="4" w:space="0" w:color="auto"/>
            </w:tcBorders>
          </w:tcPr>
          <w:p w:rsidR="00F92C43" w:rsidRPr="00153632" w:rsidRDefault="00F92C43" w:rsidP="003D4813">
            <w:pPr>
              <w:spacing w:after="0" w:line="480" w:lineRule="auto"/>
              <w:rPr>
                <w:szCs w:val="24"/>
              </w:rPr>
            </w:pPr>
            <w:r w:rsidRPr="00153632">
              <w:rPr>
                <w:szCs w:val="24"/>
              </w:rPr>
              <w:t>27.2%</w:t>
            </w:r>
          </w:p>
        </w:tc>
        <w:tc>
          <w:tcPr>
            <w:tcW w:w="776" w:type="dxa"/>
            <w:tcBorders>
              <w:bottom w:val="single" w:sz="4" w:space="0" w:color="auto"/>
            </w:tcBorders>
          </w:tcPr>
          <w:p w:rsidR="00F92C43" w:rsidRPr="00153632" w:rsidRDefault="00F92C43" w:rsidP="003D4813">
            <w:pPr>
              <w:spacing w:after="0" w:line="480" w:lineRule="auto"/>
              <w:rPr>
                <w:szCs w:val="24"/>
              </w:rPr>
            </w:pPr>
            <w:r w:rsidRPr="00153632">
              <w:rPr>
                <w:szCs w:val="24"/>
              </w:rPr>
              <w:t>100%</w:t>
            </w:r>
          </w:p>
        </w:tc>
      </w:tr>
    </w:tbl>
    <w:p w:rsidR="00F92C43" w:rsidRPr="00153632" w:rsidRDefault="00F92C43" w:rsidP="003D4813">
      <w:pPr>
        <w:spacing w:after="0" w:line="480" w:lineRule="auto"/>
        <w:ind w:firstLine="720"/>
        <w:rPr>
          <w:szCs w:val="24"/>
        </w:rPr>
      </w:pPr>
    </w:p>
    <w:p w:rsidR="00F92C43" w:rsidRPr="00153632" w:rsidRDefault="00F92C43" w:rsidP="00F92C43">
      <w:pPr>
        <w:spacing w:line="480" w:lineRule="auto"/>
        <w:ind w:firstLine="720"/>
        <w:rPr>
          <w:szCs w:val="24"/>
        </w:rPr>
      </w:pPr>
      <w:r w:rsidRPr="00153632">
        <w:rPr>
          <w:szCs w:val="24"/>
        </w:rPr>
        <w:t xml:space="preserve">The results as </w:t>
      </w:r>
      <w:r>
        <w:rPr>
          <w:szCs w:val="24"/>
        </w:rPr>
        <w:t>showni</w:t>
      </w:r>
      <w:r w:rsidRPr="00153632">
        <w:rPr>
          <w:szCs w:val="24"/>
        </w:rPr>
        <w:t xml:space="preserve">n Table 4.10 </w:t>
      </w:r>
      <w:r>
        <w:rPr>
          <w:szCs w:val="24"/>
        </w:rPr>
        <w:t xml:space="preserve">indicate </w:t>
      </w:r>
      <w:r w:rsidRPr="00153632">
        <w:rPr>
          <w:szCs w:val="24"/>
        </w:rPr>
        <w:t xml:space="preserve">that 29.2% of the respondents agreed that there is </w:t>
      </w:r>
      <w:r>
        <w:rPr>
          <w:szCs w:val="24"/>
        </w:rPr>
        <w:t xml:space="preserve">a </w:t>
      </w:r>
      <w:r w:rsidRPr="00153632">
        <w:rPr>
          <w:szCs w:val="24"/>
        </w:rPr>
        <w:t xml:space="preserve">pleasant atmosphere at their place of work while 4.3% disagreed. </w:t>
      </w:r>
      <w:r>
        <w:rPr>
          <w:szCs w:val="24"/>
        </w:rPr>
        <w:t>Also,</w:t>
      </w:r>
      <w:r w:rsidRPr="00153632">
        <w:rPr>
          <w:szCs w:val="24"/>
        </w:rPr>
        <w:t xml:space="preserve"> 40.2% agreed that there is a spirit of unity among the colleagues while 2.7% of the respondents disagreed. Additionally, 33.9% of the respondents agreed that they received support from their colleagues while 1.3% disagreed. The results also indicate that 45.8% of the respondents agreed that their colleagues help them perform their duties but 5.3% of the respondents disagreed. </w:t>
      </w:r>
    </w:p>
    <w:p w:rsidR="00F92C43" w:rsidRDefault="00F92C43" w:rsidP="00F92C43">
      <w:pPr>
        <w:spacing w:line="480" w:lineRule="auto"/>
        <w:ind w:firstLine="720"/>
        <w:rPr>
          <w:szCs w:val="24"/>
        </w:rPr>
      </w:pPr>
      <w:r w:rsidRPr="00153632">
        <w:rPr>
          <w:szCs w:val="24"/>
        </w:rPr>
        <w:t>On getting along at the workplace, 35.5% of the respondents agreed that they get along well with their superiors while 1.3% indicated that they did not get along well with their superiors.</w:t>
      </w:r>
      <w:r>
        <w:rPr>
          <w:szCs w:val="24"/>
        </w:rPr>
        <w:t xml:space="preserve"> On the other hand, well over 39.2</w:t>
      </w:r>
      <w:r w:rsidRPr="00153632">
        <w:rPr>
          <w:szCs w:val="24"/>
        </w:rPr>
        <w:t xml:space="preserve">% of the respondents positively indicated that they get along well with </w:t>
      </w:r>
      <w:r>
        <w:rPr>
          <w:szCs w:val="24"/>
        </w:rPr>
        <w:t xml:space="preserve">their colleagues while about 5.0 </w:t>
      </w:r>
      <w:r w:rsidRPr="00153632">
        <w:rPr>
          <w:szCs w:val="24"/>
        </w:rPr>
        <w:t>% had a negative outlook on getting along with their colleagues, and 26.2% were neutral on getting along with their colleagues.</w:t>
      </w:r>
    </w:p>
    <w:p w:rsidR="00286E1D" w:rsidRDefault="00286E1D" w:rsidP="00286E1D">
      <w:pPr>
        <w:spacing w:line="480" w:lineRule="auto"/>
        <w:ind w:firstLine="720"/>
        <w:rPr>
          <w:szCs w:val="24"/>
        </w:rPr>
      </w:pPr>
      <w:r w:rsidRPr="00153632">
        <w:rPr>
          <w:szCs w:val="24"/>
        </w:rPr>
        <w:t xml:space="preserve">The researcher thereafter sought to understand the degree of job control on the employees at NHIF Kenya. A dummy variable which was as a result of the sum of the items under the </w:t>
      </w:r>
      <w:r>
        <w:rPr>
          <w:szCs w:val="24"/>
        </w:rPr>
        <w:t>social support</w:t>
      </w:r>
      <w:r w:rsidRPr="00153632">
        <w:rPr>
          <w:szCs w:val="24"/>
        </w:rPr>
        <w:t xml:space="preserve"> variable in the questionnaire was created. The degree of </w:t>
      </w:r>
      <w:r>
        <w:rPr>
          <w:szCs w:val="24"/>
        </w:rPr>
        <w:t>social support</w:t>
      </w:r>
      <w:r w:rsidRPr="00153632">
        <w:rPr>
          <w:szCs w:val="24"/>
        </w:rPr>
        <w:t xml:space="preserve"> was analyzed, determined as either low, moderate or high, and recorded in Table 4.</w:t>
      </w:r>
      <w:r>
        <w:rPr>
          <w:szCs w:val="24"/>
        </w:rPr>
        <w:t>11</w:t>
      </w:r>
      <w:r w:rsidRPr="00153632">
        <w:rPr>
          <w:szCs w:val="24"/>
        </w:rPr>
        <w:t>.</w:t>
      </w:r>
      <w:r>
        <w:rPr>
          <w:szCs w:val="24"/>
        </w:rPr>
        <w:t xml:space="preserve"> The degree of job control was found to be moderate.</w:t>
      </w:r>
    </w:p>
    <w:p w:rsidR="00F92C43" w:rsidRPr="00153632" w:rsidRDefault="0093180E" w:rsidP="0093180E">
      <w:pPr>
        <w:pStyle w:val="Caption"/>
        <w:rPr>
          <w:szCs w:val="24"/>
        </w:rPr>
      </w:pPr>
      <w:bookmarkStart w:id="102" w:name="_Toc34175280"/>
      <w:bookmarkStart w:id="103" w:name="_Toc49777219"/>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11</w:t>
      </w:r>
      <w:r w:rsidR="004618D4">
        <w:rPr>
          <w:noProof/>
        </w:rPr>
        <w:fldChar w:fldCharType="end"/>
      </w:r>
      <w:r w:rsidR="00F92C43" w:rsidRPr="00153632">
        <w:rPr>
          <w:szCs w:val="24"/>
        </w:rPr>
        <w:t>: Level of Social Support</w:t>
      </w:r>
      <w:bookmarkEnd w:id="102"/>
      <w:bookmarkEnd w:id="103"/>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732"/>
        <w:gridCol w:w="2971"/>
        <w:gridCol w:w="2606"/>
      </w:tblGrid>
      <w:tr w:rsidR="00F92C43" w:rsidRPr="00153632" w:rsidTr="00F92C43">
        <w:trPr>
          <w:cantSplit/>
        </w:trPr>
        <w:tc>
          <w:tcPr>
            <w:tcW w:w="1644"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right="60"/>
              <w:jc w:val="left"/>
              <w:rPr>
                <w:b/>
                <w:szCs w:val="24"/>
              </w:rPr>
            </w:pPr>
            <w:r w:rsidRPr="00153632">
              <w:rPr>
                <w:b/>
                <w:szCs w:val="24"/>
              </w:rPr>
              <w:t xml:space="preserve">Level of Social Support  </w:t>
            </w:r>
          </w:p>
        </w:tc>
        <w:tc>
          <w:tcPr>
            <w:tcW w:w="178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Frequency</w:t>
            </w:r>
          </w:p>
        </w:tc>
        <w:tc>
          <w:tcPr>
            <w:tcW w:w="1568"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Percent</w:t>
            </w:r>
          </w:p>
        </w:tc>
      </w:tr>
      <w:tr w:rsidR="00F92C43" w:rsidRPr="00153632" w:rsidTr="00F92C43">
        <w:trPr>
          <w:cantSplit/>
        </w:trPr>
        <w:tc>
          <w:tcPr>
            <w:tcW w:w="1644" w:type="pct"/>
            <w:tcBorders>
              <w:top w:val="single" w:sz="18"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Low</w:t>
            </w:r>
          </w:p>
        </w:tc>
        <w:tc>
          <w:tcPr>
            <w:tcW w:w="178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42</w:t>
            </w:r>
          </w:p>
        </w:tc>
        <w:tc>
          <w:tcPr>
            <w:tcW w:w="1568"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14.0</w:t>
            </w:r>
          </w:p>
        </w:tc>
      </w:tr>
      <w:tr w:rsidR="00F92C43" w:rsidRPr="00153632" w:rsidTr="00F92C43">
        <w:trPr>
          <w:cantSplit/>
        </w:trPr>
        <w:tc>
          <w:tcPr>
            <w:tcW w:w="1644"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Moderate</w:t>
            </w:r>
          </w:p>
        </w:tc>
        <w:tc>
          <w:tcPr>
            <w:tcW w:w="178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88</w:t>
            </w:r>
          </w:p>
        </w:tc>
        <w:tc>
          <w:tcPr>
            <w:tcW w:w="156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29.2</w:t>
            </w:r>
          </w:p>
        </w:tc>
      </w:tr>
      <w:tr w:rsidR="00F92C43" w:rsidRPr="00153632" w:rsidTr="00F92C43">
        <w:trPr>
          <w:cantSplit/>
        </w:trPr>
        <w:tc>
          <w:tcPr>
            <w:tcW w:w="1644"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High</w:t>
            </w:r>
          </w:p>
        </w:tc>
        <w:tc>
          <w:tcPr>
            <w:tcW w:w="178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171</w:t>
            </w:r>
          </w:p>
        </w:tc>
        <w:tc>
          <w:tcPr>
            <w:tcW w:w="1568" w:type="pct"/>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56.8</w:t>
            </w:r>
          </w:p>
        </w:tc>
      </w:tr>
      <w:tr w:rsidR="00F92C43" w:rsidRPr="00153632" w:rsidTr="00F92C43">
        <w:trPr>
          <w:cantSplit/>
        </w:trPr>
        <w:tc>
          <w:tcPr>
            <w:tcW w:w="1644"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b/>
                <w:szCs w:val="24"/>
              </w:rPr>
            </w:pPr>
            <w:r w:rsidRPr="00153632">
              <w:rPr>
                <w:b/>
                <w:szCs w:val="24"/>
              </w:rPr>
              <w:t>Total</w:t>
            </w:r>
          </w:p>
        </w:tc>
        <w:tc>
          <w:tcPr>
            <w:tcW w:w="178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301</w:t>
            </w:r>
          </w:p>
        </w:tc>
        <w:tc>
          <w:tcPr>
            <w:tcW w:w="1568" w:type="pc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b/>
                <w:szCs w:val="24"/>
              </w:rPr>
            </w:pPr>
            <w:r w:rsidRPr="00153632">
              <w:rPr>
                <w:b/>
                <w:szCs w:val="24"/>
              </w:rPr>
              <w:t>100.0</w:t>
            </w:r>
          </w:p>
        </w:tc>
      </w:tr>
    </w:tbl>
    <w:p w:rsidR="00F92C43" w:rsidRPr="00153632" w:rsidRDefault="00F92C43" w:rsidP="00F92C43">
      <w:pPr>
        <w:spacing w:line="480" w:lineRule="auto"/>
        <w:rPr>
          <w:szCs w:val="24"/>
        </w:rPr>
      </w:pPr>
    </w:p>
    <w:p w:rsidR="00F92C43" w:rsidRPr="00153632" w:rsidRDefault="00F92C43" w:rsidP="00F92C43">
      <w:pPr>
        <w:spacing w:line="480" w:lineRule="auto"/>
        <w:ind w:firstLine="720"/>
        <w:rPr>
          <w:szCs w:val="24"/>
        </w:rPr>
      </w:pPr>
      <w:r w:rsidRPr="00153632">
        <w:rPr>
          <w:szCs w:val="24"/>
        </w:rPr>
        <w:t>.</w:t>
      </w:r>
    </w:p>
    <w:p w:rsidR="00F92C43" w:rsidRPr="00153632" w:rsidRDefault="00F92C43" w:rsidP="00F92C43">
      <w:pPr>
        <w:pStyle w:val="Heading2"/>
        <w:spacing w:line="480" w:lineRule="auto"/>
        <w:rPr>
          <w:szCs w:val="24"/>
        </w:rPr>
      </w:pPr>
      <w:bookmarkStart w:id="104" w:name="_Toc52178926"/>
      <w:r w:rsidRPr="00153632">
        <w:rPr>
          <w:szCs w:val="24"/>
        </w:rPr>
        <w:t>4.5 Job Satisfaction</w:t>
      </w:r>
      <w:bookmarkEnd w:id="104"/>
    </w:p>
    <w:p w:rsidR="00F92C43" w:rsidRDefault="00F92C43" w:rsidP="00F92C43">
      <w:pPr>
        <w:spacing w:line="480" w:lineRule="auto"/>
        <w:rPr>
          <w:rStyle w:val="Heading2Char"/>
          <w:rFonts w:eastAsia="Calibri"/>
          <w:b w:val="0"/>
          <w:szCs w:val="24"/>
        </w:rPr>
      </w:pPr>
      <w:r>
        <w:rPr>
          <w:szCs w:val="24"/>
        </w:rPr>
        <w:t>This</w:t>
      </w:r>
      <w:r w:rsidRPr="00153632">
        <w:rPr>
          <w:szCs w:val="24"/>
        </w:rPr>
        <w:t xml:space="preserve"> study</w:t>
      </w:r>
      <w:r>
        <w:rPr>
          <w:szCs w:val="24"/>
        </w:rPr>
        <w:t xml:space="preserve">’s </w:t>
      </w:r>
      <w:r w:rsidRPr="00153632">
        <w:rPr>
          <w:szCs w:val="24"/>
        </w:rPr>
        <w:t xml:space="preserve">dependent variable was job satisfaction which was measured using the </w:t>
      </w:r>
      <w:r w:rsidRPr="00153632">
        <w:rPr>
          <w:rStyle w:val="Heading2Char"/>
          <w:rFonts w:eastAsia="Calibri"/>
          <w:b w:val="0"/>
          <w:szCs w:val="24"/>
        </w:rPr>
        <w:t xml:space="preserve">Warr-Cook-Wall (WCW) Job Satisfaction Questionnaire Scale. </w:t>
      </w:r>
      <w:r w:rsidR="0005613B">
        <w:rPr>
          <w:szCs w:val="24"/>
        </w:rPr>
        <w:t>Descriptive statistics were conducted using percentages and the findings</w:t>
      </w:r>
      <w:r w:rsidR="0005613B" w:rsidRPr="00153632">
        <w:rPr>
          <w:szCs w:val="24"/>
        </w:rPr>
        <w:t xml:space="preserve"> are recorded </w:t>
      </w:r>
      <w:r w:rsidRPr="00153632">
        <w:rPr>
          <w:rStyle w:val="Heading2Char"/>
          <w:rFonts w:eastAsia="Calibri"/>
          <w:b w:val="0"/>
          <w:szCs w:val="24"/>
        </w:rPr>
        <w:t>Table 4.12.</w:t>
      </w:r>
    </w:p>
    <w:p w:rsidR="00F92C43" w:rsidRPr="00153632" w:rsidRDefault="0093180E" w:rsidP="0093180E">
      <w:pPr>
        <w:pStyle w:val="Caption"/>
        <w:rPr>
          <w:szCs w:val="24"/>
        </w:rPr>
      </w:pPr>
      <w:bookmarkStart w:id="105" w:name="_Toc34175281"/>
      <w:bookmarkStart w:id="106" w:name="_Toc49777220"/>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12</w:t>
      </w:r>
      <w:r w:rsidR="004618D4">
        <w:rPr>
          <w:noProof/>
        </w:rPr>
        <w:fldChar w:fldCharType="end"/>
      </w:r>
      <w:r w:rsidR="00F92C43" w:rsidRPr="00153632">
        <w:rPr>
          <w:szCs w:val="24"/>
        </w:rPr>
        <w:t>: Job Satisfaction</w:t>
      </w:r>
      <w:bookmarkEnd w:id="105"/>
      <w:bookmarkEnd w:id="106"/>
    </w:p>
    <w:tbl>
      <w:tblPr>
        <w:tblW w:w="8748" w:type="dxa"/>
        <w:tblLayout w:type="fixed"/>
        <w:tblLook w:val="04A0" w:firstRow="1" w:lastRow="0" w:firstColumn="1" w:lastColumn="0" w:noHBand="0" w:noVBand="1"/>
      </w:tblPr>
      <w:tblGrid>
        <w:gridCol w:w="2088"/>
        <w:gridCol w:w="1350"/>
        <w:gridCol w:w="1350"/>
        <w:gridCol w:w="900"/>
        <w:gridCol w:w="1080"/>
        <w:gridCol w:w="1170"/>
        <w:gridCol w:w="810"/>
      </w:tblGrid>
      <w:tr w:rsidR="003C65C5" w:rsidRPr="00153632" w:rsidTr="003C65C5">
        <w:tc>
          <w:tcPr>
            <w:tcW w:w="2088"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Job Satisfaction</w:t>
            </w:r>
          </w:p>
        </w:tc>
        <w:tc>
          <w:tcPr>
            <w:tcW w:w="135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Very Dissatisfied</w:t>
            </w:r>
          </w:p>
        </w:tc>
        <w:tc>
          <w:tcPr>
            <w:tcW w:w="135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Dissatisfied</w:t>
            </w:r>
          </w:p>
        </w:tc>
        <w:tc>
          <w:tcPr>
            <w:tcW w:w="90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Neutral</w:t>
            </w:r>
          </w:p>
        </w:tc>
        <w:tc>
          <w:tcPr>
            <w:tcW w:w="108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Satisfied</w:t>
            </w:r>
          </w:p>
        </w:tc>
        <w:tc>
          <w:tcPr>
            <w:tcW w:w="117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 xml:space="preserve">Very Satisfied </w:t>
            </w:r>
          </w:p>
        </w:tc>
        <w:tc>
          <w:tcPr>
            <w:tcW w:w="810" w:type="dxa"/>
            <w:tcBorders>
              <w:top w:val="single" w:sz="4" w:space="0" w:color="auto"/>
              <w:bottom w:val="single" w:sz="4" w:space="0" w:color="auto"/>
            </w:tcBorders>
          </w:tcPr>
          <w:p w:rsidR="00F92C43" w:rsidRPr="00153632" w:rsidRDefault="00F92C43" w:rsidP="003C65C5">
            <w:pPr>
              <w:spacing w:line="276" w:lineRule="auto"/>
              <w:ind w:left="-90" w:right="-18"/>
              <w:rPr>
                <w:b/>
                <w:szCs w:val="24"/>
              </w:rPr>
            </w:pPr>
            <w:r w:rsidRPr="00153632">
              <w:rPr>
                <w:b/>
                <w:szCs w:val="24"/>
              </w:rPr>
              <w:t>Total</w:t>
            </w:r>
          </w:p>
        </w:tc>
      </w:tr>
      <w:tr w:rsidR="003C65C5" w:rsidRPr="00153632" w:rsidTr="003C65C5">
        <w:trPr>
          <w:trHeight w:val="1264"/>
        </w:trPr>
        <w:tc>
          <w:tcPr>
            <w:tcW w:w="2088" w:type="dxa"/>
            <w:tcBorders>
              <w:top w:val="single" w:sz="4" w:space="0" w:color="auto"/>
            </w:tcBorders>
          </w:tcPr>
          <w:p w:rsidR="00F92C43" w:rsidRPr="00153632" w:rsidRDefault="00F92C43" w:rsidP="00F92C43">
            <w:pPr>
              <w:spacing w:line="276" w:lineRule="auto"/>
              <w:rPr>
                <w:szCs w:val="24"/>
              </w:rPr>
            </w:pPr>
            <w:r w:rsidRPr="00153632">
              <w:rPr>
                <w:szCs w:val="24"/>
              </w:rPr>
              <w:t>Freedom to choose my own method of working</w:t>
            </w:r>
          </w:p>
        </w:tc>
        <w:tc>
          <w:tcPr>
            <w:tcW w:w="1350" w:type="dxa"/>
            <w:tcBorders>
              <w:top w:val="single" w:sz="4" w:space="0" w:color="auto"/>
            </w:tcBorders>
          </w:tcPr>
          <w:p w:rsidR="00F92C43" w:rsidRPr="00153632" w:rsidRDefault="00F92C43" w:rsidP="00F92C43">
            <w:pPr>
              <w:spacing w:line="276" w:lineRule="auto"/>
              <w:rPr>
                <w:szCs w:val="24"/>
              </w:rPr>
            </w:pPr>
            <w:r w:rsidRPr="00153632">
              <w:rPr>
                <w:szCs w:val="24"/>
              </w:rPr>
              <w:t>13.0%</w:t>
            </w:r>
          </w:p>
        </w:tc>
        <w:tc>
          <w:tcPr>
            <w:tcW w:w="1350" w:type="dxa"/>
            <w:tcBorders>
              <w:top w:val="single" w:sz="4" w:space="0" w:color="auto"/>
            </w:tcBorders>
          </w:tcPr>
          <w:p w:rsidR="00F92C43" w:rsidRPr="00153632" w:rsidRDefault="00F92C43" w:rsidP="00F92C43">
            <w:pPr>
              <w:spacing w:line="276" w:lineRule="auto"/>
              <w:rPr>
                <w:szCs w:val="24"/>
              </w:rPr>
            </w:pPr>
            <w:r w:rsidRPr="00153632">
              <w:rPr>
                <w:szCs w:val="24"/>
              </w:rPr>
              <w:t>17.9%</w:t>
            </w:r>
          </w:p>
        </w:tc>
        <w:tc>
          <w:tcPr>
            <w:tcW w:w="900" w:type="dxa"/>
            <w:tcBorders>
              <w:top w:val="single" w:sz="4" w:space="0" w:color="auto"/>
            </w:tcBorders>
          </w:tcPr>
          <w:p w:rsidR="00F92C43" w:rsidRPr="00153632" w:rsidRDefault="00F92C43" w:rsidP="00F92C43">
            <w:pPr>
              <w:spacing w:line="276" w:lineRule="auto"/>
              <w:rPr>
                <w:szCs w:val="24"/>
              </w:rPr>
            </w:pPr>
            <w:r w:rsidRPr="00153632">
              <w:rPr>
                <w:szCs w:val="24"/>
              </w:rPr>
              <w:t>14.3%</w:t>
            </w:r>
          </w:p>
        </w:tc>
        <w:tc>
          <w:tcPr>
            <w:tcW w:w="1080" w:type="dxa"/>
            <w:tcBorders>
              <w:top w:val="single" w:sz="4" w:space="0" w:color="auto"/>
            </w:tcBorders>
          </w:tcPr>
          <w:p w:rsidR="00F92C43" w:rsidRPr="00153632" w:rsidRDefault="00F92C43" w:rsidP="00F92C43">
            <w:pPr>
              <w:spacing w:line="276" w:lineRule="auto"/>
              <w:rPr>
                <w:szCs w:val="24"/>
              </w:rPr>
            </w:pPr>
            <w:r w:rsidRPr="00153632">
              <w:rPr>
                <w:szCs w:val="24"/>
              </w:rPr>
              <w:t>19.9%</w:t>
            </w:r>
          </w:p>
        </w:tc>
        <w:tc>
          <w:tcPr>
            <w:tcW w:w="1170" w:type="dxa"/>
            <w:tcBorders>
              <w:top w:val="single" w:sz="4" w:space="0" w:color="auto"/>
            </w:tcBorders>
          </w:tcPr>
          <w:p w:rsidR="00F92C43" w:rsidRPr="00153632" w:rsidRDefault="00F92C43" w:rsidP="00F92C43">
            <w:pPr>
              <w:spacing w:line="276" w:lineRule="auto"/>
              <w:rPr>
                <w:szCs w:val="24"/>
              </w:rPr>
            </w:pPr>
            <w:r w:rsidRPr="00153632">
              <w:rPr>
                <w:szCs w:val="24"/>
              </w:rPr>
              <w:t>34.9%</w:t>
            </w:r>
          </w:p>
        </w:tc>
        <w:tc>
          <w:tcPr>
            <w:tcW w:w="810" w:type="dxa"/>
            <w:tcBorders>
              <w:top w:val="single" w:sz="4" w:space="0" w:color="auto"/>
            </w:tcBorders>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amount of variety in my work</w:t>
            </w:r>
          </w:p>
        </w:tc>
        <w:tc>
          <w:tcPr>
            <w:tcW w:w="1350" w:type="dxa"/>
          </w:tcPr>
          <w:p w:rsidR="00F92C43" w:rsidRPr="00153632" w:rsidRDefault="00F92C43" w:rsidP="00F92C43">
            <w:pPr>
              <w:spacing w:line="276" w:lineRule="auto"/>
              <w:rPr>
                <w:szCs w:val="24"/>
              </w:rPr>
            </w:pPr>
            <w:r w:rsidRPr="00153632">
              <w:rPr>
                <w:szCs w:val="24"/>
              </w:rPr>
              <w:t>7.3%</w:t>
            </w:r>
          </w:p>
        </w:tc>
        <w:tc>
          <w:tcPr>
            <w:tcW w:w="1350" w:type="dxa"/>
          </w:tcPr>
          <w:p w:rsidR="00F92C43" w:rsidRPr="00153632" w:rsidRDefault="00F92C43" w:rsidP="00F92C43">
            <w:pPr>
              <w:spacing w:line="276" w:lineRule="auto"/>
              <w:rPr>
                <w:szCs w:val="24"/>
              </w:rPr>
            </w:pPr>
            <w:r w:rsidRPr="00153632">
              <w:rPr>
                <w:szCs w:val="24"/>
              </w:rPr>
              <w:t>29.6%</w:t>
            </w:r>
          </w:p>
        </w:tc>
        <w:tc>
          <w:tcPr>
            <w:tcW w:w="900" w:type="dxa"/>
          </w:tcPr>
          <w:p w:rsidR="00F92C43" w:rsidRPr="00153632" w:rsidRDefault="00F92C43" w:rsidP="00F92C43">
            <w:pPr>
              <w:spacing w:line="276" w:lineRule="auto"/>
              <w:rPr>
                <w:szCs w:val="24"/>
              </w:rPr>
            </w:pPr>
            <w:r w:rsidRPr="00153632">
              <w:rPr>
                <w:szCs w:val="24"/>
              </w:rPr>
              <w:t>14.3%</w:t>
            </w:r>
          </w:p>
        </w:tc>
        <w:tc>
          <w:tcPr>
            <w:tcW w:w="1080" w:type="dxa"/>
          </w:tcPr>
          <w:p w:rsidR="00F92C43" w:rsidRPr="00153632" w:rsidRDefault="00F92C43" w:rsidP="00F92C43">
            <w:pPr>
              <w:spacing w:line="276" w:lineRule="auto"/>
              <w:rPr>
                <w:szCs w:val="24"/>
              </w:rPr>
            </w:pPr>
            <w:r w:rsidRPr="00153632">
              <w:rPr>
                <w:szCs w:val="24"/>
              </w:rPr>
              <w:t>37.2%</w:t>
            </w:r>
          </w:p>
        </w:tc>
        <w:tc>
          <w:tcPr>
            <w:tcW w:w="1170" w:type="dxa"/>
          </w:tcPr>
          <w:p w:rsidR="00F92C43" w:rsidRPr="00153632" w:rsidRDefault="00F92C43" w:rsidP="00F92C43">
            <w:pPr>
              <w:spacing w:line="276" w:lineRule="auto"/>
              <w:rPr>
                <w:szCs w:val="24"/>
              </w:rPr>
            </w:pPr>
            <w:r w:rsidRPr="00153632">
              <w:rPr>
                <w:szCs w:val="24"/>
              </w:rPr>
              <w:t>11.6%</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physical working conditions</w:t>
            </w:r>
          </w:p>
        </w:tc>
        <w:tc>
          <w:tcPr>
            <w:tcW w:w="1350" w:type="dxa"/>
          </w:tcPr>
          <w:p w:rsidR="00F92C43" w:rsidRPr="00153632" w:rsidRDefault="00F92C43" w:rsidP="00F92C43">
            <w:pPr>
              <w:spacing w:line="276" w:lineRule="auto"/>
              <w:rPr>
                <w:szCs w:val="24"/>
              </w:rPr>
            </w:pPr>
            <w:r w:rsidRPr="00153632">
              <w:rPr>
                <w:szCs w:val="24"/>
              </w:rPr>
              <w:t>13.0%</w:t>
            </w:r>
          </w:p>
        </w:tc>
        <w:tc>
          <w:tcPr>
            <w:tcW w:w="1350" w:type="dxa"/>
          </w:tcPr>
          <w:p w:rsidR="00F92C43" w:rsidRPr="00153632" w:rsidRDefault="00F92C43" w:rsidP="00F92C43">
            <w:pPr>
              <w:spacing w:line="276" w:lineRule="auto"/>
              <w:rPr>
                <w:szCs w:val="24"/>
              </w:rPr>
            </w:pPr>
            <w:r w:rsidRPr="00153632">
              <w:rPr>
                <w:szCs w:val="24"/>
              </w:rPr>
              <w:t>9.6%</w:t>
            </w:r>
          </w:p>
        </w:tc>
        <w:tc>
          <w:tcPr>
            <w:tcW w:w="900" w:type="dxa"/>
          </w:tcPr>
          <w:p w:rsidR="00F92C43" w:rsidRPr="00153632" w:rsidRDefault="00F92C43" w:rsidP="00F92C43">
            <w:pPr>
              <w:spacing w:line="276" w:lineRule="auto"/>
              <w:rPr>
                <w:szCs w:val="24"/>
              </w:rPr>
            </w:pPr>
            <w:r w:rsidRPr="00153632">
              <w:rPr>
                <w:szCs w:val="24"/>
              </w:rPr>
              <w:t>24.3%</w:t>
            </w:r>
          </w:p>
        </w:tc>
        <w:tc>
          <w:tcPr>
            <w:tcW w:w="1080" w:type="dxa"/>
          </w:tcPr>
          <w:p w:rsidR="00F92C43" w:rsidRPr="00153632" w:rsidRDefault="00F92C43" w:rsidP="00F92C43">
            <w:pPr>
              <w:spacing w:line="276" w:lineRule="auto"/>
              <w:rPr>
                <w:szCs w:val="24"/>
              </w:rPr>
            </w:pPr>
            <w:r w:rsidRPr="00153632">
              <w:rPr>
                <w:szCs w:val="24"/>
              </w:rPr>
              <w:t>38.5%</w:t>
            </w:r>
          </w:p>
        </w:tc>
        <w:tc>
          <w:tcPr>
            <w:tcW w:w="1170" w:type="dxa"/>
          </w:tcPr>
          <w:p w:rsidR="00F92C43" w:rsidRPr="00153632" w:rsidRDefault="00F92C43" w:rsidP="00F92C43">
            <w:pPr>
              <w:spacing w:line="276" w:lineRule="auto"/>
              <w:rPr>
                <w:szCs w:val="24"/>
              </w:rPr>
            </w:pPr>
            <w:r w:rsidRPr="00153632">
              <w:rPr>
                <w:szCs w:val="24"/>
              </w:rPr>
              <w:t>14.6%</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opportunities provided to use my abilities</w:t>
            </w:r>
          </w:p>
        </w:tc>
        <w:tc>
          <w:tcPr>
            <w:tcW w:w="1350" w:type="dxa"/>
          </w:tcPr>
          <w:p w:rsidR="00F92C43" w:rsidRPr="00153632" w:rsidRDefault="00F92C43" w:rsidP="00F92C43">
            <w:pPr>
              <w:spacing w:line="276" w:lineRule="auto"/>
              <w:rPr>
                <w:szCs w:val="24"/>
              </w:rPr>
            </w:pPr>
            <w:r w:rsidRPr="00153632">
              <w:rPr>
                <w:szCs w:val="24"/>
              </w:rPr>
              <w:t>10.3%</w:t>
            </w:r>
          </w:p>
        </w:tc>
        <w:tc>
          <w:tcPr>
            <w:tcW w:w="1350" w:type="dxa"/>
          </w:tcPr>
          <w:p w:rsidR="00F92C43" w:rsidRPr="00153632" w:rsidRDefault="00F92C43" w:rsidP="00F92C43">
            <w:pPr>
              <w:spacing w:line="276" w:lineRule="auto"/>
              <w:rPr>
                <w:szCs w:val="24"/>
              </w:rPr>
            </w:pPr>
            <w:r w:rsidRPr="00153632">
              <w:rPr>
                <w:szCs w:val="24"/>
              </w:rPr>
              <w:t>20.6%</w:t>
            </w:r>
          </w:p>
        </w:tc>
        <w:tc>
          <w:tcPr>
            <w:tcW w:w="900" w:type="dxa"/>
          </w:tcPr>
          <w:p w:rsidR="00F92C43" w:rsidRPr="00153632" w:rsidRDefault="00F92C43" w:rsidP="00F92C43">
            <w:pPr>
              <w:spacing w:line="276" w:lineRule="auto"/>
              <w:rPr>
                <w:szCs w:val="24"/>
              </w:rPr>
            </w:pPr>
            <w:r w:rsidRPr="00153632">
              <w:rPr>
                <w:szCs w:val="24"/>
              </w:rPr>
              <w:t>10.0%</w:t>
            </w:r>
          </w:p>
        </w:tc>
        <w:tc>
          <w:tcPr>
            <w:tcW w:w="1080" w:type="dxa"/>
          </w:tcPr>
          <w:p w:rsidR="00F92C43" w:rsidRPr="00153632" w:rsidRDefault="00F92C43" w:rsidP="00F92C43">
            <w:pPr>
              <w:spacing w:line="276" w:lineRule="auto"/>
              <w:rPr>
                <w:szCs w:val="24"/>
              </w:rPr>
            </w:pPr>
            <w:r w:rsidRPr="00153632">
              <w:rPr>
                <w:szCs w:val="24"/>
              </w:rPr>
              <w:t>45.5%</w:t>
            </w:r>
          </w:p>
        </w:tc>
        <w:tc>
          <w:tcPr>
            <w:tcW w:w="1170" w:type="dxa"/>
          </w:tcPr>
          <w:p w:rsidR="00F92C43" w:rsidRPr="00153632" w:rsidRDefault="00F92C43" w:rsidP="00F92C43">
            <w:pPr>
              <w:spacing w:line="276" w:lineRule="auto"/>
              <w:rPr>
                <w:szCs w:val="24"/>
              </w:rPr>
            </w:pPr>
            <w:r w:rsidRPr="00153632">
              <w:rPr>
                <w:szCs w:val="24"/>
              </w:rPr>
              <w:t>13.6%</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My colleagues and fellow workers</w:t>
            </w:r>
          </w:p>
        </w:tc>
        <w:tc>
          <w:tcPr>
            <w:tcW w:w="1350" w:type="dxa"/>
          </w:tcPr>
          <w:p w:rsidR="00F92C43" w:rsidRPr="00153632" w:rsidRDefault="00F92C43" w:rsidP="00F92C43">
            <w:pPr>
              <w:spacing w:line="276" w:lineRule="auto"/>
              <w:rPr>
                <w:szCs w:val="24"/>
              </w:rPr>
            </w:pPr>
            <w:r w:rsidRPr="00153632">
              <w:rPr>
                <w:szCs w:val="24"/>
              </w:rPr>
              <w:t>3.3%</w:t>
            </w:r>
          </w:p>
        </w:tc>
        <w:tc>
          <w:tcPr>
            <w:tcW w:w="1350" w:type="dxa"/>
          </w:tcPr>
          <w:p w:rsidR="00F92C43" w:rsidRPr="00153632" w:rsidRDefault="00F92C43" w:rsidP="00F92C43">
            <w:pPr>
              <w:spacing w:line="276" w:lineRule="auto"/>
              <w:rPr>
                <w:szCs w:val="24"/>
              </w:rPr>
            </w:pPr>
            <w:r w:rsidRPr="00153632">
              <w:rPr>
                <w:szCs w:val="24"/>
              </w:rPr>
              <w:t>10.3%</w:t>
            </w:r>
          </w:p>
        </w:tc>
        <w:tc>
          <w:tcPr>
            <w:tcW w:w="900" w:type="dxa"/>
          </w:tcPr>
          <w:p w:rsidR="00F92C43" w:rsidRPr="00153632" w:rsidRDefault="00F92C43" w:rsidP="00F92C43">
            <w:pPr>
              <w:spacing w:line="276" w:lineRule="auto"/>
              <w:rPr>
                <w:szCs w:val="24"/>
              </w:rPr>
            </w:pPr>
            <w:r w:rsidRPr="00153632">
              <w:rPr>
                <w:szCs w:val="24"/>
              </w:rPr>
              <w:t>16.9%</w:t>
            </w:r>
          </w:p>
        </w:tc>
        <w:tc>
          <w:tcPr>
            <w:tcW w:w="1080" w:type="dxa"/>
          </w:tcPr>
          <w:p w:rsidR="00F92C43" w:rsidRPr="00153632" w:rsidRDefault="00F92C43" w:rsidP="00F92C43">
            <w:pPr>
              <w:spacing w:line="276" w:lineRule="auto"/>
              <w:rPr>
                <w:szCs w:val="24"/>
              </w:rPr>
            </w:pPr>
            <w:r w:rsidRPr="00153632">
              <w:rPr>
                <w:szCs w:val="24"/>
              </w:rPr>
              <w:t>57.5%</w:t>
            </w:r>
          </w:p>
        </w:tc>
        <w:tc>
          <w:tcPr>
            <w:tcW w:w="1170" w:type="dxa"/>
          </w:tcPr>
          <w:p w:rsidR="00F92C43" w:rsidRPr="00153632" w:rsidRDefault="00F92C43" w:rsidP="00F92C43">
            <w:pPr>
              <w:spacing w:line="276" w:lineRule="auto"/>
              <w:rPr>
                <w:szCs w:val="24"/>
              </w:rPr>
            </w:pPr>
            <w:r w:rsidRPr="00153632">
              <w:rPr>
                <w:szCs w:val="24"/>
              </w:rPr>
              <w:t>12.0%</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recognition I get for good work</w:t>
            </w:r>
          </w:p>
        </w:tc>
        <w:tc>
          <w:tcPr>
            <w:tcW w:w="1350" w:type="dxa"/>
          </w:tcPr>
          <w:p w:rsidR="00F92C43" w:rsidRPr="00153632" w:rsidRDefault="00F92C43" w:rsidP="00F92C43">
            <w:pPr>
              <w:spacing w:line="276" w:lineRule="auto"/>
              <w:rPr>
                <w:szCs w:val="24"/>
              </w:rPr>
            </w:pPr>
            <w:r w:rsidRPr="00153632">
              <w:rPr>
                <w:szCs w:val="24"/>
              </w:rPr>
              <w:t>15.0%</w:t>
            </w:r>
          </w:p>
        </w:tc>
        <w:tc>
          <w:tcPr>
            <w:tcW w:w="1350" w:type="dxa"/>
          </w:tcPr>
          <w:p w:rsidR="00F92C43" w:rsidRPr="00153632" w:rsidRDefault="00F92C43" w:rsidP="00F92C43">
            <w:pPr>
              <w:spacing w:line="276" w:lineRule="auto"/>
              <w:rPr>
                <w:szCs w:val="24"/>
              </w:rPr>
            </w:pPr>
            <w:r w:rsidRPr="00153632">
              <w:rPr>
                <w:szCs w:val="24"/>
              </w:rPr>
              <w:t>12.0%</w:t>
            </w:r>
          </w:p>
        </w:tc>
        <w:tc>
          <w:tcPr>
            <w:tcW w:w="900" w:type="dxa"/>
          </w:tcPr>
          <w:p w:rsidR="00F92C43" w:rsidRPr="00153632" w:rsidRDefault="00F92C43" w:rsidP="00F92C43">
            <w:pPr>
              <w:spacing w:line="276" w:lineRule="auto"/>
              <w:rPr>
                <w:szCs w:val="24"/>
              </w:rPr>
            </w:pPr>
            <w:r w:rsidRPr="00153632">
              <w:rPr>
                <w:szCs w:val="24"/>
              </w:rPr>
              <w:t>21.3%</w:t>
            </w:r>
          </w:p>
        </w:tc>
        <w:tc>
          <w:tcPr>
            <w:tcW w:w="1080" w:type="dxa"/>
          </w:tcPr>
          <w:p w:rsidR="00F92C43" w:rsidRPr="00153632" w:rsidRDefault="00F92C43" w:rsidP="00F92C43">
            <w:pPr>
              <w:spacing w:line="276" w:lineRule="auto"/>
              <w:rPr>
                <w:szCs w:val="24"/>
              </w:rPr>
            </w:pPr>
            <w:r w:rsidRPr="00153632">
              <w:rPr>
                <w:szCs w:val="24"/>
              </w:rPr>
              <w:t>31.2%</w:t>
            </w:r>
          </w:p>
        </w:tc>
        <w:tc>
          <w:tcPr>
            <w:tcW w:w="1170" w:type="dxa"/>
          </w:tcPr>
          <w:p w:rsidR="00F92C43" w:rsidRPr="00153632" w:rsidRDefault="00F92C43" w:rsidP="00F92C43">
            <w:pPr>
              <w:spacing w:line="276" w:lineRule="auto"/>
              <w:rPr>
                <w:szCs w:val="24"/>
              </w:rPr>
            </w:pPr>
            <w:r w:rsidRPr="00153632">
              <w:rPr>
                <w:szCs w:val="24"/>
              </w:rPr>
              <w:t>20.6%</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hours I work in the organization</w:t>
            </w:r>
          </w:p>
        </w:tc>
        <w:tc>
          <w:tcPr>
            <w:tcW w:w="1350" w:type="dxa"/>
          </w:tcPr>
          <w:p w:rsidR="00F92C43" w:rsidRPr="00153632" w:rsidRDefault="00F92C43" w:rsidP="00F92C43">
            <w:pPr>
              <w:spacing w:line="276" w:lineRule="auto"/>
              <w:rPr>
                <w:szCs w:val="24"/>
              </w:rPr>
            </w:pPr>
            <w:r w:rsidRPr="00153632">
              <w:rPr>
                <w:szCs w:val="24"/>
              </w:rPr>
              <w:t>1.3%</w:t>
            </w:r>
          </w:p>
        </w:tc>
        <w:tc>
          <w:tcPr>
            <w:tcW w:w="1350" w:type="dxa"/>
          </w:tcPr>
          <w:p w:rsidR="00F92C43" w:rsidRPr="00153632" w:rsidRDefault="00F92C43" w:rsidP="00F92C43">
            <w:pPr>
              <w:spacing w:line="276" w:lineRule="auto"/>
              <w:rPr>
                <w:szCs w:val="24"/>
              </w:rPr>
            </w:pPr>
            <w:r w:rsidRPr="00153632">
              <w:rPr>
                <w:szCs w:val="24"/>
              </w:rPr>
              <w:t>10.3%</w:t>
            </w:r>
          </w:p>
        </w:tc>
        <w:tc>
          <w:tcPr>
            <w:tcW w:w="900" w:type="dxa"/>
          </w:tcPr>
          <w:p w:rsidR="00F92C43" w:rsidRPr="00153632" w:rsidRDefault="00F92C43" w:rsidP="00F92C43">
            <w:pPr>
              <w:spacing w:line="276" w:lineRule="auto"/>
              <w:rPr>
                <w:szCs w:val="24"/>
              </w:rPr>
            </w:pPr>
            <w:r w:rsidRPr="00153632">
              <w:rPr>
                <w:szCs w:val="24"/>
              </w:rPr>
              <w:t>27.2%</w:t>
            </w:r>
          </w:p>
        </w:tc>
        <w:tc>
          <w:tcPr>
            <w:tcW w:w="1080" w:type="dxa"/>
          </w:tcPr>
          <w:p w:rsidR="00F92C43" w:rsidRPr="00153632" w:rsidRDefault="00F92C43" w:rsidP="00F92C43">
            <w:pPr>
              <w:spacing w:line="276" w:lineRule="auto"/>
              <w:rPr>
                <w:szCs w:val="24"/>
              </w:rPr>
            </w:pPr>
            <w:r w:rsidRPr="00153632">
              <w:rPr>
                <w:szCs w:val="24"/>
              </w:rPr>
              <w:t>39.9%</w:t>
            </w:r>
          </w:p>
        </w:tc>
        <w:tc>
          <w:tcPr>
            <w:tcW w:w="1170" w:type="dxa"/>
          </w:tcPr>
          <w:p w:rsidR="00F92C43" w:rsidRPr="00153632" w:rsidRDefault="00F92C43" w:rsidP="00F92C43">
            <w:pPr>
              <w:spacing w:line="276" w:lineRule="auto"/>
              <w:rPr>
                <w:szCs w:val="24"/>
              </w:rPr>
            </w:pPr>
            <w:r w:rsidRPr="00153632">
              <w:rPr>
                <w:szCs w:val="24"/>
              </w:rPr>
              <w:t>21.3%</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My remuneration</w:t>
            </w:r>
          </w:p>
        </w:tc>
        <w:tc>
          <w:tcPr>
            <w:tcW w:w="1350" w:type="dxa"/>
          </w:tcPr>
          <w:p w:rsidR="00F92C43" w:rsidRPr="00153632" w:rsidRDefault="00F92C43" w:rsidP="00F92C43">
            <w:pPr>
              <w:spacing w:line="276" w:lineRule="auto"/>
              <w:rPr>
                <w:szCs w:val="24"/>
              </w:rPr>
            </w:pPr>
            <w:r w:rsidRPr="00153632">
              <w:rPr>
                <w:szCs w:val="24"/>
              </w:rPr>
              <w:t>25.2%</w:t>
            </w:r>
          </w:p>
        </w:tc>
        <w:tc>
          <w:tcPr>
            <w:tcW w:w="1350" w:type="dxa"/>
          </w:tcPr>
          <w:p w:rsidR="00F92C43" w:rsidRPr="00153632" w:rsidRDefault="00F92C43" w:rsidP="00F92C43">
            <w:pPr>
              <w:spacing w:line="276" w:lineRule="auto"/>
              <w:rPr>
                <w:szCs w:val="24"/>
              </w:rPr>
            </w:pPr>
            <w:r w:rsidRPr="00153632">
              <w:rPr>
                <w:szCs w:val="24"/>
              </w:rPr>
              <w:t>7.6%</w:t>
            </w:r>
          </w:p>
        </w:tc>
        <w:tc>
          <w:tcPr>
            <w:tcW w:w="900" w:type="dxa"/>
          </w:tcPr>
          <w:p w:rsidR="00F92C43" w:rsidRPr="00153632" w:rsidRDefault="00F92C43" w:rsidP="00F92C43">
            <w:pPr>
              <w:spacing w:line="276" w:lineRule="auto"/>
              <w:rPr>
                <w:szCs w:val="24"/>
              </w:rPr>
            </w:pPr>
            <w:r w:rsidRPr="00153632">
              <w:rPr>
                <w:szCs w:val="24"/>
              </w:rPr>
              <w:t>23.3%</w:t>
            </w:r>
          </w:p>
        </w:tc>
        <w:tc>
          <w:tcPr>
            <w:tcW w:w="1080" w:type="dxa"/>
          </w:tcPr>
          <w:p w:rsidR="00F92C43" w:rsidRPr="00153632" w:rsidRDefault="00F92C43" w:rsidP="00F92C43">
            <w:pPr>
              <w:spacing w:line="276" w:lineRule="auto"/>
              <w:rPr>
                <w:szCs w:val="24"/>
              </w:rPr>
            </w:pPr>
            <w:r w:rsidRPr="00153632">
              <w:rPr>
                <w:szCs w:val="24"/>
              </w:rPr>
              <w:t>29.9%</w:t>
            </w:r>
          </w:p>
        </w:tc>
        <w:tc>
          <w:tcPr>
            <w:tcW w:w="1170" w:type="dxa"/>
          </w:tcPr>
          <w:p w:rsidR="00F92C43" w:rsidRPr="00153632" w:rsidRDefault="00F92C43" w:rsidP="00F92C43">
            <w:pPr>
              <w:spacing w:line="276" w:lineRule="auto"/>
              <w:rPr>
                <w:szCs w:val="24"/>
              </w:rPr>
            </w:pPr>
            <w:r w:rsidRPr="00153632">
              <w:rPr>
                <w:szCs w:val="24"/>
              </w:rPr>
              <w:t>14.0%</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Pr>
          <w:p w:rsidR="00F92C43" w:rsidRPr="00153632" w:rsidRDefault="00F92C43" w:rsidP="00F92C43">
            <w:pPr>
              <w:spacing w:line="276" w:lineRule="auto"/>
              <w:rPr>
                <w:szCs w:val="24"/>
              </w:rPr>
            </w:pPr>
            <w:r w:rsidRPr="00153632">
              <w:rPr>
                <w:szCs w:val="24"/>
              </w:rPr>
              <w:t>The amount of responsibility that I am given at work</w:t>
            </w:r>
          </w:p>
        </w:tc>
        <w:tc>
          <w:tcPr>
            <w:tcW w:w="1350" w:type="dxa"/>
          </w:tcPr>
          <w:p w:rsidR="00F92C43" w:rsidRPr="00153632" w:rsidRDefault="00F92C43" w:rsidP="00F92C43">
            <w:pPr>
              <w:spacing w:line="276" w:lineRule="auto"/>
              <w:rPr>
                <w:szCs w:val="24"/>
              </w:rPr>
            </w:pPr>
            <w:r w:rsidRPr="00153632">
              <w:rPr>
                <w:szCs w:val="24"/>
              </w:rPr>
              <w:t>6.6%</w:t>
            </w:r>
          </w:p>
        </w:tc>
        <w:tc>
          <w:tcPr>
            <w:tcW w:w="1350" w:type="dxa"/>
          </w:tcPr>
          <w:p w:rsidR="00F92C43" w:rsidRPr="00153632" w:rsidRDefault="00F92C43" w:rsidP="00F92C43">
            <w:pPr>
              <w:spacing w:line="276" w:lineRule="auto"/>
              <w:rPr>
                <w:szCs w:val="24"/>
              </w:rPr>
            </w:pPr>
            <w:r w:rsidRPr="00153632">
              <w:rPr>
                <w:szCs w:val="24"/>
              </w:rPr>
              <w:t>13.3%</w:t>
            </w:r>
          </w:p>
        </w:tc>
        <w:tc>
          <w:tcPr>
            <w:tcW w:w="900" w:type="dxa"/>
          </w:tcPr>
          <w:p w:rsidR="00F92C43" w:rsidRPr="00153632" w:rsidRDefault="00F92C43" w:rsidP="00F92C43">
            <w:pPr>
              <w:spacing w:line="276" w:lineRule="auto"/>
              <w:rPr>
                <w:szCs w:val="24"/>
              </w:rPr>
            </w:pPr>
            <w:r w:rsidRPr="00153632">
              <w:rPr>
                <w:szCs w:val="24"/>
              </w:rPr>
              <w:t>30.2%</w:t>
            </w:r>
          </w:p>
        </w:tc>
        <w:tc>
          <w:tcPr>
            <w:tcW w:w="1080" w:type="dxa"/>
          </w:tcPr>
          <w:p w:rsidR="00F92C43" w:rsidRPr="00153632" w:rsidRDefault="00F92C43" w:rsidP="00F92C43">
            <w:pPr>
              <w:spacing w:line="276" w:lineRule="auto"/>
              <w:rPr>
                <w:szCs w:val="24"/>
              </w:rPr>
            </w:pPr>
            <w:r w:rsidRPr="00153632">
              <w:rPr>
                <w:szCs w:val="24"/>
              </w:rPr>
              <w:t>37.2%</w:t>
            </w:r>
          </w:p>
        </w:tc>
        <w:tc>
          <w:tcPr>
            <w:tcW w:w="1170" w:type="dxa"/>
          </w:tcPr>
          <w:p w:rsidR="00F92C43" w:rsidRPr="00153632" w:rsidRDefault="00F92C43" w:rsidP="00F92C43">
            <w:pPr>
              <w:spacing w:line="276" w:lineRule="auto"/>
              <w:rPr>
                <w:szCs w:val="24"/>
              </w:rPr>
            </w:pPr>
            <w:r w:rsidRPr="00153632">
              <w:rPr>
                <w:szCs w:val="24"/>
              </w:rPr>
              <w:t>12.6%</w:t>
            </w:r>
          </w:p>
        </w:tc>
        <w:tc>
          <w:tcPr>
            <w:tcW w:w="810" w:type="dxa"/>
          </w:tcPr>
          <w:p w:rsidR="00F92C43" w:rsidRPr="00153632" w:rsidRDefault="00F92C43" w:rsidP="00F92C43">
            <w:pPr>
              <w:spacing w:line="276" w:lineRule="auto"/>
              <w:rPr>
                <w:szCs w:val="24"/>
              </w:rPr>
            </w:pPr>
            <w:r w:rsidRPr="00153632">
              <w:rPr>
                <w:szCs w:val="24"/>
              </w:rPr>
              <w:t>100%</w:t>
            </w:r>
          </w:p>
        </w:tc>
      </w:tr>
      <w:tr w:rsidR="003C65C5" w:rsidRPr="00153632" w:rsidTr="003C65C5">
        <w:tc>
          <w:tcPr>
            <w:tcW w:w="2088" w:type="dxa"/>
            <w:tcBorders>
              <w:bottom w:val="single" w:sz="4" w:space="0" w:color="auto"/>
            </w:tcBorders>
          </w:tcPr>
          <w:p w:rsidR="00F92C43" w:rsidRPr="00153632" w:rsidRDefault="00F92C43" w:rsidP="00F92C43">
            <w:pPr>
              <w:spacing w:line="276" w:lineRule="auto"/>
              <w:rPr>
                <w:szCs w:val="24"/>
              </w:rPr>
            </w:pPr>
            <w:r w:rsidRPr="00153632">
              <w:rPr>
                <w:szCs w:val="24"/>
              </w:rPr>
              <w:t>How do you feel about your work?</w:t>
            </w:r>
          </w:p>
        </w:tc>
        <w:tc>
          <w:tcPr>
            <w:tcW w:w="1350" w:type="dxa"/>
            <w:tcBorders>
              <w:bottom w:val="single" w:sz="4" w:space="0" w:color="auto"/>
            </w:tcBorders>
          </w:tcPr>
          <w:p w:rsidR="00F92C43" w:rsidRPr="00153632" w:rsidRDefault="00F92C43" w:rsidP="00F92C43">
            <w:pPr>
              <w:spacing w:line="276" w:lineRule="auto"/>
              <w:rPr>
                <w:szCs w:val="24"/>
              </w:rPr>
            </w:pPr>
            <w:r w:rsidRPr="00153632">
              <w:rPr>
                <w:szCs w:val="24"/>
              </w:rPr>
              <w:t>15.3%</w:t>
            </w:r>
          </w:p>
        </w:tc>
        <w:tc>
          <w:tcPr>
            <w:tcW w:w="1350" w:type="dxa"/>
            <w:tcBorders>
              <w:bottom w:val="single" w:sz="4" w:space="0" w:color="auto"/>
            </w:tcBorders>
          </w:tcPr>
          <w:p w:rsidR="00F92C43" w:rsidRPr="00153632" w:rsidRDefault="00F92C43" w:rsidP="00F92C43">
            <w:pPr>
              <w:spacing w:line="276" w:lineRule="auto"/>
              <w:rPr>
                <w:szCs w:val="24"/>
              </w:rPr>
            </w:pPr>
            <w:r w:rsidRPr="00153632">
              <w:rPr>
                <w:szCs w:val="24"/>
              </w:rPr>
              <w:t>8.6%</w:t>
            </w:r>
          </w:p>
        </w:tc>
        <w:tc>
          <w:tcPr>
            <w:tcW w:w="900" w:type="dxa"/>
            <w:tcBorders>
              <w:bottom w:val="single" w:sz="4" w:space="0" w:color="auto"/>
            </w:tcBorders>
          </w:tcPr>
          <w:p w:rsidR="00F92C43" w:rsidRPr="00153632" w:rsidRDefault="00F92C43" w:rsidP="00F92C43">
            <w:pPr>
              <w:spacing w:line="276" w:lineRule="auto"/>
              <w:rPr>
                <w:szCs w:val="24"/>
              </w:rPr>
            </w:pPr>
            <w:r w:rsidRPr="00153632">
              <w:rPr>
                <w:szCs w:val="24"/>
              </w:rPr>
              <w:t>30.2%</w:t>
            </w:r>
          </w:p>
        </w:tc>
        <w:tc>
          <w:tcPr>
            <w:tcW w:w="1080" w:type="dxa"/>
            <w:tcBorders>
              <w:bottom w:val="single" w:sz="4" w:space="0" w:color="auto"/>
            </w:tcBorders>
          </w:tcPr>
          <w:p w:rsidR="00F92C43" w:rsidRPr="00153632" w:rsidRDefault="00F92C43" w:rsidP="00F92C43">
            <w:pPr>
              <w:spacing w:line="276" w:lineRule="auto"/>
              <w:rPr>
                <w:szCs w:val="24"/>
              </w:rPr>
            </w:pPr>
            <w:r w:rsidRPr="00153632">
              <w:rPr>
                <w:szCs w:val="24"/>
              </w:rPr>
              <w:t>37.5%</w:t>
            </w:r>
          </w:p>
        </w:tc>
        <w:tc>
          <w:tcPr>
            <w:tcW w:w="1170" w:type="dxa"/>
            <w:tcBorders>
              <w:bottom w:val="single" w:sz="4" w:space="0" w:color="auto"/>
            </w:tcBorders>
          </w:tcPr>
          <w:p w:rsidR="00F92C43" w:rsidRPr="00153632" w:rsidRDefault="00F92C43" w:rsidP="00F92C43">
            <w:pPr>
              <w:spacing w:line="276" w:lineRule="auto"/>
              <w:rPr>
                <w:szCs w:val="24"/>
              </w:rPr>
            </w:pPr>
            <w:r w:rsidRPr="00153632">
              <w:rPr>
                <w:szCs w:val="24"/>
              </w:rPr>
              <w:t>8.3%</w:t>
            </w:r>
          </w:p>
        </w:tc>
        <w:tc>
          <w:tcPr>
            <w:tcW w:w="810" w:type="dxa"/>
            <w:tcBorders>
              <w:bottom w:val="single" w:sz="4" w:space="0" w:color="auto"/>
            </w:tcBorders>
          </w:tcPr>
          <w:p w:rsidR="00F92C43" w:rsidRPr="00153632" w:rsidRDefault="00F92C43" w:rsidP="00F92C43">
            <w:pPr>
              <w:spacing w:line="276" w:lineRule="auto"/>
              <w:rPr>
                <w:szCs w:val="24"/>
              </w:rPr>
            </w:pPr>
            <w:r w:rsidRPr="00153632">
              <w:rPr>
                <w:szCs w:val="24"/>
              </w:rPr>
              <w:t>100%</w:t>
            </w:r>
          </w:p>
        </w:tc>
      </w:tr>
    </w:tbl>
    <w:p w:rsidR="00F92C43" w:rsidRPr="00153632" w:rsidRDefault="00F92C43" w:rsidP="00F92C43">
      <w:pPr>
        <w:spacing w:line="480" w:lineRule="auto"/>
        <w:rPr>
          <w:szCs w:val="24"/>
        </w:rPr>
      </w:pPr>
      <w:r w:rsidRPr="00153632">
        <w:rPr>
          <w:szCs w:val="24"/>
        </w:rPr>
        <w:tab/>
      </w:r>
    </w:p>
    <w:p w:rsidR="00F92C43" w:rsidRPr="00153632" w:rsidRDefault="00F92C43" w:rsidP="00F92C43">
      <w:pPr>
        <w:spacing w:line="480" w:lineRule="auto"/>
        <w:ind w:firstLine="720"/>
        <w:rPr>
          <w:szCs w:val="24"/>
        </w:rPr>
      </w:pPr>
      <w:r w:rsidRPr="00153632">
        <w:rPr>
          <w:szCs w:val="24"/>
        </w:rPr>
        <w:t xml:space="preserve">As shown </w:t>
      </w:r>
      <w:r>
        <w:rPr>
          <w:szCs w:val="24"/>
        </w:rPr>
        <w:t>i</w:t>
      </w:r>
      <w:r w:rsidRPr="00153632">
        <w:rPr>
          <w:szCs w:val="24"/>
        </w:rPr>
        <w:t xml:space="preserve">n Table 4.12, 34.9% of the respondents </w:t>
      </w:r>
      <w:r>
        <w:rPr>
          <w:szCs w:val="24"/>
        </w:rPr>
        <w:t>said</w:t>
      </w:r>
      <w:r w:rsidRPr="00153632">
        <w:rPr>
          <w:szCs w:val="24"/>
        </w:rPr>
        <w:t xml:space="preserve"> that they were satisfied </w:t>
      </w:r>
      <w:r>
        <w:rPr>
          <w:szCs w:val="24"/>
        </w:rPr>
        <w:t xml:space="preserve">with </w:t>
      </w:r>
      <w:r w:rsidRPr="00153632">
        <w:rPr>
          <w:szCs w:val="24"/>
        </w:rPr>
        <w:t>the freedom to choose their own method of working while 13.0% were very dissatisfied. The respondents, 37.2%,</w:t>
      </w:r>
      <w:r>
        <w:rPr>
          <w:szCs w:val="24"/>
        </w:rPr>
        <w:t xml:space="preserve"> said</w:t>
      </w:r>
      <w:r w:rsidRPr="00153632">
        <w:rPr>
          <w:szCs w:val="24"/>
        </w:rPr>
        <w:t xml:space="preserve"> that they satisfied </w:t>
      </w:r>
      <w:r>
        <w:rPr>
          <w:szCs w:val="24"/>
        </w:rPr>
        <w:t>with</w:t>
      </w:r>
      <w:r w:rsidRPr="00153632">
        <w:rPr>
          <w:szCs w:val="24"/>
        </w:rPr>
        <w:t xml:space="preserve"> the variety in their work while 7.3% were very dissatisfied. There was also an indication of satisfaction by 38.5% of the respondents on the physical working conditions while 13.0% of the respondents indicated that they were very dissatisfied with the physical working conditions. Most of the respondents (45.5%) indicated that they were satisfied with the opportunities which are provided to use their abilities while 10.0% of the respondents were neutral on the opportunities provided. </w:t>
      </w:r>
    </w:p>
    <w:p w:rsidR="00F92C43" w:rsidRPr="00153632" w:rsidRDefault="00F92C43" w:rsidP="00F92C43">
      <w:pPr>
        <w:spacing w:line="480" w:lineRule="auto"/>
        <w:ind w:firstLine="720"/>
        <w:rPr>
          <w:szCs w:val="24"/>
        </w:rPr>
      </w:pPr>
      <w:r w:rsidRPr="00153632">
        <w:rPr>
          <w:szCs w:val="24"/>
        </w:rPr>
        <w:t>The results also indicated that 57.7% of the respondents were satisfied with their colleagues and their fellow workers and only 3.3% of the respondents were very dissatisfied with their colleagues and fellow workers. The respondents were asked on satisfaction on the recognition they get for good work, 31.2% were satisfied with the recognition while 12.0% were dissatisfied.  There was a 39.9% indication that the respondents were satisfied with the hours that they work in the organization while 1.3% were very dissatisfied.</w:t>
      </w:r>
    </w:p>
    <w:p w:rsidR="00F92C43" w:rsidRPr="00153632" w:rsidRDefault="00F92C43" w:rsidP="00F92C43">
      <w:pPr>
        <w:spacing w:line="480" w:lineRule="auto"/>
        <w:rPr>
          <w:szCs w:val="24"/>
        </w:rPr>
      </w:pPr>
      <w:r w:rsidRPr="00153632">
        <w:rPr>
          <w:szCs w:val="24"/>
        </w:rPr>
        <w:tab/>
        <w:t xml:space="preserve">On their remuneration, 14.0% of the respondents were very satisfied with the remuneration, 29.9% were satisfied, 23.3% were neutral, 7.6% were dissatisfied while 25.2% were very dissatisfied with their remuneration. On their responsibility at work, </w:t>
      </w:r>
      <w:r>
        <w:rPr>
          <w:szCs w:val="24"/>
        </w:rPr>
        <w:t>most of the respondents</w:t>
      </w:r>
      <w:r w:rsidRPr="00153632">
        <w:rPr>
          <w:szCs w:val="24"/>
        </w:rPr>
        <w:t xml:space="preserve"> (37.2%) were satisfied with the amount of responsibility that they are given at work while 6.6% were very dissatisfied. Finally, the results show that 37.5% of the respondents were satisfied </w:t>
      </w:r>
      <w:r>
        <w:rPr>
          <w:szCs w:val="24"/>
        </w:rPr>
        <w:t>with</w:t>
      </w:r>
      <w:r w:rsidRPr="00153632">
        <w:rPr>
          <w:szCs w:val="24"/>
        </w:rPr>
        <w:t xml:space="preserve"> their work while 8.6% were dissatisfied. </w:t>
      </w:r>
    </w:p>
    <w:p w:rsidR="00F92C43" w:rsidRPr="00153632" w:rsidRDefault="00F92C43" w:rsidP="00F92C43">
      <w:pPr>
        <w:spacing w:line="480" w:lineRule="auto"/>
        <w:ind w:firstLine="720"/>
        <w:rPr>
          <w:szCs w:val="24"/>
        </w:rPr>
      </w:pPr>
      <w:r w:rsidRPr="00153632">
        <w:rPr>
          <w:szCs w:val="24"/>
        </w:rPr>
        <w:t xml:space="preserve">The researcher wanted to find out the level of job satisfaction. Therefore, a dummy variable based on the items under job satisfaction was created and categorized as low, moderate and high satisfaction. The results are shown </w:t>
      </w:r>
      <w:r>
        <w:rPr>
          <w:szCs w:val="24"/>
        </w:rPr>
        <w:t>i</w:t>
      </w:r>
      <w:r w:rsidRPr="00153632">
        <w:rPr>
          <w:szCs w:val="24"/>
        </w:rPr>
        <w:t>n Table 4.13.</w:t>
      </w:r>
    </w:p>
    <w:p w:rsidR="00F92C43" w:rsidRPr="00153632" w:rsidRDefault="0093180E" w:rsidP="0093180E">
      <w:pPr>
        <w:pStyle w:val="Caption"/>
        <w:rPr>
          <w:szCs w:val="24"/>
        </w:rPr>
      </w:pPr>
      <w:bookmarkStart w:id="107" w:name="_Toc34175282"/>
      <w:bookmarkStart w:id="108" w:name="_Toc49777221"/>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13</w:t>
      </w:r>
      <w:r w:rsidR="004618D4">
        <w:rPr>
          <w:noProof/>
        </w:rPr>
        <w:fldChar w:fldCharType="end"/>
      </w:r>
      <w:r w:rsidR="00F92C43" w:rsidRPr="00153632">
        <w:rPr>
          <w:szCs w:val="24"/>
        </w:rPr>
        <w:t>: Level of Job Satisfaction</w:t>
      </w:r>
      <w:bookmarkEnd w:id="107"/>
      <w:bookmarkEnd w:id="108"/>
    </w:p>
    <w:tbl>
      <w:tblPr>
        <w:tblW w:w="8365"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8"/>
        <w:gridCol w:w="2568"/>
        <w:gridCol w:w="2794"/>
        <w:gridCol w:w="2255"/>
      </w:tblGrid>
      <w:tr w:rsidR="00F92C43" w:rsidRPr="00153632" w:rsidTr="00BC2C81">
        <w:trPr>
          <w:cantSplit/>
          <w:trHeight w:val="619"/>
        </w:trPr>
        <w:tc>
          <w:tcPr>
            <w:tcW w:w="3316" w:type="dxa"/>
            <w:gridSpan w:val="2"/>
            <w:tcBorders>
              <w:top w:val="single" w:sz="18" w:space="0" w:color="000000"/>
              <w:left w:val="nil"/>
              <w:bottom w:val="single" w:sz="4" w:space="0" w:color="auto"/>
              <w:right w:val="nil"/>
            </w:tcBorders>
            <w:shd w:val="clear" w:color="auto" w:fill="FFFFFF"/>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Level of Job Satisfaction</w:t>
            </w:r>
          </w:p>
        </w:tc>
        <w:tc>
          <w:tcPr>
            <w:tcW w:w="2794" w:type="dxa"/>
            <w:tcBorders>
              <w:top w:val="single" w:sz="18" w:space="0" w:color="000000"/>
              <w:left w:val="nil"/>
              <w:bottom w:val="single" w:sz="4" w:space="0" w:color="auto"/>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Frequency</w:t>
            </w:r>
          </w:p>
        </w:tc>
        <w:tc>
          <w:tcPr>
            <w:tcW w:w="2255" w:type="dxa"/>
            <w:tcBorders>
              <w:top w:val="single" w:sz="18" w:space="0" w:color="000000"/>
              <w:left w:val="nil"/>
              <w:bottom w:val="single" w:sz="4" w:space="0" w:color="auto"/>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Percent</w:t>
            </w:r>
          </w:p>
        </w:tc>
      </w:tr>
      <w:tr w:rsidR="00F92C43" w:rsidRPr="00153632" w:rsidTr="00BC2C81">
        <w:trPr>
          <w:cantSplit/>
          <w:trHeight w:val="318"/>
        </w:trPr>
        <w:tc>
          <w:tcPr>
            <w:tcW w:w="748" w:type="dxa"/>
            <w:vMerge w:val="restart"/>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right="60"/>
              <w:jc w:val="left"/>
              <w:rPr>
                <w:szCs w:val="24"/>
              </w:rPr>
            </w:pPr>
          </w:p>
        </w:tc>
        <w:tc>
          <w:tcPr>
            <w:tcW w:w="2568" w:type="dxa"/>
            <w:tcBorders>
              <w:top w:val="single" w:sz="4" w:space="0" w:color="auto"/>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Low</w:t>
            </w:r>
          </w:p>
        </w:tc>
        <w:tc>
          <w:tcPr>
            <w:tcW w:w="2794" w:type="dxa"/>
            <w:tcBorders>
              <w:top w:val="single" w:sz="4" w:space="0" w:color="auto"/>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92</w:t>
            </w:r>
          </w:p>
        </w:tc>
        <w:tc>
          <w:tcPr>
            <w:tcW w:w="2255" w:type="dxa"/>
            <w:tcBorders>
              <w:top w:val="single" w:sz="4" w:space="0" w:color="auto"/>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30.6</w:t>
            </w:r>
          </w:p>
        </w:tc>
      </w:tr>
      <w:tr w:rsidR="00F92C43" w:rsidRPr="00153632" w:rsidTr="00BC2C81">
        <w:trPr>
          <w:cantSplit/>
          <w:trHeight w:val="140"/>
        </w:trPr>
        <w:tc>
          <w:tcPr>
            <w:tcW w:w="748" w:type="dxa"/>
            <w:vMerge/>
            <w:tcBorders>
              <w:top w:val="single" w:sz="18"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2568" w:type="dxa"/>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Moderate</w:t>
            </w:r>
          </w:p>
        </w:tc>
        <w:tc>
          <w:tcPr>
            <w:tcW w:w="2794" w:type="dxa"/>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107</w:t>
            </w:r>
          </w:p>
        </w:tc>
        <w:tc>
          <w:tcPr>
            <w:tcW w:w="2255" w:type="dxa"/>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35.5</w:t>
            </w:r>
          </w:p>
        </w:tc>
      </w:tr>
      <w:tr w:rsidR="00F92C43" w:rsidRPr="00153632" w:rsidTr="00BC2C81">
        <w:trPr>
          <w:cantSplit/>
          <w:trHeight w:val="140"/>
        </w:trPr>
        <w:tc>
          <w:tcPr>
            <w:tcW w:w="748" w:type="dxa"/>
            <w:vMerge/>
            <w:tcBorders>
              <w:top w:val="single" w:sz="18" w:space="0" w:color="000000"/>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2568" w:type="dxa"/>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High</w:t>
            </w:r>
          </w:p>
        </w:tc>
        <w:tc>
          <w:tcPr>
            <w:tcW w:w="2794" w:type="dxa"/>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102</w:t>
            </w:r>
          </w:p>
        </w:tc>
        <w:tc>
          <w:tcPr>
            <w:tcW w:w="2255" w:type="dxa"/>
            <w:tcBorders>
              <w:top w:val="nil"/>
              <w:left w:val="nil"/>
              <w:bottom w:val="single" w:sz="4" w:space="0" w:color="auto"/>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33.9</w:t>
            </w:r>
          </w:p>
        </w:tc>
      </w:tr>
      <w:tr w:rsidR="00F92C43" w:rsidRPr="00153632" w:rsidTr="00BC2C81">
        <w:trPr>
          <w:cantSplit/>
          <w:trHeight w:val="140"/>
        </w:trPr>
        <w:tc>
          <w:tcPr>
            <w:tcW w:w="748" w:type="dxa"/>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2568" w:type="dxa"/>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Total</w:t>
            </w:r>
          </w:p>
        </w:tc>
        <w:tc>
          <w:tcPr>
            <w:tcW w:w="2794" w:type="dxa"/>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301</w:t>
            </w:r>
          </w:p>
        </w:tc>
        <w:tc>
          <w:tcPr>
            <w:tcW w:w="2255" w:type="dxa"/>
            <w:tcBorders>
              <w:top w:val="single" w:sz="4" w:space="0" w:color="auto"/>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100.0</w:t>
            </w:r>
          </w:p>
        </w:tc>
      </w:tr>
    </w:tbl>
    <w:p w:rsidR="00F92C43" w:rsidRPr="00153632" w:rsidRDefault="00F92C43" w:rsidP="00F92C43">
      <w:pPr>
        <w:autoSpaceDE w:val="0"/>
        <w:autoSpaceDN w:val="0"/>
        <w:adjustRightInd w:val="0"/>
        <w:spacing w:after="0" w:line="480" w:lineRule="auto"/>
        <w:jc w:val="left"/>
        <w:rPr>
          <w:szCs w:val="24"/>
        </w:rPr>
      </w:pPr>
    </w:p>
    <w:p w:rsidR="00F92C43" w:rsidRPr="00153632" w:rsidRDefault="00F92C43" w:rsidP="00F92C43">
      <w:pPr>
        <w:spacing w:line="480" w:lineRule="auto"/>
        <w:rPr>
          <w:szCs w:val="24"/>
        </w:rPr>
      </w:pPr>
      <w:r w:rsidRPr="00153632">
        <w:rPr>
          <w:szCs w:val="24"/>
        </w:rPr>
        <w:tab/>
        <w:t xml:space="preserve">As indicated in Table 4.13, there is 30.6% low job satisfaction, 35.5% moderate job satisfaction, and 33.9% high job satisfaction. Under this variable of job satisfaction, the levels of job satisfaction do not vary a lot in their percentages. Nonetheless, </w:t>
      </w:r>
      <w:r>
        <w:rPr>
          <w:szCs w:val="24"/>
        </w:rPr>
        <w:t>these</w:t>
      </w:r>
      <w:r w:rsidRPr="00153632">
        <w:rPr>
          <w:szCs w:val="24"/>
        </w:rPr>
        <w:t xml:space="preserve"> are not in line with the results by </w:t>
      </w:r>
      <w:r w:rsidR="004618D4" w:rsidRPr="00153632">
        <w:rPr>
          <w:szCs w:val="24"/>
        </w:rPr>
        <w:fldChar w:fldCharType="begin"/>
      </w:r>
      <w:r w:rsidRPr="00153632">
        <w:rPr>
          <w:szCs w:val="24"/>
        </w:rPr>
        <w:instrText xml:space="preserve"> ADDIN ZOTERO_ITEM CSL_CITATION {"citationID":"hVRTXMxJ","properties":{"formattedCitation":"(Guglielmi et al., 2016)","plainCitation":"(Guglielmi et al., 2016)","noteIndex":0},"citationItems":[{"id":1504,"uris":["http://zotero.org/users/local/KGgCYbgG/items/QUVYDS6I"],"uri":["http://zotero.org/users/local/KGgCYbgG/items/QUVYDS6I"],"itemData":{"id":1504,"type":"article-journal","abstract":"Nowadays organizations have to cope with two related challenges: maintaining an engaged and highly performing workforce and, at the same time, protecting and increasing employees’ well-being and job satisfaction under conditions of a generalized increase of job overload, in an increasingly growing older population. According to the motivational process of the JD-R model, a work environment with many organizational resources will foster work engagement, which in turn will increase the likelihood of positive personal and organizational outcomes, such as job satisfaction, performance, and intention to stay. However, it is not clear how this motivational process could work in different age cohorts, as older workers may have different priorities to those of younger colleagues. Postulating the existence of a gain-cycle in the relationship between work engagement and outcomes, in this study we tested a longitudinal moderated mediation model in which job satisfaction increases over time through an increment in work engagement. We hypothesized that this process is moderated by job workload and aging. We collected data in public administrations in Northern Italy in order to measure work engagement and job satisfaction. 556 workers aged between 50 to 64 replied to the survey twice (the first time and eight months later). The findings confirmed a moderated mediation model, in which job satisfaction at time 1 increased work engagement, which in turn fostered job satisfaction eight months later, confirming the hypothesized gain-cycle. This relationship was shown to be moderated by the joint influence of job demand intensity and age: higher job demands and younger age are related to the maximum level of level gain cycle, while the same high level of job demands, when associated with older age, appears unable to stimulate a similar effect. The results confirm that, on one hand, older workers cannot be seen as a homogeneous group and, on the other hand, the importance of considering the role played by the gain cycle of resources. Our findings show that age matters, and that greater consideration should be devoted to age differences in order to design appropriate human resources practices that foster work engagement and satisfaction.","container-title":"Frontiers in Psychology","DOI":"10.3389/fpsyg.2016.01224","ISSN":"1664-1078","journalAbbreviation":"Front. Psychol.","language":"English","source":"Frontiers","title":"Positive Aging in Demanding Workplaces: The Gain Cycle between Job Satisfaction and Work Engagement","title-short":"Positive Aging in Demanding Workplaces","URL":"https://www.frontiersin.org/articles/10.3389/fpsyg.2016.01224/full","volume":"7","author":[{"family":"Guglielmi","given":"Dina"},{"family":"Avanzi","given":"Lorenzo"},{"family":"Chiesa","given":"Rita"},{"family":"Mariani","given":"Marco G."},{"family":"Bruni","given":"Ilaria"},{"family":"Depolo","given":"Marco"}],"accessed":{"date-parts":[["2020",1,18]]},"issued":{"date-parts":[["2016"]]}}}],"schema":"https://github.com/citation-style-language/schema/raw/master/csl-citation.json"} </w:instrText>
      </w:r>
      <w:r w:rsidR="004618D4" w:rsidRPr="00153632">
        <w:rPr>
          <w:szCs w:val="24"/>
        </w:rPr>
        <w:fldChar w:fldCharType="separate"/>
      </w:r>
      <w:r w:rsidRPr="00153632">
        <w:rPr>
          <w:szCs w:val="24"/>
        </w:rPr>
        <w:t>Guglielmi et al. (2016)</w:t>
      </w:r>
      <w:r w:rsidR="004618D4" w:rsidRPr="00153632">
        <w:rPr>
          <w:szCs w:val="24"/>
        </w:rPr>
        <w:fldChar w:fldCharType="end"/>
      </w:r>
      <w:r w:rsidRPr="00153632">
        <w:rPr>
          <w:szCs w:val="24"/>
        </w:rPr>
        <w:t xml:space="preserve"> who found out that there was high satisfaction among the participants of the study. The high levels of satisfaction increased employee engagement. High satisfaction levels allowed the employees to be able to cope with </w:t>
      </w:r>
      <w:r>
        <w:rPr>
          <w:szCs w:val="24"/>
        </w:rPr>
        <w:t xml:space="preserve">the </w:t>
      </w:r>
      <w:r w:rsidRPr="00153632">
        <w:rPr>
          <w:szCs w:val="24"/>
        </w:rPr>
        <w:t>demanding job.</w:t>
      </w:r>
    </w:p>
    <w:p w:rsidR="00F92C43" w:rsidRPr="00153632" w:rsidRDefault="00F92C43" w:rsidP="00F92C43">
      <w:pPr>
        <w:pStyle w:val="Heading2"/>
        <w:spacing w:line="480" w:lineRule="auto"/>
        <w:rPr>
          <w:szCs w:val="24"/>
        </w:rPr>
      </w:pPr>
      <w:bookmarkStart w:id="109" w:name="_Toc52178927"/>
      <w:r w:rsidRPr="00153632">
        <w:rPr>
          <w:szCs w:val="24"/>
        </w:rPr>
        <w:t>4.6 Influence of Psychosocial Risk Factors on Job Satisfaction</w:t>
      </w:r>
      <w:bookmarkEnd w:id="109"/>
    </w:p>
    <w:p w:rsidR="00F92C43" w:rsidRPr="00153632" w:rsidRDefault="00F92C43" w:rsidP="00F92C43">
      <w:pPr>
        <w:spacing w:line="480" w:lineRule="auto"/>
        <w:ind w:firstLine="720"/>
        <w:rPr>
          <w:szCs w:val="24"/>
          <w:lang w:val="en-GB" w:eastAsia="en-GB"/>
        </w:rPr>
      </w:pPr>
      <w:r w:rsidRPr="00153632">
        <w:rPr>
          <w:szCs w:val="24"/>
          <w:lang w:val="en-GB" w:eastAsia="en-GB"/>
        </w:rPr>
        <w:t xml:space="preserve">The purpose of this study was to understand the influence of psychosocial risk factors on job satisfaction at NHIF in Kenya. In order to establish the influence, first, the study sought to understand the collinearity between the variables so as to ensure that there were no issues as pertains high correlations of the independent variables. Afterwards, a Pearson Correlation Coefficient was analysed to understand the strength of the linear relationship between the independent and dependent variables. To further establish the influence the variables have on each other, a regression analysis was conducted. </w:t>
      </w:r>
    </w:p>
    <w:p w:rsidR="00F92C43" w:rsidRPr="00153632" w:rsidRDefault="00F92C43" w:rsidP="009856ED">
      <w:pPr>
        <w:pStyle w:val="Heading3"/>
        <w:ind w:firstLine="720"/>
        <w:rPr>
          <w:szCs w:val="24"/>
          <w:lang w:val="en-GB" w:eastAsia="en-GB"/>
        </w:rPr>
      </w:pPr>
      <w:bookmarkStart w:id="110" w:name="_Toc52178928"/>
      <w:r w:rsidRPr="00153632">
        <w:rPr>
          <w:szCs w:val="24"/>
          <w:lang w:val="en-GB" w:eastAsia="en-GB"/>
        </w:rPr>
        <w:t>4.6.1 Collinearity Diagnostics</w:t>
      </w:r>
      <w:bookmarkEnd w:id="110"/>
    </w:p>
    <w:p w:rsidR="00F92C43" w:rsidRPr="00153632" w:rsidRDefault="00F92C43" w:rsidP="00F92C43">
      <w:pPr>
        <w:spacing w:line="480" w:lineRule="auto"/>
        <w:ind w:firstLine="720"/>
        <w:rPr>
          <w:szCs w:val="24"/>
          <w:lang w:val="en-GB" w:eastAsia="en-GB"/>
        </w:rPr>
      </w:pPr>
      <w:r w:rsidRPr="00153632">
        <w:rPr>
          <w:szCs w:val="24"/>
          <w:lang w:val="en-GB" w:eastAsia="en-GB"/>
        </w:rPr>
        <w:t xml:space="preserve">This study sought to understand the relationship between the study variables and especially between the independent and the dependent variables. Collinearity diagnostic was conducted as a multicollinearity test. The findings are shown </w:t>
      </w:r>
      <w:r>
        <w:rPr>
          <w:szCs w:val="24"/>
          <w:lang w:val="en-GB" w:eastAsia="en-GB"/>
        </w:rPr>
        <w:t>i</w:t>
      </w:r>
      <w:r w:rsidRPr="00153632">
        <w:rPr>
          <w:szCs w:val="24"/>
          <w:lang w:val="en-GB" w:eastAsia="en-GB"/>
        </w:rPr>
        <w:t>n Table 4.14.</w:t>
      </w:r>
    </w:p>
    <w:p w:rsidR="00F92C43" w:rsidRPr="00153632" w:rsidRDefault="00BC2C81" w:rsidP="00BC2C81">
      <w:pPr>
        <w:pStyle w:val="Caption"/>
        <w:rPr>
          <w:szCs w:val="24"/>
        </w:rPr>
      </w:pPr>
      <w:bookmarkStart w:id="111" w:name="_Toc9517181"/>
      <w:bookmarkStart w:id="112" w:name="_Toc34175283"/>
      <w:bookmarkStart w:id="113" w:name="_Toc49777222"/>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14</w:t>
      </w:r>
      <w:r w:rsidR="004618D4">
        <w:rPr>
          <w:noProof/>
        </w:rPr>
        <w:fldChar w:fldCharType="end"/>
      </w:r>
      <w:r w:rsidR="00F92C43" w:rsidRPr="00153632">
        <w:rPr>
          <w:szCs w:val="24"/>
        </w:rPr>
        <w:t>: Multicollinearity Test</w:t>
      </w:r>
      <w:bookmarkEnd w:id="111"/>
      <w:bookmarkEnd w:id="112"/>
      <w:bookmarkEnd w:id="113"/>
    </w:p>
    <w:tbl>
      <w:tblPr>
        <w:tblW w:w="8350" w:type="dxa"/>
        <w:tblInd w:w="20" w:type="dxa"/>
        <w:tblLayout w:type="fixed"/>
        <w:tblCellMar>
          <w:left w:w="0" w:type="dxa"/>
          <w:right w:w="0" w:type="dxa"/>
        </w:tblCellMar>
        <w:tblLook w:val="0000" w:firstRow="0" w:lastRow="0" w:firstColumn="0" w:lastColumn="0" w:noHBand="0" w:noVBand="0"/>
      </w:tblPr>
      <w:tblGrid>
        <w:gridCol w:w="1258"/>
        <w:gridCol w:w="4193"/>
        <w:gridCol w:w="1639"/>
        <w:gridCol w:w="1260"/>
      </w:tblGrid>
      <w:tr w:rsidR="00F92C43" w:rsidRPr="00153632" w:rsidTr="00362562">
        <w:trPr>
          <w:cantSplit/>
          <w:trHeight w:val="408"/>
        </w:trPr>
        <w:tc>
          <w:tcPr>
            <w:tcW w:w="5451" w:type="dxa"/>
            <w:gridSpan w:val="2"/>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rPr>
                <w:szCs w:val="24"/>
              </w:rPr>
            </w:pPr>
            <w:r w:rsidRPr="00153632">
              <w:rPr>
                <w:szCs w:val="24"/>
              </w:rPr>
              <w:t>Model</w:t>
            </w:r>
          </w:p>
        </w:tc>
        <w:tc>
          <w:tcPr>
            <w:tcW w:w="2899" w:type="dxa"/>
            <w:gridSpan w:val="2"/>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Collinearity Statistics</w:t>
            </w:r>
          </w:p>
        </w:tc>
      </w:tr>
      <w:tr w:rsidR="00F92C43" w:rsidRPr="00153632" w:rsidTr="00362562">
        <w:trPr>
          <w:cantSplit/>
          <w:trHeight w:val="181"/>
        </w:trPr>
        <w:tc>
          <w:tcPr>
            <w:tcW w:w="5451" w:type="dxa"/>
            <w:gridSpan w:val="2"/>
            <w:tcBorders>
              <w:top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rPr>
                <w:szCs w:val="24"/>
              </w:rPr>
            </w:pPr>
          </w:p>
        </w:tc>
        <w:tc>
          <w:tcPr>
            <w:tcW w:w="1639" w:type="dxa"/>
            <w:tcBorders>
              <w:top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Tolerance</w:t>
            </w:r>
          </w:p>
        </w:tc>
        <w:tc>
          <w:tcPr>
            <w:tcW w:w="1260" w:type="dxa"/>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VIF</w:t>
            </w:r>
          </w:p>
        </w:tc>
      </w:tr>
      <w:tr w:rsidR="00F92C43" w:rsidRPr="00153632" w:rsidTr="00362562">
        <w:trPr>
          <w:cantSplit/>
          <w:trHeight w:val="386"/>
        </w:trPr>
        <w:tc>
          <w:tcPr>
            <w:tcW w:w="1258" w:type="dxa"/>
            <w:vMerge w:val="restart"/>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1</w:t>
            </w:r>
          </w:p>
        </w:tc>
        <w:tc>
          <w:tcPr>
            <w:tcW w:w="4193" w:type="dxa"/>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Social Support</w:t>
            </w:r>
          </w:p>
        </w:tc>
        <w:tc>
          <w:tcPr>
            <w:tcW w:w="1639"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.499</w:t>
            </w:r>
          </w:p>
        </w:tc>
        <w:tc>
          <w:tcPr>
            <w:tcW w:w="1260"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2.005</w:t>
            </w:r>
          </w:p>
        </w:tc>
      </w:tr>
      <w:tr w:rsidR="00F92C43" w:rsidRPr="00153632" w:rsidTr="00362562">
        <w:trPr>
          <w:cantSplit/>
          <w:trHeight w:val="181"/>
        </w:trPr>
        <w:tc>
          <w:tcPr>
            <w:tcW w:w="1258" w:type="dxa"/>
            <w:vMerge/>
            <w:shd w:val="clear" w:color="auto" w:fill="FFFFFF"/>
            <w:vAlign w:val="center"/>
          </w:tcPr>
          <w:p w:rsidR="00F92C43" w:rsidRPr="00153632" w:rsidRDefault="00F92C43" w:rsidP="00F92C43">
            <w:pPr>
              <w:autoSpaceDE w:val="0"/>
              <w:autoSpaceDN w:val="0"/>
              <w:adjustRightInd w:val="0"/>
              <w:spacing w:after="0" w:line="480" w:lineRule="auto"/>
              <w:rPr>
                <w:szCs w:val="24"/>
              </w:rPr>
            </w:pPr>
          </w:p>
        </w:tc>
        <w:tc>
          <w:tcPr>
            <w:tcW w:w="4193" w:type="dxa"/>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 xml:space="preserve">Job Control </w:t>
            </w:r>
          </w:p>
        </w:tc>
        <w:tc>
          <w:tcPr>
            <w:tcW w:w="1639"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.488</w:t>
            </w:r>
          </w:p>
        </w:tc>
        <w:tc>
          <w:tcPr>
            <w:tcW w:w="1260" w:type="dxa"/>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2.051</w:t>
            </w:r>
          </w:p>
        </w:tc>
      </w:tr>
      <w:tr w:rsidR="00F92C43" w:rsidRPr="00153632" w:rsidTr="00362562">
        <w:trPr>
          <w:cantSplit/>
          <w:trHeight w:val="181"/>
        </w:trPr>
        <w:tc>
          <w:tcPr>
            <w:tcW w:w="1258" w:type="dxa"/>
            <w:vMerge/>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rPr>
                <w:szCs w:val="24"/>
              </w:rPr>
            </w:pPr>
          </w:p>
        </w:tc>
        <w:tc>
          <w:tcPr>
            <w:tcW w:w="4193"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rPr>
                <w:szCs w:val="24"/>
              </w:rPr>
            </w:pPr>
            <w:r w:rsidRPr="00153632">
              <w:rPr>
                <w:szCs w:val="24"/>
              </w:rPr>
              <w:t>Psychosocial Demand</w:t>
            </w:r>
          </w:p>
        </w:tc>
        <w:tc>
          <w:tcPr>
            <w:tcW w:w="1639"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.499</w:t>
            </w:r>
          </w:p>
        </w:tc>
        <w:tc>
          <w:tcPr>
            <w:tcW w:w="1260" w:type="dxa"/>
            <w:tcBorders>
              <w:bottom w:val="single" w:sz="4" w:space="0" w:color="auto"/>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2.004</w:t>
            </w:r>
          </w:p>
        </w:tc>
      </w:tr>
      <w:tr w:rsidR="00F92C43" w:rsidRPr="00153632" w:rsidTr="00362562">
        <w:trPr>
          <w:cantSplit/>
          <w:trHeight w:val="408"/>
        </w:trPr>
        <w:tc>
          <w:tcPr>
            <w:tcW w:w="8350" w:type="dxa"/>
            <w:gridSpan w:val="4"/>
            <w:tcBorders>
              <w:top w:val="single" w:sz="4" w:space="0" w:color="auto"/>
              <w:bottom w:val="single" w:sz="4" w:space="0" w:color="auto"/>
            </w:tcBorders>
            <w:shd w:val="clear" w:color="auto" w:fill="FFFFFF"/>
          </w:tcPr>
          <w:p w:rsidR="00F92C43" w:rsidRPr="00153632" w:rsidRDefault="00F92C43" w:rsidP="00F92C43">
            <w:pPr>
              <w:autoSpaceDE w:val="0"/>
              <w:autoSpaceDN w:val="0"/>
              <w:adjustRightInd w:val="0"/>
              <w:spacing w:after="0" w:line="480" w:lineRule="auto"/>
              <w:ind w:left="60" w:right="60"/>
              <w:rPr>
                <w:szCs w:val="24"/>
              </w:rPr>
            </w:pPr>
            <w:r w:rsidRPr="00153632">
              <w:rPr>
                <w:szCs w:val="24"/>
              </w:rPr>
              <w:t>a. Dependent Variable: Job Satisfaction</w:t>
            </w:r>
          </w:p>
        </w:tc>
      </w:tr>
    </w:tbl>
    <w:p w:rsidR="00F92C43" w:rsidRPr="00153632" w:rsidRDefault="00F92C43" w:rsidP="00F92C43">
      <w:pPr>
        <w:spacing w:line="480" w:lineRule="auto"/>
        <w:rPr>
          <w:szCs w:val="24"/>
          <w:lang w:val="en-GB" w:eastAsia="en-GB"/>
        </w:rPr>
      </w:pPr>
    </w:p>
    <w:p w:rsidR="00F92C43" w:rsidRPr="00153632" w:rsidRDefault="00F92C43" w:rsidP="00F92C43">
      <w:pPr>
        <w:spacing w:line="480" w:lineRule="auto"/>
        <w:rPr>
          <w:szCs w:val="24"/>
        </w:rPr>
      </w:pPr>
      <w:r w:rsidRPr="00153632">
        <w:rPr>
          <w:szCs w:val="24"/>
          <w:lang w:val="en-GB" w:eastAsia="en-GB"/>
        </w:rPr>
        <w:t xml:space="preserve">Table 4.14 shows the multicollinearity test which was measured using the tolerance and Variance Inflation Factor. As indicated, the tolerance values range from between 0.48-0.49 while the VIF values lie on a range of 2.0. According to </w:t>
      </w:r>
      <w:r w:rsidR="004618D4" w:rsidRPr="00153632">
        <w:rPr>
          <w:szCs w:val="24"/>
          <w:lang w:val="en-GB" w:eastAsia="en-GB"/>
        </w:rPr>
        <w:fldChar w:fldCharType="begin"/>
      </w:r>
      <w:r w:rsidRPr="00153632">
        <w:rPr>
          <w:szCs w:val="24"/>
          <w:lang w:val="en-GB" w:eastAsia="en-GB"/>
        </w:rPr>
        <w:instrText xml:space="preserve"> ADDIN ZOTERO_ITEM CSL_CITATION {"citationID":"zzfrmwiq","properties":{"formattedCitation":"(Fox, 2015)","plainCitation":"(Fox, 2015)","noteIndex":0},"citationItems":[{"id":1511,"uris":["http://zotero.org/users/local/KGgCYbgG/items/5UV5LB7K"],"uri":["http://zotero.org/users/local/KGgCYbgG/items/5UV5LB7K"],"itemData":{"id":1511,"type":"book","edition":"3","event-place":"USA","publisher":"Sage Publications","publisher-place":"USA","source":"Google Scholar","title":"Applied regression analysis and generalized linear models","author":[{"family":"Fox","given":"John"}],"issued":{"date-parts":[["2015"]]}}}],"schema":"https://github.com/citation-style-language/schema/raw/master/csl-citation.json"} </w:instrText>
      </w:r>
      <w:r w:rsidR="004618D4" w:rsidRPr="00153632">
        <w:rPr>
          <w:szCs w:val="24"/>
          <w:lang w:val="en-GB" w:eastAsia="en-GB"/>
        </w:rPr>
        <w:fldChar w:fldCharType="separate"/>
      </w:r>
      <w:r w:rsidRPr="00153632">
        <w:rPr>
          <w:szCs w:val="24"/>
        </w:rPr>
        <w:t>Fox (2015)</w:t>
      </w:r>
      <w:r w:rsidR="004618D4" w:rsidRPr="00153632">
        <w:rPr>
          <w:szCs w:val="24"/>
          <w:lang w:val="en-GB" w:eastAsia="en-GB"/>
        </w:rPr>
        <w:fldChar w:fldCharType="end"/>
      </w:r>
      <w:r>
        <w:rPr>
          <w:szCs w:val="24"/>
          <w:lang w:val="en-GB" w:eastAsia="en-GB"/>
        </w:rPr>
        <w:t>,</w:t>
      </w:r>
      <w:r w:rsidRPr="00153632">
        <w:rPr>
          <w:szCs w:val="24"/>
        </w:rPr>
        <w:t xml:space="preserve">a model shows </w:t>
      </w:r>
      <w:r>
        <w:rPr>
          <w:szCs w:val="24"/>
        </w:rPr>
        <w:t xml:space="preserve">the </w:t>
      </w:r>
      <w:r w:rsidRPr="00153632">
        <w:rPr>
          <w:szCs w:val="24"/>
        </w:rPr>
        <w:t xml:space="preserve">absence of multicollinearity when the tolerance value is less than 1 and the VIF value is between 1-10. In consideration of this, it can be deduced that the linear model for this study does not suffer from the drawbacks of multicollinearity. Therefore, there was no high correlation found between the independent variables which meant that a correlation analysis could be conducted. </w:t>
      </w:r>
    </w:p>
    <w:p w:rsidR="00F92C43" w:rsidRPr="00153632" w:rsidRDefault="00F92C43" w:rsidP="00F92C43">
      <w:pPr>
        <w:spacing w:line="480" w:lineRule="auto"/>
        <w:rPr>
          <w:szCs w:val="24"/>
          <w:lang w:val="en-GB" w:eastAsia="en-GB"/>
        </w:rPr>
      </w:pPr>
    </w:p>
    <w:p w:rsidR="00F92C43" w:rsidRPr="00153632" w:rsidRDefault="00F92C43" w:rsidP="009856ED">
      <w:pPr>
        <w:pStyle w:val="Heading3"/>
        <w:ind w:firstLine="720"/>
        <w:rPr>
          <w:szCs w:val="24"/>
        </w:rPr>
      </w:pPr>
      <w:bookmarkStart w:id="114" w:name="_Toc52178929"/>
      <w:r w:rsidRPr="00153632">
        <w:rPr>
          <w:szCs w:val="24"/>
        </w:rPr>
        <w:t>4.6.</w:t>
      </w:r>
      <w:r w:rsidR="00241034">
        <w:rPr>
          <w:szCs w:val="24"/>
        </w:rPr>
        <w:t>2</w:t>
      </w:r>
      <w:r w:rsidRPr="00153632">
        <w:rPr>
          <w:szCs w:val="24"/>
        </w:rPr>
        <w:t xml:space="preserve"> Regression Analysis Results</w:t>
      </w:r>
      <w:bookmarkEnd w:id="114"/>
    </w:p>
    <w:p w:rsidR="00F92C43" w:rsidRPr="00153632" w:rsidRDefault="00F92C43" w:rsidP="00F92C43">
      <w:pPr>
        <w:spacing w:line="480" w:lineRule="auto"/>
        <w:ind w:firstLine="720"/>
        <w:rPr>
          <w:szCs w:val="24"/>
        </w:rPr>
      </w:pPr>
      <w:r w:rsidRPr="00153632">
        <w:rPr>
          <w:szCs w:val="24"/>
        </w:rPr>
        <w:t xml:space="preserve">To further understand the influence of psychosocial risk factors on job satisfaction, </w:t>
      </w:r>
      <w:r>
        <w:rPr>
          <w:szCs w:val="24"/>
        </w:rPr>
        <w:t>multiple</w:t>
      </w:r>
      <w:r w:rsidRPr="00153632">
        <w:rPr>
          <w:szCs w:val="24"/>
        </w:rPr>
        <w:t xml:space="preserve"> regression analysis was conducted. </w:t>
      </w:r>
      <w:r>
        <w:rPr>
          <w:szCs w:val="24"/>
        </w:rPr>
        <w:t>This</w:t>
      </w:r>
      <w:r w:rsidRPr="00153632">
        <w:rPr>
          <w:szCs w:val="24"/>
        </w:rPr>
        <w:t xml:space="preserve"> focused on three main tests; model summary, analysis of variance, and coefficient tests. The results of these te</w:t>
      </w:r>
      <w:r>
        <w:rPr>
          <w:szCs w:val="24"/>
        </w:rPr>
        <w:t>sts are successively indicated.</w:t>
      </w:r>
    </w:p>
    <w:p w:rsidR="00F92C43" w:rsidRPr="00153632" w:rsidRDefault="00BC2C81" w:rsidP="00BC2C81">
      <w:pPr>
        <w:pStyle w:val="Caption"/>
        <w:rPr>
          <w:szCs w:val="24"/>
        </w:rPr>
      </w:pPr>
      <w:bookmarkStart w:id="115" w:name="_Toc34175285"/>
      <w:bookmarkStart w:id="116" w:name="_Toc49777223"/>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15</w:t>
      </w:r>
      <w:r w:rsidR="004618D4">
        <w:rPr>
          <w:noProof/>
        </w:rPr>
        <w:fldChar w:fldCharType="end"/>
      </w:r>
      <w:r w:rsidR="00F92C43" w:rsidRPr="00153632">
        <w:rPr>
          <w:szCs w:val="24"/>
        </w:rPr>
        <w:t>: Model Summary</w:t>
      </w:r>
      <w:bookmarkEnd w:id="115"/>
      <w:bookmarkEnd w:id="11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17"/>
        <w:gridCol w:w="1446"/>
        <w:gridCol w:w="1534"/>
        <w:gridCol w:w="2106"/>
        <w:gridCol w:w="2106"/>
      </w:tblGrid>
      <w:tr w:rsidR="00F92C43" w:rsidRPr="00153632" w:rsidTr="00F92C43">
        <w:trPr>
          <w:cantSplit/>
        </w:trPr>
        <w:tc>
          <w:tcPr>
            <w:tcW w:w="673" w:type="pct"/>
            <w:tcBorders>
              <w:top w:val="single" w:sz="18" w:space="0" w:color="000000"/>
              <w:left w:val="nil"/>
              <w:bottom w:val="single" w:sz="18" w:space="0" w:color="000000"/>
              <w:right w:val="nil"/>
            </w:tcBorders>
            <w:shd w:val="clear" w:color="auto" w:fill="FFFFFF"/>
          </w:tcPr>
          <w:p w:rsidR="00F92C43" w:rsidRPr="00153632" w:rsidRDefault="00F92C43" w:rsidP="00460FA0">
            <w:pPr>
              <w:autoSpaceDE w:val="0"/>
              <w:autoSpaceDN w:val="0"/>
              <w:adjustRightInd w:val="0"/>
              <w:spacing w:after="0" w:line="480" w:lineRule="auto"/>
              <w:ind w:left="60" w:right="60"/>
              <w:jc w:val="left"/>
              <w:rPr>
                <w:szCs w:val="24"/>
              </w:rPr>
            </w:pPr>
            <w:r w:rsidRPr="00153632">
              <w:rPr>
                <w:szCs w:val="24"/>
              </w:rPr>
              <w:t>Model</w:t>
            </w:r>
          </w:p>
        </w:tc>
        <w:tc>
          <w:tcPr>
            <w:tcW w:w="870" w:type="pct"/>
            <w:tcBorders>
              <w:top w:val="single" w:sz="18" w:space="0" w:color="000000"/>
              <w:left w:val="nil"/>
              <w:bottom w:val="single" w:sz="18" w:space="0" w:color="000000"/>
              <w:right w:val="nil"/>
            </w:tcBorders>
            <w:shd w:val="clear" w:color="auto" w:fill="FFFFFF"/>
          </w:tcPr>
          <w:p w:rsidR="00F92C43" w:rsidRPr="00153632" w:rsidRDefault="00F92C43" w:rsidP="00460FA0">
            <w:pPr>
              <w:autoSpaceDE w:val="0"/>
              <w:autoSpaceDN w:val="0"/>
              <w:adjustRightInd w:val="0"/>
              <w:spacing w:after="0" w:line="480" w:lineRule="auto"/>
              <w:ind w:left="60" w:right="60"/>
              <w:jc w:val="center"/>
              <w:rPr>
                <w:szCs w:val="24"/>
              </w:rPr>
            </w:pPr>
            <w:r w:rsidRPr="00153632">
              <w:rPr>
                <w:szCs w:val="24"/>
              </w:rPr>
              <w:t>R</w:t>
            </w:r>
          </w:p>
        </w:tc>
        <w:tc>
          <w:tcPr>
            <w:tcW w:w="923" w:type="pct"/>
            <w:tcBorders>
              <w:top w:val="single" w:sz="18" w:space="0" w:color="000000"/>
              <w:left w:val="nil"/>
              <w:bottom w:val="single" w:sz="18" w:space="0" w:color="000000"/>
              <w:right w:val="nil"/>
            </w:tcBorders>
            <w:shd w:val="clear" w:color="auto" w:fill="FFFFFF"/>
          </w:tcPr>
          <w:p w:rsidR="00F92C43" w:rsidRPr="00153632" w:rsidRDefault="00F92C43" w:rsidP="00460FA0">
            <w:pPr>
              <w:autoSpaceDE w:val="0"/>
              <w:autoSpaceDN w:val="0"/>
              <w:adjustRightInd w:val="0"/>
              <w:spacing w:after="0" w:line="480" w:lineRule="auto"/>
              <w:ind w:left="60" w:right="60"/>
              <w:jc w:val="center"/>
              <w:rPr>
                <w:szCs w:val="24"/>
              </w:rPr>
            </w:pPr>
            <w:r w:rsidRPr="00153632">
              <w:rPr>
                <w:szCs w:val="24"/>
              </w:rPr>
              <w:t>R Square</w:t>
            </w:r>
          </w:p>
        </w:tc>
        <w:tc>
          <w:tcPr>
            <w:tcW w:w="1267" w:type="pct"/>
            <w:tcBorders>
              <w:top w:val="single" w:sz="18" w:space="0" w:color="000000"/>
              <w:left w:val="nil"/>
              <w:bottom w:val="single" w:sz="18" w:space="0" w:color="000000"/>
              <w:right w:val="nil"/>
            </w:tcBorders>
            <w:shd w:val="clear" w:color="auto" w:fill="FFFFFF"/>
          </w:tcPr>
          <w:p w:rsidR="00F92C43" w:rsidRPr="00153632" w:rsidRDefault="00F92C43" w:rsidP="00460FA0">
            <w:pPr>
              <w:autoSpaceDE w:val="0"/>
              <w:autoSpaceDN w:val="0"/>
              <w:adjustRightInd w:val="0"/>
              <w:spacing w:after="0" w:line="480" w:lineRule="auto"/>
              <w:ind w:left="60" w:right="60"/>
              <w:jc w:val="center"/>
              <w:rPr>
                <w:szCs w:val="24"/>
              </w:rPr>
            </w:pPr>
            <w:r w:rsidRPr="00153632">
              <w:rPr>
                <w:szCs w:val="24"/>
              </w:rPr>
              <w:t>Adjusted R Square</w:t>
            </w:r>
          </w:p>
        </w:tc>
        <w:tc>
          <w:tcPr>
            <w:tcW w:w="1267" w:type="pct"/>
            <w:tcBorders>
              <w:top w:val="single" w:sz="18" w:space="0" w:color="000000"/>
              <w:left w:val="nil"/>
              <w:bottom w:val="single" w:sz="18" w:space="0" w:color="000000"/>
              <w:right w:val="nil"/>
            </w:tcBorders>
            <w:shd w:val="clear" w:color="auto" w:fill="FFFFFF"/>
          </w:tcPr>
          <w:p w:rsidR="00F92C43" w:rsidRPr="00153632" w:rsidRDefault="00F92C43" w:rsidP="00460FA0">
            <w:pPr>
              <w:autoSpaceDE w:val="0"/>
              <w:autoSpaceDN w:val="0"/>
              <w:adjustRightInd w:val="0"/>
              <w:spacing w:after="0" w:line="480" w:lineRule="auto"/>
              <w:ind w:left="60" w:right="60"/>
              <w:jc w:val="center"/>
              <w:rPr>
                <w:szCs w:val="24"/>
              </w:rPr>
            </w:pPr>
            <w:r w:rsidRPr="00153632">
              <w:rPr>
                <w:szCs w:val="24"/>
              </w:rPr>
              <w:t>Std. Error of the Estimate</w:t>
            </w:r>
          </w:p>
        </w:tc>
      </w:tr>
      <w:tr w:rsidR="00F92C43" w:rsidRPr="00153632" w:rsidTr="00F92C43">
        <w:trPr>
          <w:cantSplit/>
        </w:trPr>
        <w:tc>
          <w:tcPr>
            <w:tcW w:w="673" w:type="pct"/>
            <w:tcBorders>
              <w:top w:val="single" w:sz="18" w:space="0" w:color="000000"/>
              <w:left w:val="nil"/>
              <w:bottom w:val="single" w:sz="18" w:space="0" w:color="000000"/>
              <w:right w:val="nil"/>
            </w:tcBorders>
            <w:shd w:val="clear" w:color="auto" w:fill="FFFFFF"/>
            <w:vAlign w:val="center"/>
          </w:tcPr>
          <w:p w:rsidR="00F92C43" w:rsidRPr="00153632" w:rsidRDefault="00F92C43" w:rsidP="00460FA0">
            <w:pPr>
              <w:autoSpaceDE w:val="0"/>
              <w:autoSpaceDN w:val="0"/>
              <w:adjustRightInd w:val="0"/>
              <w:spacing w:after="0" w:line="480" w:lineRule="auto"/>
              <w:ind w:left="60" w:right="60"/>
              <w:jc w:val="left"/>
              <w:rPr>
                <w:szCs w:val="24"/>
              </w:rPr>
            </w:pPr>
            <w:r w:rsidRPr="00153632">
              <w:rPr>
                <w:szCs w:val="24"/>
              </w:rPr>
              <w:t>1</w:t>
            </w:r>
          </w:p>
        </w:tc>
        <w:tc>
          <w:tcPr>
            <w:tcW w:w="870" w:type="pct"/>
            <w:tcBorders>
              <w:top w:val="single" w:sz="18" w:space="0" w:color="000000"/>
              <w:left w:val="nil"/>
              <w:bottom w:val="single" w:sz="18" w:space="0" w:color="000000"/>
              <w:right w:val="nil"/>
            </w:tcBorders>
            <w:shd w:val="clear" w:color="auto" w:fill="FFFFFF"/>
            <w:vAlign w:val="center"/>
          </w:tcPr>
          <w:p w:rsidR="00F92C43" w:rsidRPr="00153632" w:rsidRDefault="00F92C43" w:rsidP="00460FA0">
            <w:pPr>
              <w:autoSpaceDE w:val="0"/>
              <w:autoSpaceDN w:val="0"/>
              <w:adjustRightInd w:val="0"/>
              <w:spacing w:after="0" w:line="480" w:lineRule="auto"/>
              <w:ind w:left="60" w:right="60"/>
              <w:jc w:val="right"/>
              <w:rPr>
                <w:szCs w:val="24"/>
              </w:rPr>
            </w:pPr>
            <w:r w:rsidRPr="00153632">
              <w:rPr>
                <w:szCs w:val="24"/>
              </w:rPr>
              <w:t>.620</w:t>
            </w:r>
            <w:r w:rsidRPr="00153632">
              <w:rPr>
                <w:szCs w:val="24"/>
                <w:vertAlign w:val="superscript"/>
              </w:rPr>
              <w:t>a</w:t>
            </w:r>
          </w:p>
        </w:tc>
        <w:tc>
          <w:tcPr>
            <w:tcW w:w="923" w:type="pct"/>
            <w:tcBorders>
              <w:top w:val="single" w:sz="18" w:space="0" w:color="000000"/>
              <w:left w:val="nil"/>
              <w:bottom w:val="single" w:sz="18" w:space="0" w:color="000000"/>
              <w:right w:val="nil"/>
            </w:tcBorders>
            <w:shd w:val="clear" w:color="auto" w:fill="FFFFFF"/>
            <w:vAlign w:val="center"/>
          </w:tcPr>
          <w:p w:rsidR="00F92C43" w:rsidRPr="00153632" w:rsidRDefault="00F92C43" w:rsidP="00460FA0">
            <w:pPr>
              <w:autoSpaceDE w:val="0"/>
              <w:autoSpaceDN w:val="0"/>
              <w:adjustRightInd w:val="0"/>
              <w:spacing w:after="0" w:line="480" w:lineRule="auto"/>
              <w:ind w:left="60" w:right="60"/>
              <w:jc w:val="right"/>
              <w:rPr>
                <w:szCs w:val="24"/>
              </w:rPr>
            </w:pPr>
            <w:r w:rsidRPr="00153632">
              <w:rPr>
                <w:szCs w:val="24"/>
              </w:rPr>
              <w:t>.384</w:t>
            </w:r>
          </w:p>
        </w:tc>
        <w:tc>
          <w:tcPr>
            <w:tcW w:w="1267" w:type="pct"/>
            <w:tcBorders>
              <w:top w:val="single" w:sz="18" w:space="0" w:color="000000"/>
              <w:left w:val="nil"/>
              <w:bottom w:val="single" w:sz="18" w:space="0" w:color="000000"/>
              <w:right w:val="nil"/>
            </w:tcBorders>
            <w:shd w:val="clear" w:color="auto" w:fill="FFFFFF"/>
            <w:vAlign w:val="center"/>
          </w:tcPr>
          <w:p w:rsidR="00F92C43" w:rsidRPr="00153632" w:rsidRDefault="00F92C43" w:rsidP="00460FA0">
            <w:pPr>
              <w:autoSpaceDE w:val="0"/>
              <w:autoSpaceDN w:val="0"/>
              <w:adjustRightInd w:val="0"/>
              <w:spacing w:after="0" w:line="480" w:lineRule="auto"/>
              <w:ind w:left="60" w:right="60"/>
              <w:jc w:val="right"/>
              <w:rPr>
                <w:szCs w:val="24"/>
              </w:rPr>
            </w:pPr>
            <w:r w:rsidRPr="00153632">
              <w:rPr>
                <w:szCs w:val="24"/>
              </w:rPr>
              <w:t>.378</w:t>
            </w:r>
          </w:p>
        </w:tc>
        <w:tc>
          <w:tcPr>
            <w:tcW w:w="1267" w:type="pct"/>
            <w:tcBorders>
              <w:top w:val="single" w:sz="18" w:space="0" w:color="000000"/>
              <w:left w:val="nil"/>
              <w:bottom w:val="single" w:sz="18" w:space="0" w:color="000000"/>
              <w:right w:val="nil"/>
            </w:tcBorders>
            <w:shd w:val="clear" w:color="auto" w:fill="FFFFFF"/>
            <w:vAlign w:val="center"/>
          </w:tcPr>
          <w:p w:rsidR="00F92C43" w:rsidRPr="00153632" w:rsidRDefault="00F92C43" w:rsidP="00460FA0">
            <w:pPr>
              <w:autoSpaceDE w:val="0"/>
              <w:autoSpaceDN w:val="0"/>
              <w:adjustRightInd w:val="0"/>
              <w:spacing w:after="0" w:line="480" w:lineRule="auto"/>
              <w:ind w:left="60" w:right="60"/>
              <w:jc w:val="right"/>
              <w:rPr>
                <w:szCs w:val="24"/>
              </w:rPr>
            </w:pPr>
            <w:r w:rsidRPr="00153632">
              <w:rPr>
                <w:szCs w:val="24"/>
              </w:rPr>
              <w:t>6.769</w:t>
            </w:r>
          </w:p>
        </w:tc>
      </w:tr>
      <w:tr w:rsidR="00F92C43" w:rsidRPr="00153632" w:rsidTr="00F92C43">
        <w:trPr>
          <w:cantSplit/>
        </w:trPr>
        <w:tc>
          <w:tcPr>
            <w:tcW w:w="5000" w:type="pct"/>
            <w:gridSpan w:val="5"/>
            <w:tcBorders>
              <w:top w:val="nil"/>
              <w:left w:val="nil"/>
              <w:bottom w:val="nil"/>
              <w:right w:val="nil"/>
            </w:tcBorders>
            <w:shd w:val="clear" w:color="auto" w:fill="FFFFFF"/>
          </w:tcPr>
          <w:p w:rsidR="00F92C43" w:rsidRPr="00153632" w:rsidRDefault="00F92C43" w:rsidP="00460FA0">
            <w:pPr>
              <w:autoSpaceDE w:val="0"/>
              <w:autoSpaceDN w:val="0"/>
              <w:adjustRightInd w:val="0"/>
              <w:spacing w:after="0" w:line="480" w:lineRule="auto"/>
              <w:ind w:left="60" w:right="60"/>
              <w:jc w:val="left"/>
              <w:rPr>
                <w:szCs w:val="24"/>
              </w:rPr>
            </w:pPr>
            <w:r w:rsidRPr="00153632">
              <w:rPr>
                <w:szCs w:val="24"/>
              </w:rPr>
              <w:t>a. Predictors: (Constant), Psychological Demand, Social Support, Job Control</w:t>
            </w:r>
          </w:p>
        </w:tc>
      </w:tr>
    </w:tbl>
    <w:p w:rsidR="00F92C43" w:rsidRDefault="00F92C43" w:rsidP="00460FA0">
      <w:pPr>
        <w:autoSpaceDE w:val="0"/>
        <w:autoSpaceDN w:val="0"/>
        <w:adjustRightInd w:val="0"/>
        <w:spacing w:after="0" w:line="480" w:lineRule="auto"/>
        <w:ind w:firstLine="720"/>
        <w:rPr>
          <w:szCs w:val="24"/>
        </w:rPr>
      </w:pPr>
      <w:r w:rsidRPr="00153632">
        <w:rPr>
          <w:szCs w:val="24"/>
        </w:rPr>
        <w:t>The findings of Table 4.16 show that the coefficient of determination (R</w:t>
      </w:r>
      <w:r w:rsidRPr="00153632">
        <w:rPr>
          <w:szCs w:val="24"/>
          <w:vertAlign w:val="superscript"/>
        </w:rPr>
        <w:t>2</w:t>
      </w:r>
      <w:r w:rsidRPr="00153632">
        <w:rPr>
          <w:szCs w:val="24"/>
        </w:rPr>
        <w:t>) is 0.384 meaning that 38.4% of the variation in job satisfaction can be explained by the three predictor variables. The predictive capability of the model as indicated, while minimal, it did not provide a way o</w:t>
      </w:r>
      <w:r>
        <w:rPr>
          <w:szCs w:val="24"/>
        </w:rPr>
        <w:t>f</w:t>
      </w:r>
      <w:r w:rsidRPr="00153632">
        <w:rPr>
          <w:szCs w:val="24"/>
        </w:rPr>
        <w:t xml:space="preserve"> understanding the relationship between the independent and dependent variables. Therefore, an Analysis of Variance was conducted and the results were recorded in Table 4.17.</w:t>
      </w:r>
    </w:p>
    <w:p w:rsidR="00F92C43" w:rsidRPr="00153632" w:rsidRDefault="00BC2C81" w:rsidP="00BC2C81">
      <w:pPr>
        <w:pStyle w:val="Caption"/>
        <w:rPr>
          <w:szCs w:val="24"/>
        </w:rPr>
      </w:pPr>
      <w:bookmarkStart w:id="117" w:name="_Toc34175286"/>
      <w:bookmarkStart w:id="118" w:name="_Toc49777224"/>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16</w:t>
      </w:r>
      <w:r w:rsidR="004618D4">
        <w:rPr>
          <w:noProof/>
        </w:rPr>
        <w:fldChar w:fldCharType="end"/>
      </w:r>
      <w:r w:rsidR="00F92C43" w:rsidRPr="00153632">
        <w:rPr>
          <w:szCs w:val="24"/>
        </w:rPr>
        <w:t>: Analysis of Variance</w:t>
      </w:r>
      <w:bookmarkEnd w:id="117"/>
      <w:bookmarkEnd w:id="118"/>
    </w:p>
    <w:tbl>
      <w:tblPr>
        <w:tblW w:w="4978"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66"/>
        <w:gridCol w:w="1330"/>
        <w:gridCol w:w="1540"/>
        <w:gridCol w:w="1059"/>
        <w:gridCol w:w="1459"/>
        <w:gridCol w:w="1059"/>
        <w:gridCol w:w="1059"/>
      </w:tblGrid>
      <w:tr w:rsidR="00F92C43" w:rsidRPr="00153632" w:rsidTr="00F92C43">
        <w:trPr>
          <w:cantSplit/>
        </w:trPr>
        <w:tc>
          <w:tcPr>
            <w:tcW w:w="1267" w:type="pct"/>
            <w:gridSpan w:val="2"/>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Model</w:t>
            </w:r>
          </w:p>
        </w:tc>
        <w:tc>
          <w:tcPr>
            <w:tcW w:w="931"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Sum of Squares</w:t>
            </w:r>
          </w:p>
        </w:tc>
        <w:tc>
          <w:tcPr>
            <w:tcW w:w="640"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Df</w:t>
            </w:r>
          </w:p>
        </w:tc>
        <w:tc>
          <w:tcPr>
            <w:tcW w:w="882"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Mean Square</w:t>
            </w:r>
          </w:p>
        </w:tc>
        <w:tc>
          <w:tcPr>
            <w:tcW w:w="640"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F</w:t>
            </w:r>
          </w:p>
        </w:tc>
        <w:tc>
          <w:tcPr>
            <w:tcW w:w="639" w:type="pct"/>
            <w:tcBorders>
              <w:top w:val="single" w:sz="18" w:space="0" w:color="000000"/>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Sig.</w:t>
            </w:r>
          </w:p>
        </w:tc>
      </w:tr>
      <w:tr w:rsidR="00F92C43" w:rsidRPr="00153632" w:rsidTr="00F92C43">
        <w:trPr>
          <w:cantSplit/>
        </w:trPr>
        <w:tc>
          <w:tcPr>
            <w:tcW w:w="463" w:type="pct"/>
            <w:vMerge w:val="restart"/>
            <w:tcBorders>
              <w:top w:val="single" w:sz="16" w:space="0" w:color="000000"/>
              <w:left w:val="nil"/>
              <w:bottom w:val="single" w:sz="16"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1</w:t>
            </w:r>
          </w:p>
        </w:tc>
        <w:tc>
          <w:tcPr>
            <w:tcW w:w="804"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Regression</w:t>
            </w:r>
          </w:p>
        </w:tc>
        <w:tc>
          <w:tcPr>
            <w:tcW w:w="931"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8480.794</w:t>
            </w:r>
          </w:p>
        </w:tc>
        <w:tc>
          <w:tcPr>
            <w:tcW w:w="640"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3</w:t>
            </w:r>
          </w:p>
        </w:tc>
        <w:tc>
          <w:tcPr>
            <w:tcW w:w="882"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2826.931</w:t>
            </w:r>
          </w:p>
        </w:tc>
        <w:tc>
          <w:tcPr>
            <w:tcW w:w="640"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61.690</w:t>
            </w:r>
          </w:p>
        </w:tc>
        <w:tc>
          <w:tcPr>
            <w:tcW w:w="639"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.000</w:t>
            </w:r>
            <w:r w:rsidRPr="00153632">
              <w:rPr>
                <w:szCs w:val="24"/>
                <w:vertAlign w:val="superscript"/>
              </w:rPr>
              <w:t>b</w:t>
            </w:r>
          </w:p>
        </w:tc>
      </w:tr>
      <w:tr w:rsidR="00F92C43" w:rsidRPr="00153632" w:rsidTr="00F92C43">
        <w:trPr>
          <w:cantSplit/>
        </w:trPr>
        <w:tc>
          <w:tcPr>
            <w:tcW w:w="463" w:type="pct"/>
            <w:vMerge/>
            <w:tcBorders>
              <w:top w:val="single" w:sz="16" w:space="0" w:color="000000"/>
              <w:left w:val="nil"/>
              <w:bottom w:val="single" w:sz="16"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804"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Residual</w:t>
            </w:r>
          </w:p>
        </w:tc>
        <w:tc>
          <w:tcPr>
            <w:tcW w:w="931"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13609.943</w:t>
            </w:r>
          </w:p>
        </w:tc>
        <w:tc>
          <w:tcPr>
            <w:tcW w:w="640"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297</w:t>
            </w:r>
          </w:p>
        </w:tc>
        <w:tc>
          <w:tcPr>
            <w:tcW w:w="882"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45.825</w:t>
            </w:r>
          </w:p>
        </w:tc>
        <w:tc>
          <w:tcPr>
            <w:tcW w:w="640" w:type="pct"/>
            <w:tcBorders>
              <w:top w:val="nil"/>
              <w:left w:val="nil"/>
              <w:bottom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639" w:type="pct"/>
            <w:tcBorders>
              <w:top w:val="nil"/>
              <w:left w:val="nil"/>
              <w:bottom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r>
      <w:tr w:rsidR="00F92C43" w:rsidRPr="00153632" w:rsidTr="00F92C43">
        <w:trPr>
          <w:cantSplit/>
        </w:trPr>
        <w:tc>
          <w:tcPr>
            <w:tcW w:w="463" w:type="pct"/>
            <w:vMerge/>
            <w:tcBorders>
              <w:top w:val="single" w:sz="16"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804"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Total</w:t>
            </w:r>
          </w:p>
        </w:tc>
        <w:tc>
          <w:tcPr>
            <w:tcW w:w="931"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22090.738</w:t>
            </w:r>
          </w:p>
        </w:tc>
        <w:tc>
          <w:tcPr>
            <w:tcW w:w="640"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300</w:t>
            </w:r>
          </w:p>
        </w:tc>
        <w:tc>
          <w:tcPr>
            <w:tcW w:w="882" w:type="pct"/>
            <w:tcBorders>
              <w:top w:val="nil"/>
              <w:left w:val="nil"/>
              <w:bottom w:val="single" w:sz="18" w:space="0" w:color="000000"/>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640" w:type="pct"/>
            <w:tcBorders>
              <w:top w:val="nil"/>
              <w:left w:val="nil"/>
              <w:bottom w:val="single" w:sz="18" w:space="0" w:color="000000"/>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639" w:type="pct"/>
            <w:tcBorders>
              <w:top w:val="nil"/>
              <w:left w:val="nil"/>
              <w:bottom w:val="single" w:sz="18" w:space="0" w:color="000000"/>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r>
      <w:tr w:rsidR="00F92C43" w:rsidRPr="00153632" w:rsidTr="00F92C43">
        <w:trPr>
          <w:cantSplit/>
        </w:trPr>
        <w:tc>
          <w:tcPr>
            <w:tcW w:w="5000" w:type="pct"/>
            <w:gridSpan w:val="7"/>
            <w:tcBorders>
              <w:top w:val="nil"/>
              <w:left w:val="nil"/>
              <w:bottom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a. Dependent Variable: Job Satisfaction</w:t>
            </w:r>
          </w:p>
        </w:tc>
      </w:tr>
      <w:tr w:rsidR="00F92C43" w:rsidRPr="00153632" w:rsidTr="00F92C43">
        <w:trPr>
          <w:cantSplit/>
        </w:trPr>
        <w:tc>
          <w:tcPr>
            <w:tcW w:w="5000" w:type="pct"/>
            <w:gridSpan w:val="7"/>
            <w:tcBorders>
              <w:top w:val="nil"/>
              <w:left w:val="nil"/>
              <w:bottom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b. Predictors: (Constant), Psychological Demand, Social Support, Job Control</w:t>
            </w:r>
          </w:p>
        </w:tc>
      </w:tr>
    </w:tbl>
    <w:p w:rsidR="00F92C43" w:rsidRPr="00153632" w:rsidRDefault="00F92C43" w:rsidP="00F92C43">
      <w:pPr>
        <w:autoSpaceDE w:val="0"/>
        <w:autoSpaceDN w:val="0"/>
        <w:adjustRightInd w:val="0"/>
        <w:spacing w:after="0" w:line="480" w:lineRule="auto"/>
        <w:jc w:val="left"/>
        <w:rPr>
          <w:szCs w:val="24"/>
        </w:rPr>
      </w:pPr>
    </w:p>
    <w:p w:rsidR="00F92C43" w:rsidRPr="00153632" w:rsidRDefault="00F92C43" w:rsidP="00F92C43">
      <w:pPr>
        <w:spacing w:line="480" w:lineRule="auto"/>
        <w:ind w:firstLine="720"/>
        <w:rPr>
          <w:szCs w:val="24"/>
        </w:rPr>
      </w:pPr>
      <w:r w:rsidRPr="00153632">
        <w:rPr>
          <w:szCs w:val="24"/>
        </w:rPr>
        <w:t>Table 4.17 shows that the F-Value for this study is 61.690 at a significance value of 0.000 which is less than 0.005. As such, this study holds that the regressio</w:t>
      </w:r>
      <w:r>
        <w:rPr>
          <w:szCs w:val="24"/>
        </w:rPr>
        <w:t>n model</w:t>
      </w:r>
      <w:r w:rsidRPr="00153632">
        <w:rPr>
          <w:szCs w:val="24"/>
        </w:rPr>
        <w:t xml:space="preserve"> is important in establishing the influence of the predictors on the dependent variable. Similar results were found by </w:t>
      </w:r>
      <w:r w:rsidR="004618D4" w:rsidRPr="00153632">
        <w:rPr>
          <w:szCs w:val="24"/>
        </w:rPr>
        <w:fldChar w:fldCharType="begin"/>
      </w:r>
      <w:r w:rsidRPr="00153632">
        <w:rPr>
          <w:szCs w:val="24"/>
        </w:rPr>
        <w:instrText xml:space="preserve"> ADDIN ZOTERO_ITEM CSL_CITATION {"citationID":"IWcCKNUJ","properties":{"formattedCitation":"(Lee et al., 2016)","plainCitation":"(Lee et al., 2016)","dontUpdate":true,"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Pr="00153632">
        <w:rPr>
          <w:szCs w:val="24"/>
        </w:rPr>
        <w:t>Lee et al. (2016)</w:t>
      </w:r>
      <w:r w:rsidR="004618D4" w:rsidRPr="00153632">
        <w:rPr>
          <w:szCs w:val="24"/>
        </w:rPr>
        <w:fldChar w:fldCharType="end"/>
      </w:r>
      <w:r w:rsidRPr="00153632">
        <w:rPr>
          <w:szCs w:val="24"/>
        </w:rPr>
        <w:t xml:space="preserve"> pointing out that a significant association </w:t>
      </w:r>
      <w:r>
        <w:rPr>
          <w:szCs w:val="24"/>
        </w:rPr>
        <w:t xml:space="preserve">exists </w:t>
      </w:r>
      <w:r w:rsidRPr="00153632">
        <w:rPr>
          <w:szCs w:val="24"/>
        </w:rPr>
        <w:t xml:space="preserve">between psychosocial risk factors and job satisfaction. </w:t>
      </w:r>
    </w:p>
    <w:p w:rsidR="00F92C43" w:rsidRDefault="00F92C43" w:rsidP="00F92C43">
      <w:pPr>
        <w:spacing w:line="480" w:lineRule="auto"/>
        <w:ind w:firstLine="720"/>
        <w:rPr>
          <w:szCs w:val="24"/>
        </w:rPr>
      </w:pPr>
      <w:r w:rsidRPr="00153632">
        <w:rPr>
          <w:szCs w:val="24"/>
        </w:rPr>
        <w:t>Since the regression model was proven to be significant, the study further sought to establish which predictor variables (job control, social support, andpsychological demands) had the most effect on job satisfaction. These results are recorded in Table 4.18.</w:t>
      </w:r>
    </w:p>
    <w:p w:rsidR="00F92C43" w:rsidRPr="00153632" w:rsidRDefault="00BC2C81" w:rsidP="00BC2C81">
      <w:pPr>
        <w:pStyle w:val="Caption"/>
        <w:rPr>
          <w:szCs w:val="24"/>
        </w:rPr>
      </w:pPr>
      <w:bookmarkStart w:id="119" w:name="_Toc16680550"/>
      <w:bookmarkStart w:id="120" w:name="_Toc34175287"/>
      <w:bookmarkStart w:id="121" w:name="_Toc49777225"/>
      <w:r>
        <w:t>Table 4.</w:t>
      </w:r>
      <w:r w:rsidR="004618D4">
        <w:rPr>
          <w:noProof/>
        </w:rPr>
        <w:fldChar w:fldCharType="begin"/>
      </w:r>
      <w:r w:rsidR="00CE6A91">
        <w:rPr>
          <w:noProof/>
        </w:rPr>
        <w:instrText xml:space="preserve"> SEQ Table_4. \* ARABIC </w:instrText>
      </w:r>
      <w:r w:rsidR="004618D4">
        <w:rPr>
          <w:noProof/>
        </w:rPr>
        <w:fldChar w:fldCharType="separate"/>
      </w:r>
      <w:r w:rsidR="00827E4C">
        <w:rPr>
          <w:noProof/>
        </w:rPr>
        <w:t>17</w:t>
      </w:r>
      <w:r w:rsidR="004618D4">
        <w:rPr>
          <w:noProof/>
        </w:rPr>
        <w:fldChar w:fldCharType="end"/>
      </w:r>
      <w:r w:rsidR="00F92C43" w:rsidRPr="00153632">
        <w:rPr>
          <w:szCs w:val="24"/>
        </w:rPr>
        <w:t>: Coefficient Table</w:t>
      </w:r>
      <w:bookmarkEnd w:id="119"/>
      <w:bookmarkEnd w:id="120"/>
      <w:bookmarkEnd w:id="121"/>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16"/>
        <w:gridCol w:w="2002"/>
        <w:gridCol w:w="1173"/>
        <w:gridCol w:w="1177"/>
        <w:gridCol w:w="1587"/>
        <w:gridCol w:w="901"/>
        <w:gridCol w:w="853"/>
      </w:tblGrid>
      <w:tr w:rsidR="00F92C43" w:rsidRPr="00153632" w:rsidTr="00F92C43">
        <w:trPr>
          <w:cantSplit/>
        </w:trPr>
        <w:tc>
          <w:tcPr>
            <w:tcW w:w="1576" w:type="pct"/>
            <w:gridSpan w:val="2"/>
            <w:vMerge w:val="restart"/>
            <w:tcBorders>
              <w:top w:val="single" w:sz="18" w:space="0" w:color="000000"/>
              <w:left w:val="nil"/>
              <w:bottom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Model</w:t>
            </w:r>
          </w:p>
        </w:tc>
        <w:tc>
          <w:tcPr>
            <w:tcW w:w="1414" w:type="pct"/>
            <w:gridSpan w:val="2"/>
            <w:tcBorders>
              <w:top w:val="single" w:sz="18"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Unstandardized Coefficients</w:t>
            </w:r>
          </w:p>
        </w:tc>
        <w:tc>
          <w:tcPr>
            <w:tcW w:w="955" w:type="pct"/>
            <w:tcBorders>
              <w:top w:val="single" w:sz="18"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Standardized Coefficients</w:t>
            </w:r>
          </w:p>
        </w:tc>
        <w:tc>
          <w:tcPr>
            <w:tcW w:w="542" w:type="pct"/>
            <w:vMerge w:val="restart"/>
            <w:tcBorders>
              <w:top w:val="single" w:sz="18"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t</w:t>
            </w:r>
          </w:p>
        </w:tc>
        <w:tc>
          <w:tcPr>
            <w:tcW w:w="513" w:type="pct"/>
            <w:vMerge w:val="restart"/>
            <w:tcBorders>
              <w:top w:val="single" w:sz="18"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Sig.</w:t>
            </w:r>
          </w:p>
        </w:tc>
      </w:tr>
      <w:tr w:rsidR="00F92C43" w:rsidRPr="00153632" w:rsidTr="00F92C43">
        <w:trPr>
          <w:cantSplit/>
        </w:trPr>
        <w:tc>
          <w:tcPr>
            <w:tcW w:w="1576" w:type="pct"/>
            <w:gridSpan w:val="2"/>
            <w:vMerge/>
            <w:tcBorders>
              <w:top w:val="single" w:sz="16" w:space="0" w:color="000000"/>
              <w:left w:val="nil"/>
              <w:bottom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706" w:type="pct"/>
            <w:tcBorders>
              <w:left w:val="nil"/>
              <w:bottom w:val="single" w:sz="18" w:space="0" w:color="000000"/>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B</w:t>
            </w:r>
          </w:p>
        </w:tc>
        <w:tc>
          <w:tcPr>
            <w:tcW w:w="708" w:type="pct"/>
            <w:tcBorders>
              <w:bottom w:val="single" w:sz="18"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Std. Error</w:t>
            </w:r>
          </w:p>
        </w:tc>
        <w:tc>
          <w:tcPr>
            <w:tcW w:w="955" w:type="pct"/>
            <w:tcBorders>
              <w:left w:val="nil"/>
              <w:bottom w:val="single" w:sz="16" w:space="0" w:color="000000"/>
              <w:right w:val="nil"/>
            </w:tcBorders>
            <w:shd w:val="clear" w:color="auto" w:fill="FFFFFF"/>
          </w:tcPr>
          <w:p w:rsidR="00F92C43" w:rsidRPr="00153632" w:rsidRDefault="00F92C43" w:rsidP="00F92C43">
            <w:pPr>
              <w:autoSpaceDE w:val="0"/>
              <w:autoSpaceDN w:val="0"/>
              <w:adjustRightInd w:val="0"/>
              <w:spacing w:after="0" w:line="480" w:lineRule="auto"/>
              <w:ind w:left="60" w:right="60"/>
              <w:jc w:val="center"/>
              <w:rPr>
                <w:szCs w:val="24"/>
              </w:rPr>
            </w:pPr>
            <w:r w:rsidRPr="00153632">
              <w:rPr>
                <w:szCs w:val="24"/>
              </w:rPr>
              <w:t>Beta</w:t>
            </w:r>
          </w:p>
        </w:tc>
        <w:tc>
          <w:tcPr>
            <w:tcW w:w="542" w:type="pct"/>
            <w:vMerge/>
            <w:tcBorders>
              <w:top w:val="single" w:sz="16"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513" w:type="pct"/>
            <w:vMerge/>
            <w:tcBorders>
              <w:top w:val="single" w:sz="16" w:space="0" w:color="000000"/>
              <w:left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r>
      <w:tr w:rsidR="00F92C43" w:rsidRPr="00153632" w:rsidTr="00F92C43">
        <w:trPr>
          <w:cantSplit/>
        </w:trPr>
        <w:tc>
          <w:tcPr>
            <w:tcW w:w="371" w:type="pct"/>
            <w:vMerge w:val="restart"/>
            <w:tcBorders>
              <w:top w:val="single" w:sz="18"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1</w:t>
            </w:r>
          </w:p>
        </w:tc>
        <w:tc>
          <w:tcPr>
            <w:tcW w:w="1205"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(Constant)</w:t>
            </w:r>
          </w:p>
        </w:tc>
        <w:tc>
          <w:tcPr>
            <w:tcW w:w="706" w:type="pct"/>
            <w:tcBorders>
              <w:top w:val="single" w:sz="18"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16.907</w:t>
            </w:r>
          </w:p>
        </w:tc>
        <w:tc>
          <w:tcPr>
            <w:tcW w:w="708" w:type="pct"/>
            <w:tcBorders>
              <w:top w:val="single" w:sz="18"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2.079</w:t>
            </w:r>
          </w:p>
        </w:tc>
        <w:tc>
          <w:tcPr>
            <w:tcW w:w="955" w:type="pct"/>
            <w:tcBorders>
              <w:top w:val="single" w:sz="16" w:space="0" w:color="000000"/>
              <w:left w:val="nil"/>
              <w:bottom w:val="nil"/>
              <w:right w:val="nil"/>
            </w:tcBorders>
            <w:shd w:val="clear" w:color="auto" w:fill="FFFFFF"/>
          </w:tcPr>
          <w:p w:rsidR="00F92C43" w:rsidRPr="00153632" w:rsidRDefault="00F92C43" w:rsidP="00F92C43">
            <w:pPr>
              <w:autoSpaceDE w:val="0"/>
              <w:autoSpaceDN w:val="0"/>
              <w:adjustRightInd w:val="0"/>
              <w:spacing w:after="0" w:line="480" w:lineRule="auto"/>
              <w:jc w:val="left"/>
              <w:rPr>
                <w:szCs w:val="24"/>
              </w:rPr>
            </w:pPr>
          </w:p>
        </w:tc>
        <w:tc>
          <w:tcPr>
            <w:tcW w:w="542"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8.133</w:t>
            </w:r>
          </w:p>
        </w:tc>
        <w:tc>
          <w:tcPr>
            <w:tcW w:w="513" w:type="pct"/>
            <w:tcBorders>
              <w:top w:val="single" w:sz="16" w:space="0" w:color="000000"/>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.000</w:t>
            </w:r>
          </w:p>
        </w:tc>
      </w:tr>
      <w:tr w:rsidR="00F92C43" w:rsidRPr="00153632" w:rsidTr="00F92C43">
        <w:trPr>
          <w:cantSplit/>
        </w:trPr>
        <w:tc>
          <w:tcPr>
            <w:tcW w:w="371" w:type="pct"/>
            <w:vMerge/>
            <w:tcBorders>
              <w:top w:val="single" w:sz="18"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1205"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Social Support</w:t>
            </w:r>
          </w:p>
        </w:tc>
        <w:tc>
          <w:tcPr>
            <w:tcW w:w="706"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1.033</w:t>
            </w:r>
          </w:p>
        </w:tc>
        <w:tc>
          <w:tcPr>
            <w:tcW w:w="70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.092</w:t>
            </w:r>
          </w:p>
        </w:tc>
        <w:tc>
          <w:tcPr>
            <w:tcW w:w="955"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.724</w:t>
            </w:r>
          </w:p>
        </w:tc>
        <w:tc>
          <w:tcPr>
            <w:tcW w:w="542"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11.227</w:t>
            </w:r>
          </w:p>
        </w:tc>
        <w:tc>
          <w:tcPr>
            <w:tcW w:w="513"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.000</w:t>
            </w:r>
          </w:p>
        </w:tc>
      </w:tr>
      <w:tr w:rsidR="00F92C43" w:rsidRPr="00153632" w:rsidTr="00F92C43">
        <w:trPr>
          <w:cantSplit/>
        </w:trPr>
        <w:tc>
          <w:tcPr>
            <w:tcW w:w="371" w:type="pct"/>
            <w:vMerge/>
            <w:tcBorders>
              <w:top w:val="single" w:sz="18"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1205"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Job Control</w:t>
            </w:r>
          </w:p>
        </w:tc>
        <w:tc>
          <w:tcPr>
            <w:tcW w:w="706"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.036</w:t>
            </w:r>
          </w:p>
        </w:tc>
        <w:tc>
          <w:tcPr>
            <w:tcW w:w="708"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.134</w:t>
            </w:r>
          </w:p>
        </w:tc>
        <w:tc>
          <w:tcPr>
            <w:tcW w:w="955"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.018</w:t>
            </w:r>
          </w:p>
        </w:tc>
        <w:tc>
          <w:tcPr>
            <w:tcW w:w="542"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.270</w:t>
            </w:r>
          </w:p>
        </w:tc>
        <w:tc>
          <w:tcPr>
            <w:tcW w:w="513" w:type="pct"/>
            <w:tcBorders>
              <w:top w:val="nil"/>
              <w:left w:val="nil"/>
              <w:bottom w:val="nil"/>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.787</w:t>
            </w:r>
          </w:p>
        </w:tc>
      </w:tr>
      <w:tr w:rsidR="00F92C43" w:rsidRPr="00153632" w:rsidTr="00F92C43">
        <w:trPr>
          <w:cantSplit/>
        </w:trPr>
        <w:tc>
          <w:tcPr>
            <w:tcW w:w="371" w:type="pct"/>
            <w:vMerge/>
            <w:tcBorders>
              <w:top w:val="single" w:sz="18" w:space="0" w:color="000000"/>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jc w:val="left"/>
              <w:rPr>
                <w:szCs w:val="24"/>
              </w:rPr>
            </w:pPr>
          </w:p>
        </w:tc>
        <w:tc>
          <w:tcPr>
            <w:tcW w:w="1205"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left"/>
              <w:rPr>
                <w:szCs w:val="24"/>
              </w:rPr>
            </w:pPr>
            <w:r w:rsidRPr="00153632">
              <w:rPr>
                <w:szCs w:val="24"/>
              </w:rPr>
              <w:t>Psychological Demand</w:t>
            </w:r>
          </w:p>
        </w:tc>
        <w:tc>
          <w:tcPr>
            <w:tcW w:w="706"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-.398</w:t>
            </w:r>
          </w:p>
        </w:tc>
        <w:tc>
          <w:tcPr>
            <w:tcW w:w="708"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.119</w:t>
            </w:r>
          </w:p>
        </w:tc>
        <w:tc>
          <w:tcPr>
            <w:tcW w:w="955"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-.215</w:t>
            </w:r>
          </w:p>
        </w:tc>
        <w:tc>
          <w:tcPr>
            <w:tcW w:w="542"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-3.340</w:t>
            </w:r>
          </w:p>
        </w:tc>
        <w:tc>
          <w:tcPr>
            <w:tcW w:w="513" w:type="pct"/>
            <w:tcBorders>
              <w:top w:val="nil"/>
              <w:left w:val="nil"/>
              <w:bottom w:val="single" w:sz="18" w:space="0" w:color="000000"/>
              <w:right w:val="nil"/>
            </w:tcBorders>
            <w:shd w:val="clear" w:color="auto" w:fill="FFFFFF"/>
            <w:vAlign w:val="center"/>
          </w:tcPr>
          <w:p w:rsidR="00F92C43" w:rsidRPr="00153632" w:rsidRDefault="00F92C43" w:rsidP="00F92C43">
            <w:pPr>
              <w:autoSpaceDE w:val="0"/>
              <w:autoSpaceDN w:val="0"/>
              <w:adjustRightInd w:val="0"/>
              <w:spacing w:after="0" w:line="480" w:lineRule="auto"/>
              <w:ind w:left="60" w:right="60"/>
              <w:jc w:val="right"/>
              <w:rPr>
                <w:szCs w:val="24"/>
              </w:rPr>
            </w:pPr>
            <w:r w:rsidRPr="00153632">
              <w:rPr>
                <w:szCs w:val="24"/>
              </w:rPr>
              <w:t>.001</w:t>
            </w:r>
          </w:p>
        </w:tc>
      </w:tr>
    </w:tbl>
    <w:p w:rsidR="00F92C43" w:rsidRPr="00153632" w:rsidRDefault="00F92C43" w:rsidP="00F92C43">
      <w:pPr>
        <w:autoSpaceDE w:val="0"/>
        <w:autoSpaceDN w:val="0"/>
        <w:adjustRightInd w:val="0"/>
        <w:spacing w:after="0" w:line="480" w:lineRule="auto"/>
        <w:jc w:val="left"/>
        <w:rPr>
          <w:szCs w:val="24"/>
        </w:rPr>
      </w:pPr>
    </w:p>
    <w:p w:rsidR="00F92C43" w:rsidRPr="00153632" w:rsidRDefault="00F92C43" w:rsidP="00F92C43">
      <w:pPr>
        <w:spacing w:after="0" w:line="480" w:lineRule="auto"/>
        <w:rPr>
          <w:b/>
          <w:bCs/>
          <w:i/>
          <w:szCs w:val="24"/>
          <w:lang w:val="en-GB"/>
        </w:rPr>
      </w:pPr>
      <w:r w:rsidRPr="00153632">
        <w:rPr>
          <w:b/>
          <w:bCs/>
          <w:i/>
          <w:szCs w:val="24"/>
          <w:lang w:val="en-GB"/>
        </w:rPr>
        <w:t>Y = b</w:t>
      </w:r>
      <w:r w:rsidRPr="00153632">
        <w:rPr>
          <w:b/>
          <w:bCs/>
          <w:i/>
          <w:szCs w:val="24"/>
          <w:vertAlign w:val="subscript"/>
          <w:lang w:val="en-GB"/>
        </w:rPr>
        <w:t>0</w:t>
      </w:r>
      <w:r w:rsidRPr="00153632">
        <w:rPr>
          <w:b/>
          <w:bCs/>
          <w:i/>
          <w:szCs w:val="24"/>
          <w:lang w:val="en-GB"/>
        </w:rPr>
        <w:t xml:space="preserve"> + b</w:t>
      </w:r>
      <w:r w:rsidRPr="00153632">
        <w:rPr>
          <w:b/>
          <w:bCs/>
          <w:i/>
          <w:szCs w:val="24"/>
          <w:vertAlign w:val="subscript"/>
          <w:lang w:val="en-GB"/>
        </w:rPr>
        <w:t>1</w:t>
      </w:r>
      <w:r w:rsidRPr="00153632">
        <w:rPr>
          <w:b/>
          <w:bCs/>
          <w:i/>
          <w:szCs w:val="24"/>
          <w:lang w:val="en-GB"/>
        </w:rPr>
        <w:t>x</w:t>
      </w:r>
      <w:r w:rsidRPr="00153632">
        <w:rPr>
          <w:b/>
          <w:bCs/>
          <w:i/>
          <w:szCs w:val="24"/>
          <w:vertAlign w:val="subscript"/>
          <w:lang w:val="en-GB"/>
        </w:rPr>
        <w:t>1</w:t>
      </w:r>
      <w:r w:rsidRPr="00153632">
        <w:rPr>
          <w:b/>
          <w:bCs/>
          <w:i/>
          <w:szCs w:val="24"/>
          <w:lang w:val="en-GB"/>
        </w:rPr>
        <w:t xml:space="preserve"> + b</w:t>
      </w:r>
      <w:r w:rsidRPr="00153632">
        <w:rPr>
          <w:b/>
          <w:bCs/>
          <w:i/>
          <w:szCs w:val="24"/>
          <w:vertAlign w:val="subscript"/>
          <w:lang w:val="en-GB"/>
        </w:rPr>
        <w:t>2</w:t>
      </w:r>
      <w:r w:rsidRPr="00153632">
        <w:rPr>
          <w:b/>
          <w:bCs/>
          <w:i/>
          <w:szCs w:val="24"/>
          <w:lang w:val="en-GB"/>
        </w:rPr>
        <w:t>x</w:t>
      </w:r>
      <w:r w:rsidRPr="00153632">
        <w:rPr>
          <w:b/>
          <w:bCs/>
          <w:i/>
          <w:szCs w:val="24"/>
          <w:vertAlign w:val="subscript"/>
          <w:lang w:val="en-GB"/>
        </w:rPr>
        <w:t>2</w:t>
      </w:r>
      <w:r w:rsidRPr="00153632">
        <w:rPr>
          <w:b/>
          <w:bCs/>
          <w:i/>
          <w:szCs w:val="24"/>
          <w:lang w:val="en-GB"/>
        </w:rPr>
        <w:t xml:space="preserve"> + b</w:t>
      </w:r>
      <w:r w:rsidRPr="00153632">
        <w:rPr>
          <w:b/>
          <w:bCs/>
          <w:i/>
          <w:szCs w:val="24"/>
          <w:vertAlign w:val="subscript"/>
          <w:lang w:val="en-GB"/>
        </w:rPr>
        <w:t>3</w:t>
      </w:r>
      <w:r w:rsidRPr="00153632">
        <w:rPr>
          <w:b/>
          <w:bCs/>
          <w:i/>
          <w:szCs w:val="24"/>
          <w:lang w:val="en-GB"/>
        </w:rPr>
        <w:t>x</w:t>
      </w:r>
      <w:r w:rsidRPr="00153632">
        <w:rPr>
          <w:b/>
          <w:bCs/>
          <w:i/>
          <w:szCs w:val="24"/>
          <w:vertAlign w:val="subscript"/>
          <w:lang w:val="en-GB"/>
        </w:rPr>
        <w:t>3</w:t>
      </w:r>
      <w:r w:rsidRPr="00153632">
        <w:rPr>
          <w:b/>
          <w:bCs/>
          <w:i/>
          <w:szCs w:val="24"/>
          <w:lang w:val="en-GB"/>
        </w:rPr>
        <w:t>+ b</w:t>
      </w:r>
      <w:r w:rsidRPr="00153632">
        <w:rPr>
          <w:b/>
          <w:bCs/>
          <w:i/>
          <w:szCs w:val="24"/>
          <w:vertAlign w:val="subscript"/>
          <w:lang w:val="en-GB"/>
        </w:rPr>
        <w:t>3</w:t>
      </w:r>
      <w:r w:rsidRPr="00153632">
        <w:rPr>
          <w:b/>
          <w:bCs/>
          <w:i/>
          <w:szCs w:val="24"/>
          <w:lang w:val="en-GB"/>
        </w:rPr>
        <w:t>x</w:t>
      </w:r>
      <w:r w:rsidRPr="00153632">
        <w:rPr>
          <w:b/>
          <w:bCs/>
          <w:i/>
          <w:szCs w:val="24"/>
          <w:vertAlign w:val="subscript"/>
          <w:lang w:val="en-GB"/>
        </w:rPr>
        <w:t>3+</w:t>
      </w:r>
      <w:r w:rsidRPr="00153632">
        <w:rPr>
          <w:b/>
          <w:bCs/>
          <w:i/>
          <w:szCs w:val="24"/>
          <w:lang w:val="en-GB"/>
        </w:rPr>
        <w:t xml:space="preserve">ε </w:t>
      </w:r>
    </w:p>
    <w:p w:rsidR="00F92C43" w:rsidRPr="00153632" w:rsidRDefault="00F92C43" w:rsidP="00F92C43">
      <w:pPr>
        <w:spacing w:before="240" w:after="0" w:line="480" w:lineRule="auto"/>
        <w:ind w:firstLine="90"/>
        <w:rPr>
          <w:szCs w:val="24"/>
          <w:lang w:val="en-GB"/>
        </w:rPr>
      </w:pPr>
      <w:r w:rsidRPr="00153632">
        <w:rPr>
          <w:bCs/>
          <w:szCs w:val="24"/>
          <w:lang w:val="en-GB"/>
        </w:rPr>
        <w:t xml:space="preserve">Where: </w:t>
      </w:r>
      <w:r w:rsidRPr="00153632">
        <w:rPr>
          <w:b/>
          <w:bCs/>
          <w:i/>
          <w:szCs w:val="24"/>
          <w:lang w:val="en-GB"/>
        </w:rPr>
        <w:t>Y</w:t>
      </w:r>
      <w:r w:rsidRPr="00153632">
        <w:rPr>
          <w:bCs/>
          <w:szCs w:val="24"/>
          <w:lang w:val="en-GB"/>
        </w:rPr>
        <w:t xml:space="preserve"> = </w:t>
      </w:r>
      <w:r w:rsidRPr="00153632">
        <w:rPr>
          <w:szCs w:val="24"/>
          <w:lang w:val="en-GB"/>
        </w:rPr>
        <w:t>Job Satisfaction</w:t>
      </w:r>
    </w:p>
    <w:p w:rsidR="00F92C43" w:rsidRPr="00153632" w:rsidRDefault="00F92C43" w:rsidP="00F92C43">
      <w:pPr>
        <w:spacing w:after="0" w:line="480" w:lineRule="auto"/>
        <w:rPr>
          <w:bCs/>
          <w:szCs w:val="24"/>
          <w:lang w:val="en-GB"/>
        </w:rPr>
      </w:pPr>
      <w:r w:rsidRPr="00153632">
        <w:rPr>
          <w:b/>
          <w:bCs/>
          <w:i/>
          <w:szCs w:val="24"/>
          <w:lang w:val="en-GB"/>
        </w:rPr>
        <w:t>x</w:t>
      </w:r>
      <w:r w:rsidRPr="00153632">
        <w:rPr>
          <w:b/>
          <w:bCs/>
          <w:i/>
          <w:szCs w:val="24"/>
          <w:vertAlign w:val="subscript"/>
          <w:lang w:val="en-GB"/>
        </w:rPr>
        <w:t>1</w:t>
      </w:r>
      <w:r w:rsidRPr="00153632">
        <w:rPr>
          <w:bCs/>
          <w:szCs w:val="24"/>
          <w:lang w:val="en-GB"/>
        </w:rPr>
        <w:t>= Psychological demands</w:t>
      </w:r>
    </w:p>
    <w:p w:rsidR="00F92C43" w:rsidRPr="00153632" w:rsidRDefault="00F92C43" w:rsidP="00F92C43">
      <w:pPr>
        <w:spacing w:after="0" w:line="480" w:lineRule="auto"/>
        <w:rPr>
          <w:szCs w:val="24"/>
          <w:vertAlign w:val="subscript"/>
          <w:lang w:val="en-GB"/>
        </w:rPr>
      </w:pPr>
      <w:r w:rsidRPr="00153632">
        <w:rPr>
          <w:b/>
          <w:bCs/>
          <w:i/>
          <w:szCs w:val="24"/>
          <w:lang w:val="en-GB"/>
        </w:rPr>
        <w:t>x</w:t>
      </w:r>
      <w:r w:rsidRPr="00153632">
        <w:rPr>
          <w:b/>
          <w:bCs/>
          <w:i/>
          <w:szCs w:val="24"/>
          <w:vertAlign w:val="subscript"/>
          <w:lang w:val="en-GB"/>
        </w:rPr>
        <w:t>2</w:t>
      </w:r>
      <w:r w:rsidRPr="00153632">
        <w:rPr>
          <w:bCs/>
          <w:szCs w:val="24"/>
          <w:lang w:val="en-GB"/>
        </w:rPr>
        <w:t xml:space="preserve"> = Job Control</w:t>
      </w:r>
    </w:p>
    <w:p w:rsidR="00F92C43" w:rsidRPr="00153632" w:rsidRDefault="00F92C43" w:rsidP="00F92C43">
      <w:pPr>
        <w:spacing w:after="0" w:line="480" w:lineRule="auto"/>
        <w:rPr>
          <w:bCs/>
          <w:szCs w:val="24"/>
          <w:lang w:val="en-GB"/>
        </w:rPr>
      </w:pPr>
      <w:r w:rsidRPr="00153632">
        <w:rPr>
          <w:b/>
          <w:bCs/>
          <w:i/>
          <w:szCs w:val="24"/>
          <w:lang w:val="en-GB"/>
        </w:rPr>
        <w:t>x</w:t>
      </w:r>
      <w:r w:rsidRPr="00153632">
        <w:rPr>
          <w:b/>
          <w:bCs/>
          <w:i/>
          <w:szCs w:val="24"/>
          <w:vertAlign w:val="subscript"/>
          <w:lang w:val="en-GB"/>
        </w:rPr>
        <w:t>3</w:t>
      </w:r>
      <w:r w:rsidRPr="00153632">
        <w:rPr>
          <w:bCs/>
          <w:szCs w:val="24"/>
          <w:lang w:val="en-GB"/>
        </w:rPr>
        <w:t xml:space="preserve"> = Social support</w:t>
      </w:r>
    </w:p>
    <w:p w:rsidR="00F92C43" w:rsidRPr="00153632" w:rsidRDefault="00F92C43" w:rsidP="00F92C43">
      <w:pPr>
        <w:spacing w:after="0" w:line="480" w:lineRule="auto"/>
        <w:rPr>
          <w:bCs/>
          <w:szCs w:val="24"/>
          <w:lang w:val="en-GB"/>
        </w:rPr>
      </w:pPr>
      <w:r w:rsidRPr="00153632">
        <w:rPr>
          <w:bCs/>
          <w:szCs w:val="24"/>
          <w:lang w:val="en-GB"/>
        </w:rPr>
        <w:t>ε = Error term</w:t>
      </w:r>
    </w:p>
    <w:p w:rsidR="00F92C43" w:rsidRPr="00153632" w:rsidRDefault="00F92C43" w:rsidP="00F92C43">
      <w:pPr>
        <w:spacing w:after="0" w:line="480" w:lineRule="auto"/>
        <w:rPr>
          <w:bCs/>
          <w:szCs w:val="24"/>
          <w:lang w:val="en-GB"/>
        </w:rPr>
      </w:pPr>
      <w:r w:rsidRPr="00153632">
        <w:rPr>
          <w:bCs/>
          <w:szCs w:val="24"/>
          <w:lang w:val="en-GB"/>
        </w:rPr>
        <w:t>b</w:t>
      </w:r>
      <w:r w:rsidRPr="00153632">
        <w:rPr>
          <w:bCs/>
          <w:szCs w:val="24"/>
          <w:vertAlign w:val="subscript"/>
          <w:lang w:val="en-GB"/>
        </w:rPr>
        <w:t>0</w:t>
      </w:r>
      <w:r w:rsidRPr="00153632">
        <w:rPr>
          <w:bCs/>
          <w:szCs w:val="24"/>
          <w:lang w:val="en-GB"/>
        </w:rPr>
        <w:t xml:space="preserve"> = Constant Term; </w:t>
      </w:r>
    </w:p>
    <w:p w:rsidR="00F92C43" w:rsidRPr="00153632" w:rsidRDefault="00F92C43" w:rsidP="00F92C43">
      <w:pPr>
        <w:autoSpaceDE w:val="0"/>
        <w:autoSpaceDN w:val="0"/>
        <w:adjustRightInd w:val="0"/>
        <w:spacing w:after="0" w:line="480" w:lineRule="auto"/>
        <w:rPr>
          <w:szCs w:val="24"/>
        </w:rPr>
      </w:pPr>
      <w:r w:rsidRPr="00153632">
        <w:rPr>
          <w:bCs/>
          <w:szCs w:val="24"/>
          <w:lang w:val="en-GB"/>
        </w:rPr>
        <w:t>b</w:t>
      </w:r>
      <w:r w:rsidRPr="00153632">
        <w:rPr>
          <w:bCs/>
          <w:szCs w:val="24"/>
          <w:vertAlign w:val="subscript"/>
          <w:lang w:val="en-GB"/>
        </w:rPr>
        <w:t xml:space="preserve">1, </w:t>
      </w:r>
      <w:r w:rsidRPr="00153632">
        <w:rPr>
          <w:bCs/>
          <w:szCs w:val="24"/>
          <w:lang w:val="en-GB"/>
        </w:rPr>
        <w:t>b</w:t>
      </w:r>
      <w:r w:rsidRPr="00153632">
        <w:rPr>
          <w:bCs/>
          <w:szCs w:val="24"/>
          <w:vertAlign w:val="subscript"/>
          <w:lang w:val="en-GB"/>
        </w:rPr>
        <w:t xml:space="preserve">2, </w:t>
      </w:r>
      <w:r w:rsidRPr="00153632">
        <w:rPr>
          <w:bCs/>
          <w:szCs w:val="24"/>
          <w:lang w:val="en-GB"/>
        </w:rPr>
        <w:t>andb</w:t>
      </w:r>
      <w:r w:rsidRPr="00153632">
        <w:rPr>
          <w:bCs/>
          <w:szCs w:val="24"/>
          <w:vertAlign w:val="subscript"/>
          <w:lang w:val="en-GB"/>
        </w:rPr>
        <w:t xml:space="preserve">3 </w:t>
      </w:r>
      <w:r w:rsidRPr="00153632">
        <w:rPr>
          <w:bCs/>
          <w:szCs w:val="24"/>
          <w:lang w:val="en-GB"/>
        </w:rPr>
        <w:t>= Beta coefficients</w:t>
      </w:r>
    </w:p>
    <w:p w:rsidR="00F92C43" w:rsidRPr="00153632" w:rsidRDefault="00F92C43" w:rsidP="00F92C43">
      <w:pPr>
        <w:spacing w:line="480" w:lineRule="auto"/>
        <w:ind w:firstLine="720"/>
        <w:rPr>
          <w:szCs w:val="24"/>
        </w:rPr>
      </w:pPr>
      <w:r w:rsidRPr="00153632">
        <w:rPr>
          <w:szCs w:val="24"/>
        </w:rPr>
        <w:t xml:space="preserve">The findings in Table 4.18 show that the estimation of the regression equation is; </w:t>
      </w:r>
    </w:p>
    <w:p w:rsidR="00F92C43" w:rsidRPr="00153632" w:rsidRDefault="00F92C43" w:rsidP="00F92C43">
      <w:pPr>
        <w:spacing w:line="480" w:lineRule="auto"/>
        <w:rPr>
          <w:bCs/>
          <w:szCs w:val="24"/>
          <w:lang w:val="en-GB"/>
        </w:rPr>
      </w:pPr>
      <w:r w:rsidRPr="00153632">
        <w:rPr>
          <w:szCs w:val="24"/>
        </w:rPr>
        <w:t xml:space="preserve">Job satisfaction= 16.907-.398*psychological demands+.036*job control+1.033*social support + </w:t>
      </w:r>
      <w:r w:rsidRPr="00153632">
        <w:rPr>
          <w:bCs/>
          <w:szCs w:val="24"/>
          <w:lang w:val="en-GB"/>
        </w:rPr>
        <w:t>ε.</w:t>
      </w:r>
    </w:p>
    <w:p w:rsidR="00F92C43" w:rsidRPr="00153632" w:rsidRDefault="00F92C43" w:rsidP="00F92C43">
      <w:pPr>
        <w:spacing w:line="480" w:lineRule="auto"/>
        <w:rPr>
          <w:bCs/>
          <w:szCs w:val="24"/>
          <w:lang w:val="en-GB"/>
        </w:rPr>
      </w:pPr>
      <w:r w:rsidRPr="00153632">
        <w:rPr>
          <w:bCs/>
          <w:szCs w:val="24"/>
          <w:lang w:val="en-GB"/>
        </w:rPr>
        <w:tab/>
        <w:t>The findings show that an increase in a unit of psychological demands decreases job satisfaction by 0.397 at the significance value of 0.01. Hence, it can be concluded that psychological demands ha</w:t>
      </w:r>
      <w:r>
        <w:rPr>
          <w:bCs/>
          <w:szCs w:val="24"/>
          <w:lang w:val="en-GB"/>
        </w:rPr>
        <w:t>ve</w:t>
      </w:r>
      <w:r w:rsidRPr="00153632">
        <w:rPr>
          <w:bCs/>
          <w:szCs w:val="24"/>
          <w:lang w:val="en-GB"/>
        </w:rPr>
        <w:t xml:space="preserve"> a statistically significant effect on job satisfaction at NHIF in Kenya. This decision was reached upon as the p-value is less than 0.05 (95% confidence level). </w:t>
      </w:r>
    </w:p>
    <w:p w:rsidR="00F92C43" w:rsidRPr="00153632" w:rsidRDefault="00F92C43" w:rsidP="00F92C43">
      <w:pPr>
        <w:spacing w:line="480" w:lineRule="auto"/>
        <w:rPr>
          <w:bCs/>
          <w:szCs w:val="24"/>
          <w:lang w:val="en-GB"/>
        </w:rPr>
      </w:pPr>
      <w:r w:rsidRPr="00153632">
        <w:rPr>
          <w:bCs/>
          <w:szCs w:val="24"/>
          <w:lang w:val="en-GB"/>
        </w:rPr>
        <w:tab/>
        <w:t>Also, the findings show that an increase in a unit of job control increases job satisfaction by 0.036 with a significance value of 0.787.</w:t>
      </w:r>
      <w:r w:rsidR="00C13219">
        <w:rPr>
          <w:bCs/>
          <w:szCs w:val="24"/>
          <w:lang w:val="en-GB"/>
        </w:rPr>
        <w:t xml:space="preserve"> Therefore, it was derived that</w:t>
      </w:r>
      <w:r w:rsidR="00C13219" w:rsidRPr="00153632">
        <w:rPr>
          <w:bCs/>
          <w:szCs w:val="24"/>
          <w:lang w:val="en-GB"/>
        </w:rPr>
        <w:t>job control ha</w:t>
      </w:r>
      <w:r w:rsidR="00C13219">
        <w:rPr>
          <w:bCs/>
          <w:szCs w:val="24"/>
          <w:lang w:val="en-GB"/>
        </w:rPr>
        <w:t>d</w:t>
      </w:r>
      <w:r w:rsidR="00C13219" w:rsidRPr="00153632">
        <w:rPr>
          <w:bCs/>
          <w:szCs w:val="24"/>
          <w:lang w:val="en-GB"/>
        </w:rPr>
        <w:t xml:space="preserve"> no statistically significant influence on job satisfaction at NHIF Kenya. </w:t>
      </w:r>
      <w:r w:rsidR="009B0265">
        <w:rPr>
          <w:bCs/>
          <w:szCs w:val="24"/>
          <w:lang w:val="en-GB"/>
        </w:rPr>
        <w:t xml:space="preserve">The </w:t>
      </w:r>
      <w:r w:rsidRPr="00153632">
        <w:rPr>
          <w:bCs/>
          <w:szCs w:val="24"/>
          <w:lang w:val="en-GB"/>
        </w:rPr>
        <w:t xml:space="preserve">decision was reached upon as the p-value is more than 0.05 (95% confidence level). </w:t>
      </w:r>
    </w:p>
    <w:p w:rsidR="00F92C43" w:rsidRDefault="00F92C43" w:rsidP="00F92C43">
      <w:pPr>
        <w:spacing w:line="480" w:lineRule="auto"/>
        <w:ind w:firstLine="720"/>
        <w:rPr>
          <w:bCs/>
          <w:szCs w:val="24"/>
          <w:lang w:val="en-GB"/>
        </w:rPr>
      </w:pPr>
      <w:r w:rsidRPr="00153632">
        <w:rPr>
          <w:bCs/>
          <w:szCs w:val="24"/>
          <w:lang w:val="en-GB"/>
        </w:rPr>
        <w:t xml:space="preserve">Moreover, the findings show that an increase in a unit of social support increases job satisfaction by </w:t>
      </w:r>
      <w:r w:rsidRPr="00153632">
        <w:rPr>
          <w:szCs w:val="24"/>
        </w:rPr>
        <w:t>1.033</w:t>
      </w:r>
      <w:r w:rsidRPr="00153632">
        <w:rPr>
          <w:bCs/>
          <w:szCs w:val="24"/>
          <w:lang w:val="en-GB"/>
        </w:rPr>
        <w:t xml:space="preserve">with a significance value of 0.000. Therefore, it is concluded that social support has a statistically significant influence on job satisfaction at NHIF Kenya. This decision was reached upon as the p-value is less than 0.05 (95% confidence level). </w:t>
      </w:r>
    </w:p>
    <w:p w:rsidR="00416147" w:rsidRPr="00153632" w:rsidRDefault="00416147" w:rsidP="00416147">
      <w:pPr>
        <w:pStyle w:val="Heading2"/>
        <w:spacing w:line="480" w:lineRule="auto"/>
        <w:rPr>
          <w:szCs w:val="24"/>
        </w:rPr>
      </w:pPr>
      <w:bookmarkStart w:id="122" w:name="_Toc52178930"/>
      <w:r>
        <w:rPr>
          <w:szCs w:val="24"/>
        </w:rPr>
        <w:t>4.7</w:t>
      </w:r>
      <w:r w:rsidRPr="00153632">
        <w:rPr>
          <w:szCs w:val="24"/>
        </w:rPr>
        <w:t xml:space="preserve"> Limitations of the Study</w:t>
      </w:r>
      <w:bookmarkEnd w:id="122"/>
    </w:p>
    <w:p w:rsidR="00416147" w:rsidRPr="00153632" w:rsidRDefault="00416147" w:rsidP="00416147">
      <w:pPr>
        <w:spacing w:line="480" w:lineRule="auto"/>
        <w:ind w:firstLine="720"/>
        <w:rPr>
          <w:szCs w:val="24"/>
        </w:rPr>
      </w:pPr>
      <w:r w:rsidRPr="00153632">
        <w:rPr>
          <w:szCs w:val="24"/>
        </w:rPr>
        <w:t xml:space="preserve">This study was likely to be limited by the bureaucratic nature of the organization which would have led to delays in actually collecting the necessary data. </w:t>
      </w:r>
      <w:r w:rsidR="0005613B">
        <w:rPr>
          <w:szCs w:val="24"/>
        </w:rPr>
        <w:t>T</w:t>
      </w:r>
      <w:r w:rsidRPr="00153632">
        <w:rPr>
          <w:szCs w:val="24"/>
        </w:rPr>
        <w:t xml:space="preserve">o deal with this limitation, the researcher ensured the consent to carry out the study was sought early through making appointments with senior management. In addition, the researcher assured the organization’s leadership that </w:t>
      </w:r>
      <w:r>
        <w:rPr>
          <w:szCs w:val="24"/>
        </w:rPr>
        <w:t xml:space="preserve">only for </w:t>
      </w:r>
      <w:r w:rsidR="0005613B">
        <w:rPr>
          <w:szCs w:val="24"/>
        </w:rPr>
        <w:t xml:space="preserve">the </w:t>
      </w:r>
      <w:r>
        <w:rPr>
          <w:szCs w:val="24"/>
        </w:rPr>
        <w:t xml:space="preserve">academic purpose would the study be used </w:t>
      </w:r>
      <w:r w:rsidRPr="00153632">
        <w:rPr>
          <w:szCs w:val="24"/>
        </w:rPr>
        <w:t>and this would help in their decision-making process to offer authorization well in time to avoid lapses in the study’s set timelines.</w:t>
      </w:r>
    </w:p>
    <w:p w:rsidR="00416147" w:rsidRPr="00153632" w:rsidRDefault="00416147" w:rsidP="00416147">
      <w:pPr>
        <w:spacing w:line="480" w:lineRule="auto"/>
        <w:ind w:firstLine="720"/>
        <w:rPr>
          <w:szCs w:val="24"/>
        </w:rPr>
      </w:pPr>
      <w:r w:rsidRPr="00153632">
        <w:rPr>
          <w:szCs w:val="24"/>
        </w:rPr>
        <w:t>Secondly, the use of questionnaires as the key method of collecting the information presented a limiting factor where the lack of room to probe further was limiting. However, to counter this, the questions the researcher came up with were clear, well-targeted and through consultations with the supervisor befitting the research objectives.</w:t>
      </w:r>
    </w:p>
    <w:p w:rsidR="00416147" w:rsidRPr="0005613B" w:rsidRDefault="00416147" w:rsidP="0005613B">
      <w:pPr>
        <w:spacing w:line="480" w:lineRule="auto"/>
        <w:ind w:firstLine="720"/>
        <w:rPr>
          <w:szCs w:val="24"/>
        </w:rPr>
      </w:pPr>
      <w:r w:rsidRPr="00153632">
        <w:rPr>
          <w:szCs w:val="24"/>
        </w:rPr>
        <w:t>Finally, as indicated earlier in the background to the problem, in Kenya as well as other developing nations there is a clear lack of knowledge among the general population on the link between psychological wellbeing and job satisfaction especially as mental health awareness is quite low, meaning the respondents did not fully grasp the research aims and thus a limiting factor.</w:t>
      </w:r>
    </w:p>
    <w:p w:rsidR="00F92C43" w:rsidRPr="00153632" w:rsidRDefault="00F92C43" w:rsidP="00F92C43">
      <w:pPr>
        <w:pStyle w:val="Heading2"/>
        <w:spacing w:line="480" w:lineRule="auto"/>
        <w:rPr>
          <w:szCs w:val="24"/>
        </w:rPr>
      </w:pPr>
      <w:bookmarkStart w:id="123" w:name="_Toc9517360"/>
      <w:bookmarkStart w:id="124" w:name="_Toc52178931"/>
      <w:r w:rsidRPr="00153632">
        <w:rPr>
          <w:szCs w:val="24"/>
        </w:rPr>
        <w:t>4.</w:t>
      </w:r>
      <w:r w:rsidR="00416147">
        <w:rPr>
          <w:szCs w:val="24"/>
        </w:rPr>
        <w:t>8</w:t>
      </w:r>
      <w:r w:rsidRPr="00153632">
        <w:rPr>
          <w:szCs w:val="24"/>
        </w:rPr>
        <w:t xml:space="preserve"> Chapter Summary</w:t>
      </w:r>
      <w:bookmarkEnd w:id="123"/>
      <w:bookmarkEnd w:id="124"/>
    </w:p>
    <w:p w:rsidR="00F92C43" w:rsidRDefault="00F92C43" w:rsidP="00F92C43">
      <w:pPr>
        <w:spacing w:line="480" w:lineRule="auto"/>
        <w:ind w:firstLine="720"/>
        <w:rPr>
          <w:szCs w:val="24"/>
        </w:rPr>
      </w:pPr>
      <w:r w:rsidRPr="00153632">
        <w:rPr>
          <w:szCs w:val="24"/>
        </w:rPr>
        <w:t>This chapter has highlighted the data analysis and findings of this study providing the response rate, socio-demographic information of respondents, as well as findings on psychological demands, job control, social support, and job satisfaction. Finally, the relationship between psychological demands, job control, social support, and job satisfaction are presented.</w:t>
      </w:r>
    </w:p>
    <w:p w:rsidR="00891744" w:rsidRPr="00153632" w:rsidRDefault="00891744" w:rsidP="00891744">
      <w:pPr>
        <w:pStyle w:val="Heading1"/>
        <w:spacing w:before="0"/>
        <w:rPr>
          <w:szCs w:val="24"/>
        </w:rPr>
      </w:pPr>
      <w:bookmarkStart w:id="125" w:name="_Toc52178932"/>
      <w:r w:rsidRPr="00153632">
        <w:rPr>
          <w:szCs w:val="24"/>
        </w:rPr>
        <w:t>CHAPTER FIVE</w:t>
      </w:r>
      <w:r w:rsidR="00B62DD9">
        <w:rPr>
          <w:szCs w:val="24"/>
        </w:rPr>
        <w:t>: DISCUSSION</w:t>
      </w:r>
      <w:bookmarkEnd w:id="125"/>
    </w:p>
    <w:p w:rsidR="00B62DD9" w:rsidRPr="00B62DD9" w:rsidRDefault="00B62DD9" w:rsidP="00B62DD9">
      <w:pPr>
        <w:pStyle w:val="Heading2"/>
        <w:spacing w:line="480" w:lineRule="auto"/>
        <w:rPr>
          <w:szCs w:val="24"/>
        </w:rPr>
      </w:pPr>
      <w:bookmarkStart w:id="126" w:name="_Toc52178933"/>
      <w:r w:rsidRPr="00B62DD9">
        <w:rPr>
          <w:szCs w:val="24"/>
        </w:rPr>
        <w:t>5.1 Introduction</w:t>
      </w:r>
      <w:bookmarkEnd w:id="126"/>
    </w:p>
    <w:p w:rsidR="00B62DD9" w:rsidRPr="00B62DD9" w:rsidRDefault="00B62DD9" w:rsidP="00362562">
      <w:pPr>
        <w:spacing w:after="0" w:line="480" w:lineRule="auto"/>
        <w:ind w:firstLine="720"/>
        <w:rPr>
          <w:szCs w:val="24"/>
        </w:rPr>
      </w:pPr>
      <w:r w:rsidRPr="00B62DD9">
        <w:rPr>
          <w:szCs w:val="24"/>
        </w:rPr>
        <w:t xml:space="preserve">In this chapter, discussions are provided for the results of the analyzed data. The discussions are presented according to the objectives of the study which focus on psychological demands, job control, and social support. </w:t>
      </w:r>
    </w:p>
    <w:p w:rsidR="00B62DD9" w:rsidRDefault="00B62DD9" w:rsidP="003C1D68">
      <w:pPr>
        <w:pStyle w:val="Heading2"/>
        <w:spacing w:line="480" w:lineRule="auto"/>
      </w:pPr>
      <w:bookmarkStart w:id="127" w:name="_Toc52178934"/>
      <w:r w:rsidRPr="00B62DD9">
        <w:t xml:space="preserve">5.2 </w:t>
      </w:r>
      <w:r w:rsidR="003C1D68">
        <w:t xml:space="preserve">The </w:t>
      </w:r>
      <w:r w:rsidR="003D5E0B">
        <w:rPr>
          <w:szCs w:val="24"/>
        </w:rPr>
        <w:t>I</w:t>
      </w:r>
      <w:r w:rsidRPr="00153632">
        <w:rPr>
          <w:szCs w:val="24"/>
        </w:rPr>
        <w:t xml:space="preserve">nfluence of </w:t>
      </w:r>
      <w:r w:rsidR="003C1D68" w:rsidRPr="00153632">
        <w:rPr>
          <w:szCs w:val="24"/>
        </w:rPr>
        <w:t xml:space="preserve">Psychological Demand </w:t>
      </w:r>
      <w:r w:rsidRPr="00153632">
        <w:rPr>
          <w:szCs w:val="24"/>
        </w:rPr>
        <w:t xml:space="preserve">on </w:t>
      </w:r>
      <w:r w:rsidR="003C1D68" w:rsidRPr="00153632">
        <w:rPr>
          <w:szCs w:val="24"/>
        </w:rPr>
        <w:t>Job Satisfaction</w:t>
      </w:r>
      <w:bookmarkEnd w:id="127"/>
    </w:p>
    <w:p w:rsidR="00B62DD9" w:rsidRDefault="003C1D68" w:rsidP="003C1D68">
      <w:pPr>
        <w:spacing w:after="0" w:line="480" w:lineRule="auto"/>
        <w:ind w:firstLine="720"/>
        <w:rPr>
          <w:szCs w:val="24"/>
        </w:rPr>
      </w:pPr>
      <w:r>
        <w:rPr>
          <w:szCs w:val="24"/>
        </w:rPr>
        <w:t xml:space="preserve">The descriptive statistics analysis indicated that the employees agreed that they were required to work fast in their jobs as it was quite intense. This was found to require a lot of effort however, they had sufficient time to perform all their work tasks. The findings indicated that there was a high degree of psychological demands at NHIF Kenya. </w:t>
      </w:r>
    </w:p>
    <w:p w:rsidR="003C1D68" w:rsidRPr="00153632" w:rsidRDefault="003C1D68" w:rsidP="00AB28B2">
      <w:pPr>
        <w:spacing w:line="480" w:lineRule="auto"/>
        <w:ind w:firstLine="720"/>
        <w:rPr>
          <w:szCs w:val="24"/>
        </w:rPr>
      </w:pPr>
      <w:r w:rsidRPr="00153632">
        <w:rPr>
          <w:szCs w:val="24"/>
        </w:rPr>
        <w:t xml:space="preserve">These </w:t>
      </w:r>
      <w:r>
        <w:rPr>
          <w:szCs w:val="24"/>
        </w:rPr>
        <w:t xml:space="preserve">results </w:t>
      </w:r>
      <w:r w:rsidRPr="00153632">
        <w:rPr>
          <w:szCs w:val="24"/>
        </w:rPr>
        <w:t xml:space="preserve">are in agreement with </w:t>
      </w:r>
      <w:r w:rsidR="004618D4" w:rsidRPr="00153632">
        <w:rPr>
          <w:szCs w:val="24"/>
        </w:rPr>
        <w:fldChar w:fldCharType="begin"/>
      </w:r>
      <w:r w:rsidRPr="00153632">
        <w:rPr>
          <w:szCs w:val="24"/>
        </w:rPr>
        <w:instrText xml:space="preserve"> ADDIN ZOTERO_ITEM CSL_CITATION {"citationID":"WSGHWjJl","properties":{"formattedCitation":"(Goodboy et al., 2017)","plainCitation":"(Goodboy et al., 2017)","noteIndex":0},"citationItems":[{"id":1501,"uris":["http://zotero.org/users/local/KGgCYbgG/items/2FFJ2V42"],"uri":["http://zotero.org/users/local/KGgCYbgG/items/2FFJ2V42"],"itemData":{"id":1501,"type":"article-journal","container-title":"Communication Research","issue":"2","page":"244–262","source":"Google Scholar","title":"Creating the boiler room environment: The job demand-control-support model as an explanation for workplace bullying","title-short":"Creating the boiler room environment","volume":"44","author":[{"family":"Goodboy","given":"Alan K."},{"family":"Martin","given":"Matthew M."},{"family":"Knight","given":"Jennifer M."},{"family":"Long","given":"Zachary"}],"issued":{"date-parts":[["2017"]]}}}],"schema":"https://github.com/citation-style-language/schema/raw/master/csl-citation.json"} </w:instrText>
      </w:r>
      <w:r w:rsidR="004618D4" w:rsidRPr="00153632">
        <w:rPr>
          <w:szCs w:val="24"/>
        </w:rPr>
        <w:fldChar w:fldCharType="separate"/>
      </w:r>
      <w:r w:rsidRPr="00153632">
        <w:rPr>
          <w:szCs w:val="24"/>
        </w:rPr>
        <w:t>Goodboy et al. (2017)</w:t>
      </w:r>
      <w:r w:rsidR="004618D4" w:rsidRPr="00153632">
        <w:rPr>
          <w:szCs w:val="24"/>
        </w:rPr>
        <w:fldChar w:fldCharType="end"/>
      </w:r>
      <w:r w:rsidRPr="00153632">
        <w:rPr>
          <w:szCs w:val="24"/>
        </w:rPr>
        <w:t xml:space="preserve"> findings who found out that jobs which have a high level of strain have high psychological demands. Just as </w:t>
      </w:r>
      <w:r w:rsidR="004618D4" w:rsidRPr="00153632">
        <w:rPr>
          <w:szCs w:val="24"/>
        </w:rPr>
        <w:fldChar w:fldCharType="begin"/>
      </w:r>
      <w:r w:rsidRPr="00153632">
        <w:rPr>
          <w:szCs w:val="24"/>
        </w:rPr>
        <w:instrText xml:space="preserve"> ADDIN ZOTERO_ITEM CSL_CITATION {"citationID":"ykFmg9ZR","properties":{"formattedCitation":"(Sutherland,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found out, high psychological demands can strain employees in ways that they are unable to perform as effectively and efficiently as they ought to. </w:t>
      </w:r>
    </w:p>
    <w:p w:rsidR="003C1D68" w:rsidRDefault="003C1D68" w:rsidP="003C1D68">
      <w:pPr>
        <w:spacing w:line="480" w:lineRule="auto"/>
        <w:ind w:firstLine="720"/>
        <w:rPr>
          <w:szCs w:val="24"/>
        </w:rPr>
      </w:pPr>
      <w:r w:rsidRPr="00153632">
        <w:rPr>
          <w:szCs w:val="24"/>
        </w:rPr>
        <w:t xml:space="preserve">In addition, Burke &amp;Richardsen (2014) insist that high psychological demands lead to employees lacking confidence in their abilities and skills which ultimately affects job satisfaction. Bringing in a different perspective on high demand, </w:t>
      </w:r>
      <w:r w:rsidR="004618D4" w:rsidRPr="00153632">
        <w:rPr>
          <w:szCs w:val="24"/>
        </w:rPr>
        <w:fldChar w:fldCharType="begin"/>
      </w:r>
      <w:r w:rsidRPr="00153632">
        <w:rPr>
          <w:szCs w:val="24"/>
        </w:rPr>
        <w:instrText xml:space="preserve"> ADDIN ZOTERO_ITEM CSL_CITATION {"citationID":"ALMSlxhR","properties":{"formattedCitation":"(Guglielmi et al., 2016)","plainCitation":"(Guglielmi et al., 2016)","noteIndex":0},"citationItems":[{"id":1504,"uris":["http://zotero.org/users/local/KGgCYbgG/items/QUVYDS6I"],"uri":["http://zotero.org/users/local/KGgCYbgG/items/QUVYDS6I"],"itemData":{"id":1504,"type":"article-journal","abstract":"Nowadays organizations have to cope with two related challenges: maintaining an engaged and highly performing workforce and, at the same time, protecting and increasing employees’ well-being and job satisfaction under conditions of a generalized increase of job overload, in an increasingly growing older population. According to the motivational process of the JD-R model, a work environment with many organizational resources will foster work engagement, which in turn will increase the likelihood of positive personal and organizational outcomes, such as job satisfaction, performance, and intention to stay. However, it is not clear how this motivational process could work in different age cohorts, as older workers may have different priorities to those of younger colleagues. Postulating the existence of a gain-cycle in the relationship between work engagement and outcomes, in this study we tested a longitudinal moderated mediation model in which job satisfaction increases over time through an increment in work engagement. We hypothesized that this process is moderated by job workload and aging. We collected data in public administrations in Northern Italy in order to measure work engagement and job satisfaction. 556 workers aged between 50 to 64 replied to the survey twice (the first time and eight months later). The findings confirmed a moderated mediation model, in which job satisfaction at time 1 increased work engagement, which in turn fostered job satisfaction eight months later, confirming the hypothesized gain-cycle. This relationship was shown to be moderated by the joint influence of job demand intensity and age: higher job demands and younger age are related to the maximum level of level gain cycle, while the same high level of job demands, when associated with older age, appears unable to stimulate a similar effect. The results confirm that, on one hand, older workers cannot be seen as a homogeneous group and, on the other hand, the importance of considering the role played by the gain cycle of resources. Our findings show that age matters, and that greater consideration should be devoted to age differences in order to design appropriate human resources practices that foster work engagement and satisfaction.","container-title":"Frontiers in Psychology","DOI":"10.3389/fpsyg.2016.01224","ISSN":"1664-1078","journalAbbreviation":"Front. Psychol.","language":"English","source":"Frontiers","title":"Positive Aging in Demanding Workplaces: The Gain Cycle between Job Satisfaction and Work Engagement","title-short":"Positive Aging in Demanding Workplaces","URL":"https://www.frontiersin.org/articles/10.3389/fpsyg.2016.01224/full","volume":"7","author":[{"family":"Guglielmi","given":"Dina"},{"family":"Avanzi","given":"Lorenzo"},{"family":"Chiesa","given":"Rita"},{"family":"Mariani","given":"Marco G."},{"family":"Bruni","given":"Ilaria"},{"family":"Depolo","given":"Marco"}],"accessed":{"date-parts":[["2020",1,18]]},"issued":{"date-parts":[["2016"]]}}}],"schema":"https://github.com/citation-style-language/schema/raw/master/csl-citation.json"} </w:instrText>
      </w:r>
      <w:r w:rsidR="004618D4" w:rsidRPr="00153632">
        <w:rPr>
          <w:szCs w:val="24"/>
        </w:rPr>
        <w:fldChar w:fldCharType="separate"/>
      </w:r>
      <w:r w:rsidRPr="00153632">
        <w:rPr>
          <w:szCs w:val="24"/>
        </w:rPr>
        <w:t>Guglielmi et al. (2016)</w:t>
      </w:r>
      <w:r w:rsidR="004618D4" w:rsidRPr="00153632">
        <w:rPr>
          <w:szCs w:val="24"/>
        </w:rPr>
        <w:fldChar w:fldCharType="end"/>
      </w:r>
      <w:r w:rsidRPr="00153632">
        <w:rPr>
          <w:szCs w:val="24"/>
        </w:rPr>
        <w:t xml:space="preserve"> cite that high job demands can be used as a challenge which propels and paves way for growth opportunities. </w:t>
      </w:r>
    </w:p>
    <w:p w:rsidR="003C1D68" w:rsidRDefault="003C1D68" w:rsidP="00AB28B2">
      <w:pPr>
        <w:spacing w:line="480" w:lineRule="auto"/>
        <w:ind w:firstLine="720"/>
        <w:rPr>
          <w:szCs w:val="24"/>
        </w:rPr>
      </w:pPr>
      <w:r>
        <w:rPr>
          <w:szCs w:val="24"/>
        </w:rPr>
        <w:t>On the regression analysis, t</w:t>
      </w:r>
      <w:r w:rsidRPr="00153632">
        <w:rPr>
          <w:bCs/>
          <w:szCs w:val="24"/>
          <w:lang w:val="en-GB"/>
        </w:rPr>
        <w:t>he findings show that psychological demands ha</w:t>
      </w:r>
      <w:r>
        <w:rPr>
          <w:bCs/>
          <w:szCs w:val="24"/>
          <w:lang w:val="en-GB"/>
        </w:rPr>
        <w:t>ve</w:t>
      </w:r>
      <w:r w:rsidRPr="00153632">
        <w:rPr>
          <w:bCs/>
          <w:szCs w:val="24"/>
          <w:lang w:val="en-GB"/>
        </w:rPr>
        <w:t xml:space="preserve"> a statistically significant </w:t>
      </w:r>
      <w:r>
        <w:rPr>
          <w:bCs/>
          <w:szCs w:val="24"/>
          <w:lang w:val="en-GB"/>
        </w:rPr>
        <w:t>influence</w:t>
      </w:r>
      <w:r w:rsidRPr="00153632">
        <w:rPr>
          <w:bCs/>
          <w:szCs w:val="24"/>
          <w:lang w:val="en-GB"/>
        </w:rPr>
        <w:t xml:space="preserve"> on job satisfaction at NHIF in Kenya. This decision was reached upon as the p-value is less than 0.05 (95% confidence level). According to </w:t>
      </w:r>
      <w:r w:rsidR="004618D4" w:rsidRPr="00153632">
        <w:rPr>
          <w:bCs/>
          <w:szCs w:val="24"/>
          <w:lang w:val="en-GB"/>
        </w:rPr>
        <w:fldChar w:fldCharType="begin"/>
      </w:r>
      <w:r w:rsidRPr="00153632">
        <w:rPr>
          <w:bCs/>
          <w:szCs w:val="24"/>
          <w:lang w:val="en-GB"/>
        </w:rPr>
        <w:instrText xml:space="preserve"> ADDIN ZOTERO_ITEM CSL_CITATION {"citationID":"1H3lCf03","properties":{"formattedCitation":"(Pujol-Cols &amp; Lazzaro-Salazar, 2018)","plainCitation":"(Pujol-Cols &amp; Lazzaro-Salazar, 2018)","noteIndex":0},"citationItems":[{"id":1516,"uris":["http://zotero.org/users/local/KGgCYbgG/items/FB468N82"],"uri":["http://zotero.org/users/local/KGgCYbgG/items/FB468N82"],"itemData":{"id":1516,"type":"article-journal","container-title":"Revista de Psicología del Trabajo y de las Organizaciones","issue":"3","page":"145–156","source":"Google Scholar","title":"Psychosocial risks and job satisfaction in Argentinian scholars: Exploring the moderating role of work engagement","title-short":"Psychosocial risks and job satisfaction in Argentinian scholars","volume":"34","author":[{"family":"Pujol-Cols","given":"Lucas"},{"family":"Lazzaro-Salazar","given":"Mariana"}],"issued":{"date-parts":[["2018"]]}}}],"schema":"https://github.com/citation-style-language/schema/raw/master/csl-citation.json"} </w:instrText>
      </w:r>
      <w:r w:rsidR="004618D4" w:rsidRPr="00153632">
        <w:rPr>
          <w:bCs/>
          <w:szCs w:val="24"/>
          <w:lang w:val="en-GB"/>
        </w:rPr>
        <w:fldChar w:fldCharType="separate"/>
      </w:r>
      <w:r w:rsidRPr="00153632">
        <w:t>Pujol-Cols &amp; Lazzaro-Salazar (2018)</w:t>
      </w:r>
      <w:r w:rsidR="004618D4" w:rsidRPr="00153632">
        <w:rPr>
          <w:bCs/>
          <w:szCs w:val="24"/>
          <w:lang w:val="en-GB"/>
        </w:rPr>
        <w:fldChar w:fldCharType="end"/>
      </w:r>
      <w:r>
        <w:rPr>
          <w:bCs/>
          <w:szCs w:val="24"/>
          <w:lang w:val="en-GB"/>
        </w:rPr>
        <w:t>,</w:t>
      </w:r>
      <w:r w:rsidRPr="00153632">
        <w:rPr>
          <w:bCs/>
          <w:szCs w:val="24"/>
          <w:lang w:val="en-GB"/>
        </w:rPr>
        <w:t xml:space="preserve"> increasing psychosocial demands can have a positive influence on job satisfaction.</w:t>
      </w:r>
      <w:r w:rsidRPr="00153632">
        <w:rPr>
          <w:szCs w:val="24"/>
        </w:rPr>
        <w:t>When this occurs, the employee tends to strain to attain what they were supposed to attain.</w:t>
      </w:r>
      <w:r w:rsidR="000233E6">
        <w:rPr>
          <w:szCs w:val="24"/>
        </w:rPr>
        <w:t xml:space="preserve"> This can influence the job satisfaction of an individual</w:t>
      </w:r>
      <w:r w:rsidR="008D619B">
        <w:rPr>
          <w:szCs w:val="24"/>
        </w:rPr>
        <w:t xml:space="preserve"> (</w:t>
      </w:r>
      <w:r w:rsidR="004618D4" w:rsidRPr="00153632">
        <w:rPr>
          <w:szCs w:val="24"/>
        </w:rPr>
        <w:fldChar w:fldCharType="begin"/>
      </w:r>
      <w:r w:rsidR="008D619B" w:rsidRPr="00153632">
        <w:rPr>
          <w:szCs w:val="24"/>
        </w:rPr>
        <w:instrText xml:space="preserve"> ADDIN ZOTERO_ITEM CSL_CITATION {"citationID":"Jh2bIEgO","properties":{"formattedCitation":"(Lee et al., 2016)","plainCitation":"(Lee et al., 2016)","dontUpdate":true,"noteIndex":0},"citationItems":[{"id":"Ua1Lca2I/ltU5HlLm","uris":["http://zotero.org/users/local/l9sx3M2S/items/3IR37S2V"],"uri":["http://zotero.org/users/local/l9sx3M2S/items/3IR37S2V"],"itemData":{"id":1663,"type":"article-journal","title":"Psychosocial factors and psychological well-being: a study from a nationally representative sample of Korean workers","container-title":"Industrial Health","page":"237-245","volume":"54","issue":"3","source":"PubMed Central","abstract":"This study was conducted to examine how each psychosocial factor on working conditions is related to a worker’s well-being. Data from the 2011 Korean Working Conditions Survey were analyzed for 33,569 employed workers aged ≥15 years. Well-being was evaluated through the WHO-5 questionnaire and variables about occupational psychosocial factors were classified into eight categories. The prevalence ratios were estimated using Poisson regression model. Overall, 44.3% of men and 57.4% of women were in a low well-being group. In a univariate analysis, most of the psychosocial factors on working conditions are significantly related with a worker’s low well-being, except for insufficient job autonomy in both genders and job insecurity for males only. After adjusting for sociodemographic and structural factors on working conditions, job dissatisfaction, lack of reward, lack of social support, violence and discrimination at work still showed a statistically significant association with a worker’s low well-being for both genders. We found that psychosocial working conditions were associated with the workers’ well-being.","DOI":"10.2486/indhealth.2015-0191","ISSN":"0019-8366","note":"PMID: 26726830\nPMCID: PMC4939870","shortTitle":"Psychosocial factors and psychological well-being","journalAbbreviation":"Ind Health","author":[{"family":"Lee","given":"Bum-Joon"},{"family":"Laminchhane","given":"Dirga Kumar"},{"family":"Jung","given":"Dal-Young"},{"family":"Moon","given":"So-Hyun"},{"family":"Kim","given":"Seong-Jin"},{"family":"Kim","given":"Hwan-Cheol"}],"issued":{"date-parts":[["2016",5]]}}}],"schema":"https://github.com/citation-style-language/schema/raw/master/csl-citation.json"} </w:instrText>
      </w:r>
      <w:r w:rsidR="004618D4" w:rsidRPr="00153632">
        <w:rPr>
          <w:szCs w:val="24"/>
        </w:rPr>
        <w:fldChar w:fldCharType="separate"/>
      </w:r>
      <w:r w:rsidR="008D619B" w:rsidRPr="00153632">
        <w:rPr>
          <w:szCs w:val="24"/>
        </w:rPr>
        <w:t>Lee et al.</w:t>
      </w:r>
      <w:r w:rsidR="008D619B">
        <w:rPr>
          <w:szCs w:val="24"/>
        </w:rPr>
        <w:t xml:space="preserve">, </w:t>
      </w:r>
      <w:r w:rsidR="008D619B" w:rsidRPr="00153632">
        <w:rPr>
          <w:szCs w:val="24"/>
        </w:rPr>
        <w:t>2016)</w:t>
      </w:r>
      <w:r w:rsidR="004618D4" w:rsidRPr="00153632">
        <w:rPr>
          <w:szCs w:val="24"/>
        </w:rPr>
        <w:fldChar w:fldCharType="end"/>
      </w:r>
      <w:r w:rsidR="008D619B">
        <w:rPr>
          <w:szCs w:val="24"/>
        </w:rPr>
        <w:t>.</w:t>
      </w:r>
      <w:r w:rsidR="007C6428">
        <w:rPr>
          <w:bCs/>
          <w:szCs w:val="24"/>
          <w:lang w:val="en-GB"/>
        </w:rPr>
        <w:t xml:space="preserve">Based on the psychological demands-control-support model, </w:t>
      </w:r>
      <w:r w:rsidR="007C6428" w:rsidRPr="00153632">
        <w:rPr>
          <w:szCs w:val="24"/>
        </w:rPr>
        <w:t xml:space="preserve">demands </w:t>
      </w:r>
      <w:r w:rsidR="007C6428">
        <w:rPr>
          <w:szCs w:val="24"/>
        </w:rPr>
        <w:t>are</w:t>
      </w:r>
      <w:r w:rsidR="007C6428" w:rsidRPr="00153632">
        <w:rPr>
          <w:szCs w:val="24"/>
        </w:rPr>
        <w:t xml:space="preserve"> psychological stressors which are part of the process of accomplishing workload which involves the performance of the unexpected task.</w:t>
      </w:r>
      <w:r w:rsidR="007C6428">
        <w:rPr>
          <w:szCs w:val="24"/>
        </w:rPr>
        <w:t xml:space="preserve"> Also, the findings agree with the conceptual framework by indicating that psychological demand influences job satisfaction</w:t>
      </w:r>
    </w:p>
    <w:p w:rsidR="00B62DD9" w:rsidRDefault="00B62DD9" w:rsidP="00AB28B2">
      <w:pPr>
        <w:pStyle w:val="Heading2"/>
        <w:spacing w:line="480" w:lineRule="auto"/>
      </w:pPr>
      <w:bookmarkStart w:id="128" w:name="_Toc52178935"/>
      <w:r w:rsidRPr="00B62DD9">
        <w:t xml:space="preserve">5.3 </w:t>
      </w:r>
      <w:r w:rsidR="003C1D68" w:rsidRPr="00153632">
        <w:t>The Influence of Job Control on Job Satisfaction</w:t>
      </w:r>
      <w:bookmarkEnd w:id="128"/>
    </w:p>
    <w:p w:rsidR="003C1D68" w:rsidRDefault="00AB28B2" w:rsidP="00AB28B2">
      <w:pPr>
        <w:spacing w:after="0" w:line="480" w:lineRule="auto"/>
        <w:rPr>
          <w:szCs w:val="24"/>
        </w:rPr>
      </w:pPr>
      <w:r>
        <w:rPr>
          <w:szCs w:val="24"/>
        </w:rPr>
        <w:tab/>
        <w:t xml:space="preserve">The findings of the analyzed data showed that the employees felt that there were opportunities provided for them to learn new things at work. This helped the employees to gain a high skill level and their job required creativity. Even though the employees felt that their job required doing the same tasks over and over again, they indicated that they had the freedom to decide for themselves how to carry out the work </w:t>
      </w:r>
      <w:r w:rsidR="00CA069B">
        <w:rPr>
          <w:szCs w:val="24"/>
        </w:rPr>
        <w:t>required of them and what should be done in their work.</w:t>
      </w:r>
    </w:p>
    <w:p w:rsidR="00CA069B" w:rsidRPr="00153632" w:rsidRDefault="00CA069B" w:rsidP="00CA069B">
      <w:pPr>
        <w:spacing w:line="480" w:lineRule="auto"/>
        <w:rPr>
          <w:szCs w:val="24"/>
        </w:rPr>
      </w:pPr>
      <w:r>
        <w:rPr>
          <w:szCs w:val="24"/>
        </w:rPr>
        <w:tab/>
        <w:t xml:space="preserve">Moreover, the study found that there was a moderate degree of job control. </w:t>
      </w:r>
      <w:r w:rsidRPr="00153632">
        <w:rPr>
          <w:szCs w:val="24"/>
        </w:rPr>
        <w:t xml:space="preserve">These results contradict the results of </w:t>
      </w:r>
      <w:r w:rsidR="004618D4" w:rsidRPr="00153632">
        <w:rPr>
          <w:szCs w:val="24"/>
        </w:rPr>
        <w:fldChar w:fldCharType="begin"/>
      </w:r>
      <w:r w:rsidRPr="00153632">
        <w:rPr>
          <w:szCs w:val="24"/>
        </w:rPr>
        <w:instrText xml:space="preserve"> ADDIN ZOTERO_ITEM CSL_CITATION {"citationID":"WCTS62GJ","properties":{"formattedCitation":"(Sutherland, 2014)","plainCitation":"(Sutherland, 2014)","dontUpdate":true,"noteIndex":0},"citationItems":[{"id":"Ua1Lca2I/kqzpM6a1","uris":["http://zotero.org/users/local/l9sx3M2S/items/RMLC496F"],"uri":["http://zotero.org/users/local/l9sx3M2S/items/RMLC496F"],"itemData":{"id":1675,"type":"article-journal","title":"Job Control, Job Demands and Job Satisfaction in Britain: Trends and Inter-relationships","container-title":"University of Sheffield","source":"Google Scholar","shortTitle":"Job Control, Job Demands and Job Satisfaction in Britain","author":[{"family":"Sutherland","given":"John"}],"issued":{"date-parts":[["2014"]]}}}],"schema":"https://github.com/citation-style-language/schema/raw/master/csl-citation.json"} </w:instrText>
      </w:r>
      <w:r w:rsidR="004618D4" w:rsidRPr="00153632">
        <w:rPr>
          <w:szCs w:val="24"/>
        </w:rPr>
        <w:fldChar w:fldCharType="separate"/>
      </w:r>
      <w:r w:rsidRPr="00153632">
        <w:rPr>
          <w:szCs w:val="24"/>
        </w:rPr>
        <w:t>Sutherland (2014)</w:t>
      </w:r>
      <w:r w:rsidR="004618D4" w:rsidRPr="00153632">
        <w:rPr>
          <w:szCs w:val="24"/>
        </w:rPr>
        <w:fldChar w:fldCharType="end"/>
      </w:r>
      <w:r w:rsidRPr="00153632">
        <w:rPr>
          <w:szCs w:val="24"/>
        </w:rPr>
        <w:t xml:space="preserve"> who found a high degree of job control in the public sector. When there is a high level of job control, the employees are able to influence how their environment at work operates as well as their job satisfaction. </w:t>
      </w:r>
    </w:p>
    <w:p w:rsidR="00CA069B" w:rsidRPr="00153632" w:rsidRDefault="00CA069B" w:rsidP="00CA069B">
      <w:pPr>
        <w:spacing w:line="480" w:lineRule="auto"/>
        <w:rPr>
          <w:szCs w:val="24"/>
        </w:rPr>
      </w:pPr>
      <w:r w:rsidRPr="00153632">
        <w:rPr>
          <w:szCs w:val="24"/>
        </w:rPr>
        <w:tab/>
        <w:t xml:space="preserve">Notwithstanding, </w:t>
      </w:r>
      <w:r w:rsidR="004618D4" w:rsidRPr="00153632">
        <w:rPr>
          <w:szCs w:val="24"/>
        </w:rPr>
        <w:fldChar w:fldCharType="begin"/>
      </w:r>
      <w:r w:rsidRPr="00153632">
        <w:rPr>
          <w:szCs w:val="24"/>
        </w:rPr>
        <w:instrText xml:space="preserve"> ADDIN ZOTERO_ITEM CSL_CITATION {"citationID":"0Ul8iOF7","properties":{"formattedCitation":"(Jetha et al., 2017)","plainCitation":"(Jetha et al., 2017)","noteIndex":0},"citationItems":[{"id":1512,"uris":["http://zotero.org/users/local/KGgCYbgG/items/PLB6P65T"],"uri":["http://zotero.org/users/local/KGgCYbgG/items/PLB6P65T"],"itemData":{"id":1512,"type":"article-journal","abstract":"BackgroundWorkplace stress is a complex phenomenon that may often be dynamic and evolving over time. Traditional linear modeling does not allow representation of recursive feedback loops among the implicated factors. The objective of this study was to develop a multidimensional system dynamics model (SDM) of workplace stress among nursing aides and conduct simulations to illustrate how changes in psychosocial perceptions and workplace factors might influence workplace stress over time.MethodsEight key informants with prior experience in a large study of US nursing home workers participated in model building. Participants brainstormed the range of components related to workplace stress. Components were grouped together based on common themes and translated into feedback loops. The SDM was parameterized through key informant insight on the shape and magnitude of the relationship between model components. Model construction was also supported utilizing survey data collected as part of the larger study. All data was entered into the software program, Vensim. Simulations were conducted to examine how adaptations to model components would influence workplace stress.ResultsThe SDM included perceptions of organizational conditions (e.g., job demands and job control), workplace social support (i.e., managerial and coworker social support), workplace safety, and demands outside of work (i.e. work-family conflict). Each component was part of a reinforcing feedback loop. Simulations exhibited that scenarios with increasing job control and decreasing job demands led to a decline in workplace stress. Within the context of the system, the effects of workplace social support, workplace safety, and work-family conflict were relatively minor.ConclusionSDM methodology offers a unique perspective for researchers and practitioners to view workplace stress as a dynamic process. The portrayal of multiple recursive feedback loops can guide the development of policies and programs within complex organizational contexts with attention both to interactions among causes and avoidance of adverse unintended consequences. While additional research is needed to further test the modeling approach, findings might underscore the need to direct workplace interventions towards changing organizational conditions for nursing aides.","container-title":"BMC Health Services Research","DOI":"10.1186/s12913-016-1955-8","ISSN":"1472-6963","issue":"1","journalAbbreviation":"BMC Health Serv Res","language":"en","page":"12","source":"Springer Link","title":"Conceptualizing the dynamics of workplace stress: a systems-based study of nursing aides","title-short":"Conceptualizing the dynamics of workplace stress","volume":"17","author":[{"family":"Jetha","given":"Arif"},{"family":"Kernan","given":"Laura"},{"family":"Kurowski","given":"Alicia"},{"literal":"Pro-Care Research Team"}],"issued":{"date-parts":[["2017",1,5]]}}}],"schema":"https://github.com/citation-style-language/schema/raw/master/csl-citation.json"} </w:instrText>
      </w:r>
      <w:r w:rsidR="004618D4" w:rsidRPr="00153632">
        <w:rPr>
          <w:szCs w:val="24"/>
        </w:rPr>
        <w:fldChar w:fldCharType="separate"/>
      </w:r>
      <w:r w:rsidRPr="00153632">
        <w:rPr>
          <w:szCs w:val="24"/>
        </w:rPr>
        <w:t>Jetha et al. (2017)</w:t>
      </w:r>
      <w:r w:rsidR="004618D4" w:rsidRPr="00153632">
        <w:rPr>
          <w:szCs w:val="24"/>
        </w:rPr>
        <w:fldChar w:fldCharType="end"/>
      </w:r>
      <w:r w:rsidRPr="00153632">
        <w:rPr>
          <w:szCs w:val="24"/>
        </w:rPr>
        <w:t xml:space="preserve"> cite that job control has an impact </w:t>
      </w:r>
      <w:r>
        <w:rPr>
          <w:szCs w:val="24"/>
        </w:rPr>
        <w:t>o</w:t>
      </w:r>
      <w:r w:rsidRPr="00153632">
        <w:rPr>
          <w:szCs w:val="24"/>
        </w:rPr>
        <w:t xml:space="preserve">n the workplace. When job control for employees is increased, workplace stress is reduced and job satisfaction is increased. Factors that were seen to have </w:t>
      </w:r>
      <w:r>
        <w:rPr>
          <w:szCs w:val="24"/>
        </w:rPr>
        <w:t xml:space="preserve">the </w:t>
      </w:r>
      <w:r w:rsidRPr="00153632">
        <w:rPr>
          <w:szCs w:val="24"/>
        </w:rPr>
        <w:t>most impact when it comes to job control include skill level, creativity, variety, and learning opportunities. These factors are also in agreement with this current study where the participants either agreed or strongly agreed with statements concerning skill level, creativity, variety, and learning opportunities.</w:t>
      </w:r>
    </w:p>
    <w:p w:rsidR="00CA069B" w:rsidRPr="00153632" w:rsidRDefault="00CA069B" w:rsidP="00CA069B">
      <w:pPr>
        <w:spacing w:line="480" w:lineRule="auto"/>
        <w:rPr>
          <w:szCs w:val="24"/>
        </w:rPr>
      </w:pPr>
      <w:r w:rsidRPr="00153632">
        <w:rPr>
          <w:szCs w:val="24"/>
        </w:rPr>
        <w:tab/>
        <w:t xml:space="preserve">Ultimately, the study by </w:t>
      </w:r>
      <w:r w:rsidR="004618D4" w:rsidRPr="00153632">
        <w:rPr>
          <w:szCs w:val="24"/>
        </w:rPr>
        <w:fldChar w:fldCharType="begin"/>
      </w:r>
      <w:r w:rsidRPr="00153632">
        <w:rPr>
          <w:szCs w:val="24"/>
        </w:rPr>
        <w:instrText xml:space="preserve"> ADDIN ZOTERO_ITEM CSL_CITATION {"citationID":"ZUf2BDQZ","properties":{"formattedCitation":"(Dawson et al., 2016b)","plainCitation":"(Dawson et al., 2016b)","noteIndex":0},"citationItems":[{"id":1514,"uris":["http://zotero.org/users/local/KGgCYbgG/items/WR6WGSIZ"],"uri":["http://zotero.org/users/local/KGgCYbgG/items/WR6WGSIZ"],"itemData":{"id":1514,"type":"article-journal","container-title":"Journal of Organizational Behavior","issue":"3","page":"397–415","source":"Google Scholar","title":"The role of hindrance stressors in the job demand–control–support model of occupational stress: A proposed theory revision","title-short":"The role of hindrance stressors in the job demand–control–support model of occupational stress","volume":"37","author":[{"family":"Dawson","given":"Kevin M."},{"family":"O'Brien","given":"Kimberly E."},{"family":"Beehr","given":"Terry A."}],"issued":{"date-parts":[["2016"]]}}}],"schema":"https://github.com/citation-style-language/schema/raw/master/csl-citation.json"} </w:instrText>
      </w:r>
      <w:r w:rsidR="004618D4" w:rsidRPr="00153632">
        <w:rPr>
          <w:szCs w:val="24"/>
        </w:rPr>
        <w:fldChar w:fldCharType="separate"/>
      </w:r>
      <w:r w:rsidRPr="00153632">
        <w:rPr>
          <w:szCs w:val="24"/>
        </w:rPr>
        <w:t>Dawson et al., (2016b)</w:t>
      </w:r>
      <w:r w:rsidR="004618D4" w:rsidRPr="00153632">
        <w:rPr>
          <w:szCs w:val="24"/>
        </w:rPr>
        <w:fldChar w:fldCharType="end"/>
      </w:r>
      <w:r w:rsidRPr="00153632">
        <w:rPr>
          <w:szCs w:val="24"/>
        </w:rPr>
        <w:t xml:space="preserve"> indicates that an increase in job control removes any hindrances which are termed as stressors. This improves the general working conditions, improves employee performance and increases job satisfaction. </w:t>
      </w:r>
      <w:r>
        <w:rPr>
          <w:szCs w:val="24"/>
        </w:rPr>
        <w:t>In line with two</w:t>
      </w:r>
      <w:r w:rsidR="0005613B">
        <w:rPr>
          <w:szCs w:val="24"/>
        </w:rPr>
        <w:t>-</w:t>
      </w:r>
      <w:r>
        <w:rPr>
          <w:szCs w:val="24"/>
        </w:rPr>
        <w:t xml:space="preserve">factor theory, these are hygiene factors that bring about satisfaction in the organization </w:t>
      </w:r>
      <w:r w:rsidRPr="00153632">
        <w:rPr>
          <w:szCs w:val="24"/>
        </w:rPr>
        <w:t xml:space="preserve">needs </w:t>
      </w:r>
      <w:r w:rsidR="004618D4" w:rsidRPr="00153632">
        <w:rPr>
          <w:szCs w:val="24"/>
        </w:rPr>
        <w:fldChar w:fldCharType="begin"/>
      </w:r>
      <w:r w:rsidRPr="00153632">
        <w:rPr>
          <w:szCs w:val="24"/>
        </w:rPr>
        <w:instrText xml:space="preserve"> ADDIN ZOTERO_ITEM CSL_CITATION {"citationID":"9RbaewbJ","properties":{"formattedCitation":"(Alshmemri et al., 2017)","plainCitation":"(Alshmemri et al., 2017)","noteIndex":0},"citationItems":[{"id":154,"uris":["http://zotero.org/users/local/KGgCYbgG/items/NB8N8X8W"],"uri":["http://zotero.org/users/local/KGgCYbgG/items/NB8N8X8W"],"itemData":{"id":154,"type":"article-journal","container-title":"Life Science Journal","issue":"5","page":"12–16","source":"Google Scholar","title":"Herzberg’s two-factor theory","volume":"14","author":[{"family":"Alshmemri","given":"Mohammed"},{"family":"Shahwan-Akl","given":"Lina"},{"family":"Maude","given":"Phillip"}],"issued":{"date-parts":[["2017"]]}}}],"schema":"https://github.com/citation-style-language/schema/raw/master/csl-citation.json"} </w:instrText>
      </w:r>
      <w:r w:rsidR="004618D4" w:rsidRPr="00153632">
        <w:rPr>
          <w:szCs w:val="24"/>
        </w:rPr>
        <w:fldChar w:fldCharType="separate"/>
      </w:r>
      <w:r w:rsidRPr="00153632">
        <w:rPr>
          <w:szCs w:val="24"/>
        </w:rPr>
        <w:t>(Alshmemri et al., 2017)</w:t>
      </w:r>
      <w:r w:rsidR="004618D4" w:rsidRPr="00153632">
        <w:rPr>
          <w:szCs w:val="24"/>
        </w:rPr>
        <w:fldChar w:fldCharType="end"/>
      </w:r>
      <w:r w:rsidRPr="00153632">
        <w:rPr>
          <w:szCs w:val="24"/>
        </w:rPr>
        <w:t>.</w:t>
      </w:r>
      <w:r w:rsidR="00CD6A6E">
        <w:rPr>
          <w:szCs w:val="24"/>
        </w:rPr>
        <w:t xml:space="preserve"> When employees are motivated at work and in the jobs and duties that they perform, </w:t>
      </w:r>
      <w:r w:rsidR="0005613B">
        <w:rPr>
          <w:szCs w:val="24"/>
        </w:rPr>
        <w:t>they will likely</w:t>
      </w:r>
      <w:r w:rsidR="00CD6A6E">
        <w:rPr>
          <w:szCs w:val="24"/>
        </w:rPr>
        <w:t xml:space="preserve"> be satisfied with their work. </w:t>
      </w:r>
    </w:p>
    <w:p w:rsidR="003C1D68" w:rsidRPr="00C13219" w:rsidRDefault="009B0265" w:rsidP="001E74C0">
      <w:pPr>
        <w:spacing w:line="480" w:lineRule="auto"/>
        <w:rPr>
          <w:bCs/>
          <w:szCs w:val="24"/>
          <w:lang w:val="en-GB"/>
        </w:rPr>
      </w:pPr>
      <w:r>
        <w:rPr>
          <w:szCs w:val="24"/>
        </w:rPr>
        <w:tab/>
        <w:t xml:space="preserve">The regression analysis indicated </w:t>
      </w:r>
      <w:r w:rsidRPr="00153632">
        <w:rPr>
          <w:bCs/>
          <w:szCs w:val="24"/>
          <w:lang w:val="en-GB"/>
        </w:rPr>
        <w:t>that job control ha</w:t>
      </w:r>
      <w:r w:rsidR="00C13219">
        <w:rPr>
          <w:bCs/>
          <w:szCs w:val="24"/>
          <w:lang w:val="en-GB"/>
        </w:rPr>
        <w:t>d</w:t>
      </w:r>
      <w:r w:rsidRPr="00153632">
        <w:rPr>
          <w:bCs/>
          <w:szCs w:val="24"/>
          <w:lang w:val="en-GB"/>
        </w:rPr>
        <w:t xml:space="preserve"> no statistically significant influence on job satisfaction at NHIF Kenya. This decision was reached upon as the p-value is more than 0.05 (95% confidence level). These findings are not in line with the conclusions by </w:t>
      </w:r>
      <w:r w:rsidR="004618D4" w:rsidRPr="00153632">
        <w:rPr>
          <w:bCs/>
          <w:szCs w:val="24"/>
          <w:lang w:val="en-GB"/>
        </w:rPr>
        <w:fldChar w:fldCharType="begin"/>
      </w:r>
      <w:r w:rsidRPr="00153632">
        <w:rPr>
          <w:bCs/>
          <w:szCs w:val="24"/>
          <w:lang w:val="en-GB"/>
        </w:rPr>
        <w:instrText xml:space="preserve"> ADDIN ZOTERO_ITEM CSL_CITATION {"citationID":"GyFQUPcs","properties":{"formattedCitation":"(Karanika-Murray et al., 2017)","plainCitation":"(Karanika-Murray et al., 2017)","noteIndex":0},"citationItems":[{"id":1506,"uris":["http://zotero.org/users/local/KGgCYbgG/items/RI4MFP9B"],"uri":["http://zotero.org/users/local/KGgCYbgG/items/RI4MFP9B"],"itemData":{"id":1506,"type":"article-journal","container-title":"Journal of Organizational Effectiveness: People and Performance","issue":"3","page":"238–255","source":"Google Scholar","title":"Job demands, job control, psychological climate, and job satisfaction: A cognitive dissonance perspective","title-short":"Job demands, job control, psychological climate, and job satisfaction","volume":"4","author":[{"family":"Karanika-Murray","given":"Maria"},{"family":"Michaelides","given":"George"},{"family":"Wood","given":"Stephen J."}],"issued":{"date-parts":[["2017"]]}}}],"schema":"https://github.com/citation-style-language/schema/raw/master/csl-citation.json"} </w:instrText>
      </w:r>
      <w:r w:rsidR="004618D4" w:rsidRPr="00153632">
        <w:rPr>
          <w:bCs/>
          <w:szCs w:val="24"/>
          <w:lang w:val="en-GB"/>
        </w:rPr>
        <w:fldChar w:fldCharType="separate"/>
      </w:r>
      <w:r w:rsidRPr="00153632">
        <w:rPr>
          <w:szCs w:val="24"/>
        </w:rPr>
        <w:t>Karanika-Murray et al. (2017)</w:t>
      </w:r>
      <w:r w:rsidR="004618D4" w:rsidRPr="00153632">
        <w:rPr>
          <w:bCs/>
          <w:szCs w:val="24"/>
          <w:lang w:val="en-GB"/>
        </w:rPr>
        <w:fldChar w:fldCharType="end"/>
      </w:r>
      <w:r w:rsidRPr="00153632">
        <w:rPr>
          <w:bCs/>
          <w:szCs w:val="24"/>
          <w:lang w:val="en-GB"/>
        </w:rPr>
        <w:t xml:space="preserve"> who found out that there was a statistically significant relationship between job control and job satisfaction. </w:t>
      </w:r>
      <w:r w:rsidR="00481309">
        <w:rPr>
          <w:bCs/>
          <w:szCs w:val="24"/>
          <w:lang w:val="en-GB"/>
        </w:rPr>
        <w:t>Based on the conceptual framework of this study, then it can be seen that job satisfaction is not dependent on job control. As such, an employee can have control of their job but that does not mean that they will have job satisfaction.</w:t>
      </w:r>
    </w:p>
    <w:p w:rsidR="00AB28B2" w:rsidRDefault="00B62DD9" w:rsidP="00C13219">
      <w:pPr>
        <w:pStyle w:val="Heading2"/>
        <w:spacing w:line="480" w:lineRule="auto"/>
        <w:rPr>
          <w:szCs w:val="24"/>
        </w:rPr>
      </w:pPr>
      <w:bookmarkStart w:id="129" w:name="_Toc52178936"/>
      <w:r w:rsidRPr="00B62DD9">
        <w:t xml:space="preserve">5.4 </w:t>
      </w:r>
      <w:r w:rsidR="00AB28B2" w:rsidRPr="00153632">
        <w:t>The Influence of Social Support on Job Satisfaction</w:t>
      </w:r>
      <w:bookmarkEnd w:id="129"/>
    </w:p>
    <w:p w:rsidR="00AB28B2" w:rsidRDefault="00C13219" w:rsidP="00C13219">
      <w:pPr>
        <w:spacing w:after="0" w:line="480" w:lineRule="auto"/>
        <w:ind w:firstLine="720"/>
        <w:rPr>
          <w:szCs w:val="24"/>
        </w:rPr>
      </w:pPr>
      <w:r>
        <w:rPr>
          <w:szCs w:val="24"/>
        </w:rPr>
        <w:t xml:space="preserve">The study found out that </w:t>
      </w:r>
      <w:r w:rsidRPr="00153632">
        <w:rPr>
          <w:szCs w:val="24"/>
        </w:rPr>
        <w:t xml:space="preserve">there is </w:t>
      </w:r>
      <w:r>
        <w:rPr>
          <w:szCs w:val="24"/>
        </w:rPr>
        <w:t xml:space="preserve">a </w:t>
      </w:r>
      <w:r w:rsidRPr="00153632">
        <w:rPr>
          <w:szCs w:val="24"/>
        </w:rPr>
        <w:t>pleasant atmosphere at their place of work</w:t>
      </w:r>
      <w:r>
        <w:rPr>
          <w:szCs w:val="24"/>
        </w:rPr>
        <w:t xml:space="preserve">. It was found that there is </w:t>
      </w:r>
      <w:r w:rsidR="0005613B">
        <w:rPr>
          <w:szCs w:val="24"/>
        </w:rPr>
        <w:t xml:space="preserve">a </w:t>
      </w:r>
      <w:r w:rsidRPr="00153632">
        <w:rPr>
          <w:szCs w:val="24"/>
        </w:rPr>
        <w:t>spirit of unity among colleagues</w:t>
      </w:r>
      <w:r>
        <w:rPr>
          <w:szCs w:val="24"/>
        </w:rPr>
        <w:t>. This meant that the employees gave each other support to help them in performing their duties. This helped the employees to get along well with their superiors and colleagues.</w:t>
      </w:r>
      <w:r w:rsidR="007043C5">
        <w:rPr>
          <w:szCs w:val="24"/>
        </w:rPr>
        <w:t xml:space="preserve"> The study also found out that there was a high degree of social support in the organization. </w:t>
      </w:r>
    </w:p>
    <w:p w:rsidR="009B0265" w:rsidRPr="00153632" w:rsidRDefault="009B0265" w:rsidP="009B0265">
      <w:pPr>
        <w:spacing w:line="480" w:lineRule="auto"/>
        <w:ind w:firstLine="720"/>
        <w:rPr>
          <w:bCs/>
          <w:szCs w:val="24"/>
          <w:lang w:val="en-GB"/>
        </w:rPr>
      </w:pPr>
      <w:r w:rsidRPr="00153632">
        <w:rPr>
          <w:szCs w:val="24"/>
        </w:rPr>
        <w:t xml:space="preserve">Similarly, in their study, </w:t>
      </w:r>
      <w:r w:rsidR="004618D4" w:rsidRPr="00153632">
        <w:rPr>
          <w:szCs w:val="24"/>
        </w:rPr>
        <w:fldChar w:fldCharType="begin"/>
      </w:r>
      <w:r w:rsidRPr="00153632">
        <w:rPr>
          <w:szCs w:val="24"/>
        </w:rPr>
        <w:instrText xml:space="preserve"> ADDIN ZOTERO_ITEM CSL_CITATION {"citationID":"qod1Lrdb","properties":{"formattedCitation":"(Johnsen et al., 2018)","plainCitation":"(Johnsen et al., 2018)","noteIndex":0},"citationItems":[{"id":1509,"uris":["http://zotero.org/users/local/KGgCYbgG/items/TVNT5TN3"],"uri":["http://zotero.org/users/local/KGgCYbgG/items/TVNT5TN3"],"itemData":{"id":1509,"type":"article-journal","abstract":"Aims: Social support is associated with well-being and positive health outcomes. However, positive outcomes of social support might be more dependent on the way support is provided than the amount of support received. A distinction can be made between directive social support, where the provider resumes responsibility, and nondirective social support, where the receiver has the control. This study examined the relationship between directive and nondirective social support, and subjective health complaints, job satisfaction and perception of job demands and job control. Methods: A survey was conducted among 957 Norwegian employees, working in 114 private kindergartens (mean age 40.7 years, SD = 10.5, 92.8% female), as part of a randomized controlled trial. This study used only baseline data. A factor analysis of the Norwegian version of the Social Support Inventory was conducted, identifying two factors: nondirective and directive social support. Hierarchical regression analyses were then performed. Results: Nondirective social support was related to fewer musculoskeletal and pseudoneurological complaints, higher job satisfaction, and the perception of lower job demands and higher job control. Directive social support had the opposite relationship, but was not statistically significant for pseudoneurological complaints. Conclusions: It appears that for social support to be positively related with job characteristics and subjective health complaints, it has to be nondirective. Directive social support was not only without any association, but had a significant negative relationship with several of the variables. Nondirective social support may be an important factor to consider when aiming to improve the psychosocial work environment., Trial registration: Clinicaltrials.gov: NCT02396797. Registered 23 March 2015.","container-title":"Scandinavian Journal of Public Health","DOI":"10.1177/1403494817726617","ISSN":"1403-4948","issue":"3","journalAbbreviation":"Scand J Public Health","language":"en","page":"358-367","source":"SAGE Journals","title":"Directive and nondirective social support in the workplace – is this social support distinction important for subjective health complaints, job satisfaction, and perception of job demands and job control?","volume":"46","author":[{"family":"Johnsen","given":"Tone Langjordet"},{"family":"Eriksen","given":"Hege Randi"},{"family":"Indahl","given":"Aage"},{"family":"Tveito","given":"Torill Helene"}],"issued":{"date-parts":[["2018",5,1]]}}}],"schema":"https://github.com/citation-style-language/schema/raw/master/csl-citation.json"} </w:instrText>
      </w:r>
      <w:r w:rsidR="004618D4" w:rsidRPr="00153632">
        <w:rPr>
          <w:szCs w:val="24"/>
        </w:rPr>
        <w:fldChar w:fldCharType="separate"/>
      </w:r>
      <w:r w:rsidRPr="00153632">
        <w:rPr>
          <w:szCs w:val="24"/>
        </w:rPr>
        <w:t>Johnsen et al. (2018)</w:t>
      </w:r>
      <w:r w:rsidR="004618D4" w:rsidRPr="00153632">
        <w:rPr>
          <w:szCs w:val="24"/>
        </w:rPr>
        <w:fldChar w:fldCharType="end"/>
      </w:r>
      <w:r w:rsidRPr="00153632">
        <w:rPr>
          <w:szCs w:val="24"/>
        </w:rPr>
        <w:t xml:space="preserve"> found out that there was a high level of social support in their study. </w:t>
      </w:r>
      <w:r w:rsidR="0005613B">
        <w:rPr>
          <w:szCs w:val="24"/>
        </w:rPr>
        <w:t xml:space="preserve">When social support is high, there is a </w:t>
      </w:r>
      <w:r w:rsidRPr="00153632">
        <w:rPr>
          <w:szCs w:val="24"/>
        </w:rPr>
        <w:t xml:space="preserve">positive effect on job satisfaction. </w:t>
      </w:r>
      <w:r w:rsidRPr="00153632">
        <w:rPr>
          <w:bCs/>
          <w:szCs w:val="24"/>
          <w:lang w:val="en-GB"/>
        </w:rPr>
        <w:t>It is</w:t>
      </w:r>
      <w:r>
        <w:rPr>
          <w:bCs/>
          <w:szCs w:val="24"/>
          <w:lang w:val="en-GB"/>
        </w:rPr>
        <w:t>, however, notable</w:t>
      </w:r>
      <w:r w:rsidRPr="00153632">
        <w:rPr>
          <w:bCs/>
          <w:szCs w:val="24"/>
          <w:lang w:val="en-GB"/>
        </w:rPr>
        <w:t xml:space="preserve"> that </w:t>
      </w:r>
      <w:r w:rsidR="004618D4" w:rsidRPr="00153632">
        <w:rPr>
          <w:bCs/>
          <w:szCs w:val="24"/>
          <w:lang w:val="en-GB"/>
        </w:rPr>
        <w:fldChar w:fldCharType="begin"/>
      </w:r>
      <w:r w:rsidRPr="00153632">
        <w:rPr>
          <w:bCs/>
          <w:szCs w:val="24"/>
          <w:lang w:val="en-GB"/>
        </w:rPr>
        <w:instrText xml:space="preserve"> ADDIN ZOTERO_ITEM CSL_CITATION {"citationID":"GQDB3gmx","properties":{"formattedCitation":"(Johnsen et al., 2018)","plainCitation":"(Johnsen et al., 2018)","dontUpdate":true,"noteIndex":0},"citationItems":[{"id":1509,"uris":["http://zotero.org/users/local/KGgCYbgG/items/TVNT5TN3"],"uri":["http://zotero.org/users/local/KGgCYbgG/items/TVNT5TN3"],"itemData":{"id":1509,"type":"article-journal","abstract":"Aims: Social support is associated with well-being and positive health outcomes. However, positive outcomes of social support might be more dependent on the way support is provided than the amount of support received. A distinction can be made between directive social support, where the provider resumes responsibility, and nondirective social support, where the receiver has the control. This study examined the relationship between directive and nondirective social support, and subjective health complaints, job satisfaction and perception of job demands and job control. Methods: A survey was conducted among 957 Norwegian employees, working in 114 private kindergartens (mean age 40.7 years, SD = 10.5, 92.8% female), as part of a randomized controlled trial. This study used only baseline data. A factor analysis of the Norwegian version of the Social Support Inventory was conducted, identifying two factors: nondirective and directive social support. Hierarchical regression analyses were then performed. Results: Nondirective social support was related to fewer musculoskeletal and pseudoneurological complaints, higher job satisfaction, and the perception of lower job demands and higher job control. Directive social support had the opposite relationship, but was not statistically significant for pseudoneurological complaints. Conclusions: It appears that for social support to be positively related with job characteristics and subjective health complaints, it has to be nondirective. Directive social support was not only without any association, but had a significant negative relationship with several of the variables. Nondirective social support may be an important factor to consider when aiming to improve the psychosocial work environment., Trial registration: Clinicaltrials.gov: NCT02396797. Registered 23 March 2015.","container-title":"Scandinavian Journal of Public Health","DOI":"10.1177/1403494817726617","ISSN":"1403-4948","issue":"3","journalAbbreviation":"Scand J Public Health","language":"en","page":"358-367","source":"SAGE Journals","title":"Directive and nondirective social support in the workplace – is this social support distinction important for subjective health complaints, job satisfaction, and perception of job demands and job control?","volume":"46","author":[{"family":"Johnsen","given":"Tone Langjordet"},{"family":"Eriksen","given":"Hege Randi"},{"family":"Indahl","given":"Aage"},{"family":"Tveito","given":"Torill Helene"}],"issued":{"date-parts":[["2018",5,1]]}}}],"schema":"https://github.com/citation-style-language/schema/raw/master/csl-citation.json"} </w:instrText>
      </w:r>
      <w:r w:rsidR="004618D4" w:rsidRPr="00153632">
        <w:rPr>
          <w:bCs/>
          <w:szCs w:val="24"/>
          <w:lang w:val="en-GB"/>
        </w:rPr>
        <w:fldChar w:fldCharType="separate"/>
      </w:r>
      <w:r w:rsidRPr="00153632">
        <w:rPr>
          <w:szCs w:val="24"/>
        </w:rPr>
        <w:t>Johnsen et al. (2018)</w:t>
      </w:r>
      <w:r w:rsidR="004618D4" w:rsidRPr="00153632">
        <w:rPr>
          <w:bCs/>
          <w:szCs w:val="24"/>
          <w:lang w:val="en-GB"/>
        </w:rPr>
        <w:fldChar w:fldCharType="end"/>
      </w:r>
      <w:r w:rsidRPr="00153632">
        <w:rPr>
          <w:bCs/>
          <w:szCs w:val="24"/>
          <w:lang w:val="en-GB"/>
        </w:rPr>
        <w:t xml:space="preserve"> focused on direct and non-direct social support. In light of this, clarification has to be made that low direct social support and high non-direct social support lead to high job satisfaction.</w:t>
      </w:r>
    </w:p>
    <w:p w:rsidR="009B0265" w:rsidRPr="00153632" w:rsidRDefault="009B0265" w:rsidP="009B0265">
      <w:pPr>
        <w:spacing w:line="480" w:lineRule="auto"/>
        <w:ind w:firstLine="720"/>
        <w:rPr>
          <w:szCs w:val="24"/>
        </w:rPr>
      </w:pPr>
      <w:r w:rsidRPr="00153632">
        <w:rPr>
          <w:bCs/>
          <w:szCs w:val="24"/>
          <w:lang w:val="en-GB"/>
        </w:rPr>
        <w:t>Further,</w:t>
      </w:r>
      <w:r w:rsidR="004618D4" w:rsidRPr="00153632">
        <w:rPr>
          <w:szCs w:val="24"/>
        </w:rPr>
        <w:fldChar w:fldCharType="begin"/>
      </w:r>
      <w:r w:rsidRPr="00153632">
        <w:rPr>
          <w:szCs w:val="24"/>
        </w:rPr>
        <w:instrText xml:space="preserve"> ADDIN ZOTERO_ITEM CSL_CITATION {"citationID":"BoFTwfWj","properties":{"formattedCitation":"(Roxana, 2013)","plainCitation":"(Roxana, 2013)","dontUpdate":true,"noteIndex":0},"citationItems":[{"id":"Ua1Lca2I/KFrOY25H","uris":["http://zotero.org/users/local/l9sx3M2S/items/4NFMS8LX"],"uri":["http://zotero.org/users/local/l9sx3M2S/items/4NFMS8LX"],"itemData":{"id":1673,"type":"article-journal","title":"Social support as a mediator between emotion work and job satisfaction","container-title":"Procedia-Social and Behavioral Sciences","page":"601–606","volume":"84","source":"Google Scholar","author":[{"family":"Roxana","given":"Aldea-Capotescu"}],"issued":{"date-parts":[["2013"]]}}}],"schema":"https://github.com/citation-style-language/schema/raw/master/csl-citation.json"} </w:instrText>
      </w:r>
      <w:r w:rsidR="004618D4" w:rsidRPr="00153632">
        <w:rPr>
          <w:szCs w:val="24"/>
        </w:rPr>
        <w:fldChar w:fldCharType="separate"/>
      </w:r>
      <w:r w:rsidRPr="00153632">
        <w:rPr>
          <w:szCs w:val="24"/>
        </w:rPr>
        <w:t>Roxana (2013)</w:t>
      </w:r>
      <w:r w:rsidR="004618D4" w:rsidRPr="00153632">
        <w:rPr>
          <w:szCs w:val="24"/>
        </w:rPr>
        <w:fldChar w:fldCharType="end"/>
      </w:r>
      <w:r w:rsidRPr="00153632">
        <w:rPr>
          <w:szCs w:val="24"/>
        </w:rPr>
        <w:t xml:space="preserve"> found out that social support is an important predictor for job satisfaction. This is because when there is social support, a supportive climate is created in the organization which lowers stress levels and decreases levels of employee turnover. Social support mainly comes from supervisors and fellow employees. </w:t>
      </w:r>
    </w:p>
    <w:p w:rsidR="009B0265" w:rsidRPr="00153632" w:rsidRDefault="009B0265" w:rsidP="009B0265">
      <w:pPr>
        <w:spacing w:line="480" w:lineRule="auto"/>
        <w:ind w:firstLine="720"/>
        <w:rPr>
          <w:szCs w:val="24"/>
        </w:rPr>
      </w:pPr>
      <w:r w:rsidRPr="00153632">
        <w:rPr>
          <w:szCs w:val="24"/>
        </w:rPr>
        <w:t xml:space="preserve">In the same vein, </w:t>
      </w:r>
      <w:r w:rsidR="004618D4" w:rsidRPr="00153632">
        <w:rPr>
          <w:szCs w:val="24"/>
        </w:rPr>
        <w:fldChar w:fldCharType="begin"/>
      </w:r>
      <w:r w:rsidRPr="00153632">
        <w:rPr>
          <w:szCs w:val="24"/>
        </w:rPr>
        <w:instrText xml:space="preserve"> ADDIN ZOTERO_ITEM CSL_CITATION {"citationID":"FY2BBxiz","properties":{"formattedCitation":"(Pohl &amp; Galletta, 2017)","plainCitation":"(Pohl &amp; Galletta, 2017)","dontUpdate":true,"noteIndex":0},"citationItems":[{"id":"Ua1Lca2I/oNp5pmND","uris":["http://zotero.org/users/local/l9sx3M2S/items/HCH45NJZ"],"uri":["http://zotero.org/users/local/l9sx3M2S/items/HCH45NJZ"],"itemData":{"id":1671,"type":"article-journal","title":"The role of supervisor emotional support on individual job satisfaction: A multilevel analysis","container-title":"Applied Nursing Research","page":"61–66","volume":"33","source":"Google Scholar","shortTitle":"The role of supervisor emotional support on individual job satisfaction","author":[{"family":"Pohl","given":"Sabine"},{"family":"Galletta","given":"Maura"}],"issued":{"date-parts":[["2017"]]}}}],"schema":"https://github.com/citation-style-language/schema/raw/master/csl-citation.json"} </w:instrText>
      </w:r>
      <w:r w:rsidR="004618D4" w:rsidRPr="00153632">
        <w:rPr>
          <w:szCs w:val="24"/>
        </w:rPr>
        <w:fldChar w:fldCharType="separate"/>
      </w:r>
      <w:r w:rsidRPr="00153632">
        <w:rPr>
          <w:szCs w:val="24"/>
        </w:rPr>
        <w:t>Pohl and Galletta (2017)</w:t>
      </w:r>
      <w:r w:rsidR="004618D4" w:rsidRPr="00153632">
        <w:rPr>
          <w:szCs w:val="24"/>
        </w:rPr>
        <w:fldChar w:fldCharType="end"/>
      </w:r>
      <w:r w:rsidRPr="00153632">
        <w:rPr>
          <w:szCs w:val="24"/>
        </w:rPr>
        <w:t xml:space="preserve"> found out that social support</w:t>
      </w:r>
      <w:r>
        <w:rPr>
          <w:szCs w:val="24"/>
        </w:rPr>
        <w:t>, especially from supervisors,</w:t>
      </w:r>
      <w:r w:rsidRPr="00153632">
        <w:rPr>
          <w:szCs w:val="24"/>
        </w:rPr>
        <w:t xml:space="preserve"> reinforces a strong belief in the employees’ goals and abilities. Social support is instrumental in attaining positive work characteristics which include job satisfaction. However, according to Pohl and Galletta, supervisor support is viewed as a moderating factor as opposed to a predictor variable.</w:t>
      </w:r>
      <w:r w:rsidR="00EB33B2">
        <w:rPr>
          <w:szCs w:val="24"/>
        </w:rPr>
        <w:t xml:space="preserve"> This contradicts the conceptual framework presented in this study which indicates that social support is a predictor variable. </w:t>
      </w:r>
    </w:p>
    <w:p w:rsidR="00286E1D" w:rsidRDefault="008A3A33" w:rsidP="00286E1D">
      <w:pPr>
        <w:spacing w:after="0" w:line="480" w:lineRule="auto"/>
        <w:rPr>
          <w:bCs/>
          <w:szCs w:val="24"/>
          <w:lang w:val="en-GB"/>
        </w:rPr>
      </w:pPr>
      <w:r>
        <w:rPr>
          <w:szCs w:val="24"/>
        </w:rPr>
        <w:tab/>
        <w:t xml:space="preserve">The regression analysis </w:t>
      </w:r>
      <w:r w:rsidR="00286E1D">
        <w:rPr>
          <w:szCs w:val="24"/>
        </w:rPr>
        <w:t xml:space="preserve">found out that </w:t>
      </w:r>
      <w:r w:rsidR="00286E1D" w:rsidRPr="00153632">
        <w:rPr>
          <w:bCs/>
          <w:szCs w:val="24"/>
          <w:lang w:val="en-GB"/>
        </w:rPr>
        <w:t xml:space="preserve">social support has a statistically significant influence on job satisfaction at NHIF Kenya. This decision was reached upon as the p-value is less than 0.05 (95% confidence level). Supporting these findings, </w:t>
      </w:r>
      <w:r w:rsidR="004618D4" w:rsidRPr="00153632">
        <w:rPr>
          <w:bCs/>
          <w:szCs w:val="24"/>
          <w:lang w:val="en-GB"/>
        </w:rPr>
        <w:fldChar w:fldCharType="begin"/>
      </w:r>
      <w:r w:rsidR="00286E1D" w:rsidRPr="00153632">
        <w:rPr>
          <w:bCs/>
          <w:szCs w:val="24"/>
          <w:lang w:val="en-GB"/>
        </w:rPr>
        <w:instrText xml:space="preserve"> ADDIN ZOTERO_ITEM CSL_CITATION {"citationID":"xsD2WcrC","properties":{"formattedCitation":"(Johnsen et al., 2018)","plainCitation":"(Johnsen et al., 2018)","dontUpdate":true,"noteIndex":0},"citationItems":[{"id":1509,"uris":["http://zotero.org/users/local/KGgCYbgG/items/TVNT5TN3"],"uri":["http://zotero.org/users/local/KGgCYbgG/items/TVNT5TN3"],"itemData":{"id":1509,"type":"article-journal","abstract":"Aims: Social support is associated with well-being and positive health outcomes. However, positive outcomes of social support might be more dependent on the way support is provided than the amount of support received. A distinction can be made between directive social support, where the provider resumes responsibility, and nondirective social support, where the receiver has the control. This study examined the relationship between directive and nondirective social support, and subjective health complaints, job satisfaction and perception of job demands and job control. Methods: A survey was conducted among 957 Norwegian employees, working in 114 private kindergartens (mean age 40.7 years, SD = 10.5, 92.8% female), as part of a randomized controlled trial. This study used only baseline data. A factor analysis of the Norwegian version of the Social Support Inventory was conducted, identifying two factors: nondirective and directive social support. Hierarchical regression analyses were then performed. Results: Nondirective social support was related to fewer musculoskeletal and pseudoneurological complaints, higher job satisfaction, and the perception of lower job demands and higher job control. Directive social support had the opposite relationship, but was not statistically significant for pseudoneurological complaints. Conclusions: It appears that for social support to be positively related with job characteristics and subjective health complaints, it has to be nondirective. Directive social support was not only without any association, but had a significant negative relationship with several of the variables. Nondirective social support may be an important factor to consider when aiming to improve the psychosocial work environment., Trial registration: Clinicaltrials.gov: NCT02396797. Registered 23 March 2015.","container-title":"Scandinavian Journal of Public Health","DOI":"10.1177/1403494817726617","ISSN":"1403-4948","issue":"3","journalAbbreviation":"Scand J Public Health","language":"en","page":"358-367","source":"SAGE Journals","title":"Directive and nondirective social support in the workplace – is this social support distinction important for subjective health complaints, job satisfaction, and perception of job demands and job control?","volume":"46","author":[{"family":"Johnsen","given":"Tone Langjordet"},{"family":"Eriksen","given":"Hege Randi"},{"family":"Indahl","given":"Aage"},{"family":"Tveito","given":"Torill Helene"}],"issued":{"date-parts":[["2018",5,1]]}}}],"schema":"https://github.com/citation-style-language/schema/raw/master/csl-citation.json"} </w:instrText>
      </w:r>
      <w:r w:rsidR="004618D4" w:rsidRPr="00153632">
        <w:rPr>
          <w:bCs/>
          <w:szCs w:val="24"/>
          <w:lang w:val="en-GB"/>
        </w:rPr>
        <w:fldChar w:fldCharType="separate"/>
      </w:r>
      <w:r w:rsidR="00286E1D" w:rsidRPr="00153632">
        <w:rPr>
          <w:szCs w:val="24"/>
        </w:rPr>
        <w:t>Johnsen et al. (2018)</w:t>
      </w:r>
      <w:r w:rsidR="004618D4" w:rsidRPr="00153632">
        <w:rPr>
          <w:bCs/>
          <w:szCs w:val="24"/>
          <w:lang w:val="en-GB"/>
        </w:rPr>
        <w:fldChar w:fldCharType="end"/>
      </w:r>
      <w:r w:rsidR="00286E1D" w:rsidRPr="00153632">
        <w:rPr>
          <w:bCs/>
          <w:szCs w:val="24"/>
          <w:lang w:val="en-GB"/>
        </w:rPr>
        <w:t xml:space="preserve"> infer that social support is a predictor for high job satisfaction. As such, there is a statistically significant relationship between social support and job satisfaction. </w:t>
      </w:r>
    </w:p>
    <w:p w:rsidR="00B62DD9" w:rsidRPr="00B62DD9" w:rsidRDefault="00B62DD9" w:rsidP="00362562">
      <w:pPr>
        <w:pStyle w:val="Heading2"/>
        <w:spacing w:line="480" w:lineRule="auto"/>
      </w:pPr>
      <w:bookmarkStart w:id="130" w:name="_Toc52178937"/>
      <w:r w:rsidRPr="00B62DD9">
        <w:t>5.</w:t>
      </w:r>
      <w:r w:rsidR="00013120">
        <w:t>5</w:t>
      </w:r>
      <w:r w:rsidRPr="00B62DD9">
        <w:t xml:space="preserve"> Summary</w:t>
      </w:r>
      <w:bookmarkEnd w:id="130"/>
    </w:p>
    <w:p w:rsidR="00891744" w:rsidRPr="00B62DD9" w:rsidRDefault="00CA5CC7" w:rsidP="00B62DD9">
      <w:pPr>
        <w:spacing w:line="480" w:lineRule="auto"/>
        <w:ind w:firstLine="720"/>
        <w:rPr>
          <w:szCs w:val="24"/>
        </w:rPr>
      </w:pPr>
      <w:r>
        <w:rPr>
          <w:szCs w:val="24"/>
        </w:rPr>
        <w:t xml:space="preserve">This chapter has provided discussions on the results that were based on the data analyzed for this study. The discussions are </w:t>
      </w:r>
      <w:r w:rsidR="002C4875">
        <w:rPr>
          <w:szCs w:val="24"/>
        </w:rPr>
        <w:t>presented</w:t>
      </w:r>
      <w:r>
        <w:rPr>
          <w:szCs w:val="24"/>
        </w:rPr>
        <w:t xml:space="preserve"> according to the results </w:t>
      </w:r>
      <w:r w:rsidR="002C4875">
        <w:rPr>
          <w:szCs w:val="24"/>
        </w:rPr>
        <w:t xml:space="preserve">based on the objectives </w:t>
      </w:r>
      <w:r w:rsidR="00545DDD">
        <w:rPr>
          <w:szCs w:val="24"/>
        </w:rPr>
        <w:t>of the study. It was found that psychological demands and social support had a positive influence on job satisfaction.</w:t>
      </w:r>
    </w:p>
    <w:p w:rsidR="00891744" w:rsidRDefault="00891744" w:rsidP="00F92C43">
      <w:pPr>
        <w:spacing w:line="480" w:lineRule="auto"/>
        <w:ind w:firstLine="720"/>
        <w:rPr>
          <w:szCs w:val="24"/>
        </w:rPr>
      </w:pPr>
    </w:p>
    <w:p w:rsidR="00891744" w:rsidRDefault="00891744" w:rsidP="00F92C43">
      <w:pPr>
        <w:spacing w:line="480" w:lineRule="auto"/>
        <w:ind w:firstLine="720"/>
        <w:rPr>
          <w:szCs w:val="24"/>
        </w:rPr>
      </w:pPr>
    </w:p>
    <w:p w:rsidR="00891744" w:rsidRDefault="00891744" w:rsidP="00F92C43">
      <w:pPr>
        <w:spacing w:line="480" w:lineRule="auto"/>
        <w:ind w:firstLine="720"/>
        <w:rPr>
          <w:szCs w:val="24"/>
        </w:rPr>
      </w:pPr>
    </w:p>
    <w:p w:rsidR="00EB33B2" w:rsidRDefault="00EB33B2" w:rsidP="00F92C43">
      <w:pPr>
        <w:spacing w:line="480" w:lineRule="auto"/>
        <w:ind w:firstLine="720"/>
        <w:rPr>
          <w:szCs w:val="24"/>
        </w:rPr>
      </w:pPr>
    </w:p>
    <w:p w:rsidR="00EB33B2" w:rsidRDefault="00EB33B2" w:rsidP="00F92C43">
      <w:pPr>
        <w:spacing w:line="480" w:lineRule="auto"/>
        <w:ind w:firstLine="720"/>
        <w:rPr>
          <w:szCs w:val="24"/>
        </w:rPr>
      </w:pPr>
    </w:p>
    <w:p w:rsidR="00EB33B2" w:rsidRDefault="00EB33B2" w:rsidP="00F92C43">
      <w:pPr>
        <w:spacing w:line="480" w:lineRule="auto"/>
        <w:ind w:firstLine="720"/>
        <w:rPr>
          <w:szCs w:val="24"/>
        </w:rPr>
      </w:pPr>
    </w:p>
    <w:p w:rsidR="00EB33B2" w:rsidRDefault="00EB33B2"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1E7468" w:rsidRDefault="001E7468" w:rsidP="00F92C43">
      <w:pPr>
        <w:spacing w:line="480" w:lineRule="auto"/>
        <w:ind w:firstLine="720"/>
        <w:rPr>
          <w:szCs w:val="24"/>
        </w:rPr>
      </w:pPr>
    </w:p>
    <w:p w:rsidR="00891744" w:rsidRPr="00153632" w:rsidRDefault="00891744" w:rsidP="00EB33B2">
      <w:pPr>
        <w:spacing w:line="480" w:lineRule="auto"/>
        <w:rPr>
          <w:szCs w:val="24"/>
        </w:rPr>
      </w:pPr>
    </w:p>
    <w:p w:rsidR="00F92C43" w:rsidRPr="00153632" w:rsidRDefault="00F92C43" w:rsidP="00013120">
      <w:pPr>
        <w:pStyle w:val="Heading1"/>
        <w:spacing w:before="0"/>
        <w:rPr>
          <w:szCs w:val="24"/>
        </w:rPr>
      </w:pPr>
      <w:bookmarkStart w:id="131" w:name="_Toc52178938"/>
      <w:r w:rsidRPr="00153632">
        <w:rPr>
          <w:szCs w:val="24"/>
        </w:rPr>
        <w:t xml:space="preserve">CHAPTER </w:t>
      </w:r>
      <w:r w:rsidR="00891744">
        <w:rPr>
          <w:szCs w:val="24"/>
        </w:rPr>
        <w:t>SIX</w:t>
      </w:r>
      <w:bookmarkEnd w:id="131"/>
      <w:r w:rsidR="00013120">
        <w:rPr>
          <w:szCs w:val="24"/>
        </w:rPr>
        <w:t>:</w:t>
      </w:r>
      <w:bookmarkStart w:id="132" w:name="_Toc18393333"/>
      <w:bookmarkStart w:id="133" w:name="_Toc52178939"/>
      <w:r w:rsidR="00013120">
        <w:rPr>
          <w:szCs w:val="24"/>
        </w:rPr>
        <w:t xml:space="preserve"> </w:t>
      </w:r>
      <w:r w:rsidRPr="00153632">
        <w:rPr>
          <w:szCs w:val="24"/>
        </w:rPr>
        <w:t>SUMMARY, CONCLUSION</w:t>
      </w:r>
      <w:r w:rsidR="00891744">
        <w:rPr>
          <w:szCs w:val="24"/>
        </w:rPr>
        <w:t>S</w:t>
      </w:r>
      <w:r w:rsidRPr="00153632">
        <w:rPr>
          <w:szCs w:val="24"/>
        </w:rPr>
        <w:t xml:space="preserve"> AND RECOMMENDATIONS</w:t>
      </w:r>
      <w:bookmarkEnd w:id="132"/>
      <w:bookmarkEnd w:id="133"/>
    </w:p>
    <w:p w:rsidR="00F92C43" w:rsidRPr="00153632" w:rsidRDefault="00891744" w:rsidP="00F92C43">
      <w:pPr>
        <w:pStyle w:val="Heading2"/>
        <w:spacing w:line="480" w:lineRule="auto"/>
        <w:rPr>
          <w:szCs w:val="24"/>
        </w:rPr>
      </w:pPr>
      <w:bookmarkStart w:id="134" w:name="_Toc18393334"/>
      <w:bookmarkStart w:id="135" w:name="_Toc52178940"/>
      <w:r>
        <w:rPr>
          <w:szCs w:val="24"/>
        </w:rPr>
        <w:t>6</w:t>
      </w:r>
      <w:r w:rsidR="00F92C43" w:rsidRPr="00153632">
        <w:rPr>
          <w:szCs w:val="24"/>
        </w:rPr>
        <w:t>.1 Introduction</w:t>
      </w:r>
      <w:bookmarkEnd w:id="134"/>
      <w:bookmarkEnd w:id="135"/>
    </w:p>
    <w:p w:rsidR="00F92C43" w:rsidRPr="00153632" w:rsidRDefault="00F92C43" w:rsidP="00F92C43">
      <w:pPr>
        <w:spacing w:line="480" w:lineRule="auto"/>
        <w:ind w:firstLine="720"/>
        <w:rPr>
          <w:szCs w:val="24"/>
          <w:lang w:val="en-GB" w:eastAsia="en-GB"/>
        </w:rPr>
      </w:pPr>
      <w:r w:rsidRPr="00153632">
        <w:rPr>
          <w:szCs w:val="24"/>
          <w:lang w:val="en-GB" w:eastAsia="en-GB"/>
        </w:rPr>
        <w:t>This chapter provides a summary of the findings of the study, conclusions, and recommendations that are drawn from the research. Additionally, for further studies</w:t>
      </w:r>
      <w:r>
        <w:rPr>
          <w:szCs w:val="24"/>
          <w:lang w:val="en-GB" w:eastAsia="en-GB"/>
        </w:rPr>
        <w:t>,</w:t>
      </w:r>
      <w:r w:rsidRPr="00153632">
        <w:rPr>
          <w:szCs w:val="24"/>
          <w:lang w:val="en-GB" w:eastAsia="en-GB"/>
        </w:rPr>
        <w:t>the chapter presents suggestions.</w:t>
      </w:r>
    </w:p>
    <w:p w:rsidR="00F92C43" w:rsidRPr="00153632" w:rsidRDefault="006140BC" w:rsidP="00F92C43">
      <w:pPr>
        <w:pStyle w:val="Heading2"/>
        <w:spacing w:line="480" w:lineRule="auto"/>
        <w:rPr>
          <w:szCs w:val="24"/>
        </w:rPr>
      </w:pPr>
      <w:bookmarkStart w:id="136" w:name="_Toc18393335"/>
      <w:bookmarkStart w:id="137" w:name="_Toc52178941"/>
      <w:r>
        <w:rPr>
          <w:szCs w:val="24"/>
        </w:rPr>
        <w:t>6</w:t>
      </w:r>
      <w:r w:rsidR="00F92C43" w:rsidRPr="00153632">
        <w:rPr>
          <w:szCs w:val="24"/>
        </w:rPr>
        <w:t>.2 Summary of Findings</w:t>
      </w:r>
      <w:bookmarkEnd w:id="136"/>
      <w:bookmarkEnd w:id="137"/>
    </w:p>
    <w:p w:rsidR="00F92C43" w:rsidRPr="00153632" w:rsidRDefault="00F92C43" w:rsidP="00F92C43">
      <w:pPr>
        <w:spacing w:line="480" w:lineRule="auto"/>
        <w:ind w:firstLine="720"/>
        <w:rPr>
          <w:szCs w:val="24"/>
        </w:rPr>
      </w:pPr>
      <w:r w:rsidRPr="00153632">
        <w:rPr>
          <w:szCs w:val="24"/>
        </w:rPr>
        <w:t>The purpose of this study was to assess the influence of psychosocial risk factors on job satisfaction among the employees at the National Hospital Insurance Fund (NHIF) in Kenya. The researcher gave out 330 questionnaires but 301 questionnaires were duly filled and returned providing a response rate of 91.5%.  The response rate was reasonable to make generalizations based on the findings of the study.</w:t>
      </w:r>
      <w:r w:rsidR="00891744">
        <w:rPr>
          <w:szCs w:val="24"/>
        </w:rPr>
        <w:t xml:space="preserve"> This sub-section discusses the summary of the findings based on the objectives of the study.</w:t>
      </w:r>
    </w:p>
    <w:p w:rsidR="00F92C43" w:rsidRPr="00153632" w:rsidRDefault="006140BC" w:rsidP="00BB2618">
      <w:pPr>
        <w:pStyle w:val="Heading3"/>
        <w:ind w:firstLine="720"/>
      </w:pPr>
      <w:bookmarkStart w:id="138" w:name="_Toc52178942"/>
      <w:r>
        <w:t>6</w:t>
      </w:r>
      <w:r w:rsidR="00F92C43" w:rsidRPr="00153632">
        <w:t>.2.1 The Influence of Psychological Demands on Job Satisfaction</w:t>
      </w:r>
      <w:bookmarkEnd w:id="138"/>
    </w:p>
    <w:p w:rsidR="00F92C43" w:rsidRPr="00153632" w:rsidRDefault="00F92C43" w:rsidP="00F92C43">
      <w:pPr>
        <w:spacing w:line="480" w:lineRule="auto"/>
        <w:ind w:firstLine="720"/>
      </w:pPr>
      <w:r w:rsidRPr="00153632">
        <w:t>The study found out that m</w:t>
      </w:r>
      <w:r>
        <w:t>ost</w:t>
      </w:r>
      <w:r w:rsidRPr="00153632">
        <w:t xml:space="preserve"> of the respondents agreed that their work required them to work hard and that their work was quite intense. Additionally, </w:t>
      </w:r>
      <w:r>
        <w:t>most of the respondents</w:t>
      </w:r>
      <w:r w:rsidRPr="00153632">
        <w:t xml:space="preserve"> agreed that their work requires a lot of efforts and they had sufficient time to perform all their work. Most of the respondents also agreed that there were conflicting demands that often occurred in their work.</w:t>
      </w:r>
    </w:p>
    <w:p w:rsidR="00F92C43" w:rsidRPr="00153632" w:rsidRDefault="00F92C43" w:rsidP="00F92C43">
      <w:pPr>
        <w:spacing w:line="480" w:lineRule="auto"/>
        <w:rPr>
          <w:szCs w:val="24"/>
        </w:rPr>
      </w:pPr>
      <w:r w:rsidRPr="00153632">
        <w:rPr>
          <w:szCs w:val="24"/>
        </w:rPr>
        <w:tab/>
        <w:t>Further, the study sought to understand the degree of psychological demands in the organization. The creation of a dummy variable allowed for the identification of high, moderate or low degrees of psychological demands. The results showed that there was a high degree of psychological demand (55.5%) in the organization.</w:t>
      </w:r>
    </w:p>
    <w:p w:rsidR="00F92C43" w:rsidRPr="00153632" w:rsidRDefault="00F92C43" w:rsidP="00F92C43">
      <w:pPr>
        <w:spacing w:line="480" w:lineRule="auto"/>
        <w:rPr>
          <w:szCs w:val="24"/>
        </w:rPr>
      </w:pPr>
      <w:r w:rsidRPr="00153632">
        <w:rPr>
          <w:szCs w:val="24"/>
        </w:rPr>
        <w:tab/>
        <w:t>Inferential statistics found out a statistically significant influence exist</w:t>
      </w:r>
      <w:r w:rsidR="006140BC">
        <w:rPr>
          <w:szCs w:val="24"/>
        </w:rPr>
        <w:t xml:space="preserve">s </w:t>
      </w:r>
      <w:r w:rsidRPr="00153632">
        <w:rPr>
          <w:szCs w:val="24"/>
        </w:rPr>
        <w:t xml:space="preserve">between psychological demands and job satisfaction at NHIF Kenya (P=0.001).  </w:t>
      </w:r>
    </w:p>
    <w:p w:rsidR="00F92C43" w:rsidRPr="00153632" w:rsidRDefault="006140BC" w:rsidP="00BB2618">
      <w:pPr>
        <w:pStyle w:val="Heading3"/>
        <w:ind w:firstLine="720"/>
      </w:pPr>
      <w:bookmarkStart w:id="139" w:name="_Toc52178943"/>
      <w:r>
        <w:t>6</w:t>
      </w:r>
      <w:r w:rsidR="00F92C43" w:rsidRPr="00153632">
        <w:t>.2.2 The Influence of Job Control on Job Satisfaction</w:t>
      </w:r>
      <w:bookmarkEnd w:id="139"/>
    </w:p>
    <w:p w:rsidR="00F92C43" w:rsidRPr="00153632" w:rsidRDefault="00F92C43" w:rsidP="00F92C43">
      <w:pPr>
        <w:spacing w:line="480" w:lineRule="auto"/>
        <w:rPr>
          <w:szCs w:val="24"/>
        </w:rPr>
      </w:pPr>
      <w:r w:rsidRPr="00153632">
        <w:rPr>
          <w:szCs w:val="24"/>
        </w:rPr>
        <w:tab/>
        <w:t xml:space="preserve">The second objective of the study focused on the influence of job control on job satisfaction. This study found out that </w:t>
      </w:r>
      <w:r>
        <w:rPr>
          <w:szCs w:val="24"/>
        </w:rPr>
        <w:t>most of the respondents</w:t>
      </w:r>
      <w:r w:rsidRPr="00153632">
        <w:rPr>
          <w:szCs w:val="24"/>
        </w:rPr>
        <w:t xml:space="preserve"> had the opportunity to learn new things at work and that their work requires a high level of skill. Moreover, most of the respondents agreed that th</w:t>
      </w:r>
      <w:r>
        <w:rPr>
          <w:szCs w:val="24"/>
        </w:rPr>
        <w:t>eir</w:t>
      </w:r>
      <w:r w:rsidRPr="00153632">
        <w:rPr>
          <w:szCs w:val="24"/>
        </w:rPr>
        <w:t xml:space="preserve"> work required them to be creative and doing the same tasks over and over again. Also, most of the respondents indicated that they had </w:t>
      </w:r>
      <w:r>
        <w:rPr>
          <w:szCs w:val="24"/>
        </w:rPr>
        <w:t xml:space="preserve">the </w:t>
      </w:r>
      <w:r w:rsidRPr="00153632">
        <w:rPr>
          <w:szCs w:val="24"/>
        </w:rPr>
        <w:t xml:space="preserve">freedom to decide how to carry out their work and to decide for themselves what should be done in their work. </w:t>
      </w:r>
    </w:p>
    <w:p w:rsidR="00F92C43" w:rsidRPr="00153632" w:rsidRDefault="00F92C43" w:rsidP="00F92C43">
      <w:pPr>
        <w:spacing w:line="480" w:lineRule="auto"/>
        <w:rPr>
          <w:szCs w:val="24"/>
        </w:rPr>
      </w:pPr>
      <w:r w:rsidRPr="00153632">
        <w:rPr>
          <w:szCs w:val="24"/>
        </w:rPr>
        <w:tab/>
        <w:t>Further, the study developed a dummy variable which was used to understand the degree of job control. The findings showed that there was a moderate degree of job control at NHIF Kenya.</w:t>
      </w:r>
      <w:r w:rsidR="006140BC">
        <w:rPr>
          <w:szCs w:val="24"/>
        </w:rPr>
        <w:t>The</w:t>
      </w:r>
      <w:r w:rsidRPr="00153632">
        <w:rPr>
          <w:szCs w:val="24"/>
        </w:rPr>
        <w:t xml:space="preserve"> regression analysis proved that job control had no statistically significant influence on job satisfaction at NHIF Kenya (</w:t>
      </w:r>
      <w:r w:rsidR="006140BC">
        <w:rPr>
          <w:szCs w:val="24"/>
        </w:rPr>
        <w:t>p</w:t>
      </w:r>
      <w:r w:rsidRPr="00153632">
        <w:rPr>
          <w:szCs w:val="24"/>
        </w:rPr>
        <w:t>= 0.787&gt;0.005).</w:t>
      </w:r>
    </w:p>
    <w:p w:rsidR="00F92C43" w:rsidRPr="00153632" w:rsidRDefault="006140BC" w:rsidP="00BB2618">
      <w:pPr>
        <w:pStyle w:val="Heading3"/>
        <w:ind w:firstLine="720"/>
      </w:pPr>
      <w:bookmarkStart w:id="140" w:name="_Toc52178944"/>
      <w:r>
        <w:t>6</w:t>
      </w:r>
      <w:r w:rsidR="00F92C43" w:rsidRPr="00153632">
        <w:t>.2.3 The Influence of Social Support on Job Satisfaction</w:t>
      </w:r>
      <w:bookmarkEnd w:id="140"/>
    </w:p>
    <w:p w:rsidR="00F92C43" w:rsidRPr="00153632" w:rsidRDefault="00F92C43" w:rsidP="00F92C43">
      <w:pPr>
        <w:spacing w:line="480" w:lineRule="auto"/>
        <w:rPr>
          <w:szCs w:val="24"/>
        </w:rPr>
      </w:pPr>
      <w:r w:rsidRPr="00153632">
        <w:rPr>
          <w:szCs w:val="24"/>
        </w:rPr>
        <w:tab/>
        <w:t>The study</w:t>
      </w:r>
      <w:r>
        <w:rPr>
          <w:szCs w:val="24"/>
        </w:rPr>
        <w:t xml:space="preserve">’s </w:t>
      </w:r>
      <w:r w:rsidRPr="00153632">
        <w:rPr>
          <w:szCs w:val="24"/>
        </w:rPr>
        <w:t xml:space="preserve">third objective focused on the influence of social support on job satisfaction. The study found out that </w:t>
      </w:r>
      <w:r>
        <w:rPr>
          <w:szCs w:val="24"/>
        </w:rPr>
        <w:t>most of the respondents</w:t>
      </w:r>
      <w:r w:rsidRPr="00153632">
        <w:rPr>
          <w:szCs w:val="24"/>
        </w:rPr>
        <w:t xml:space="preserve"> agreed that there was a pleasant atmosphere at their place of work as well as a spirit of unity among colleagues. Most of the respondents also agreed that they received support from their colleagues and that their colleagues help</w:t>
      </w:r>
      <w:r>
        <w:rPr>
          <w:szCs w:val="24"/>
        </w:rPr>
        <w:t xml:space="preserve">ed them in performing their </w:t>
      </w:r>
      <w:r w:rsidRPr="00153632">
        <w:rPr>
          <w:szCs w:val="24"/>
        </w:rPr>
        <w:t xml:space="preserve">duties. Additionally, most of the respondents indicated that they got along well with their superiors as well as their colleagues. </w:t>
      </w:r>
      <w:r w:rsidR="0005613B">
        <w:rPr>
          <w:szCs w:val="24"/>
        </w:rPr>
        <w:t>Additionally</w:t>
      </w:r>
      <w:r w:rsidRPr="00153632">
        <w:rPr>
          <w:szCs w:val="24"/>
        </w:rPr>
        <w:t xml:space="preserve">, the findings of the regression analysis show that social support had a statistically significant influence on job satisfaction (P=0.000). </w:t>
      </w:r>
    </w:p>
    <w:p w:rsidR="00F92C43" w:rsidRPr="00153632" w:rsidRDefault="006140BC" w:rsidP="00F92C43">
      <w:pPr>
        <w:pStyle w:val="Heading2"/>
        <w:spacing w:line="480" w:lineRule="auto"/>
        <w:rPr>
          <w:szCs w:val="24"/>
        </w:rPr>
      </w:pPr>
      <w:bookmarkStart w:id="141" w:name="_Toc18393340"/>
      <w:bookmarkStart w:id="142" w:name="_Toc52178945"/>
      <w:r>
        <w:rPr>
          <w:szCs w:val="24"/>
        </w:rPr>
        <w:t>6</w:t>
      </w:r>
      <w:r w:rsidR="00F92C43" w:rsidRPr="00153632">
        <w:rPr>
          <w:szCs w:val="24"/>
        </w:rPr>
        <w:t>.3 Conclusion</w:t>
      </w:r>
      <w:bookmarkEnd w:id="141"/>
      <w:r>
        <w:rPr>
          <w:szCs w:val="24"/>
        </w:rPr>
        <w:t>s</w:t>
      </w:r>
      <w:bookmarkEnd w:id="142"/>
    </w:p>
    <w:p w:rsidR="00F92C43" w:rsidRPr="00153632" w:rsidRDefault="00F92C43" w:rsidP="00F92C43">
      <w:pPr>
        <w:spacing w:line="480" w:lineRule="auto"/>
        <w:ind w:firstLine="720"/>
        <w:rPr>
          <w:szCs w:val="24"/>
        </w:rPr>
      </w:pPr>
      <w:r w:rsidRPr="00153632">
        <w:rPr>
          <w:szCs w:val="24"/>
        </w:rPr>
        <w:t xml:space="preserve">The study set out to assess the influence of psychosocial risk factors on job satisfaction at NHIF Kenya. </w:t>
      </w:r>
      <w:r w:rsidR="0005613B">
        <w:rPr>
          <w:szCs w:val="24"/>
        </w:rPr>
        <w:t>From the findings of the study on</w:t>
      </w:r>
      <w:r w:rsidRPr="00153632">
        <w:rPr>
          <w:szCs w:val="24"/>
        </w:rPr>
        <w:t xml:space="preserve"> psychological demands, the study concludes that the employees are required to work hard and that their work is quite intense as they have to put in a lot of effort. While the employees have sufficient time to perform all their work, there are conflicting demands that often occur in their work. As a result, there are high psychological demands that are placed on the employees in performing their duties. There is a positive correlation between psychological demands and job satisfaction. Psychological demands also have a statistically significant influence on job satisfaction at NHIF Kenya.</w:t>
      </w:r>
    </w:p>
    <w:p w:rsidR="00F92C43" w:rsidRPr="00153632" w:rsidRDefault="0005613B" w:rsidP="00F92C43">
      <w:pPr>
        <w:spacing w:line="480" w:lineRule="auto"/>
        <w:ind w:firstLine="720"/>
        <w:rPr>
          <w:szCs w:val="24"/>
        </w:rPr>
      </w:pPr>
      <w:r>
        <w:rPr>
          <w:szCs w:val="24"/>
        </w:rPr>
        <w:t>From the findings of the study</w:t>
      </w:r>
      <w:r w:rsidR="00514D04">
        <w:rPr>
          <w:szCs w:val="24"/>
        </w:rPr>
        <w:t xml:space="preserve"> on</w:t>
      </w:r>
      <w:r w:rsidR="00F92C43" w:rsidRPr="00153632">
        <w:rPr>
          <w:szCs w:val="24"/>
        </w:rPr>
        <w:t xml:space="preserve"> job control, the study deduces that NHIF Kenya provides the employees with opportunities to learn new things at work. There is a high skill level that is required to perform duties and as such, creativity is required. The employees are also required to do the same tasks over and over again. The employees have </w:t>
      </w:r>
      <w:r w:rsidR="00F92C43">
        <w:rPr>
          <w:szCs w:val="24"/>
        </w:rPr>
        <w:t xml:space="preserve">the </w:t>
      </w:r>
      <w:r w:rsidR="00F92C43" w:rsidRPr="00153632">
        <w:rPr>
          <w:szCs w:val="24"/>
        </w:rPr>
        <w:t>freedom to decide how to carry out their work and to decide for themselves what should be done in their work. Conversely, the employees have a moderate degree of job control. This study also deduces that job control has a positive relationship with job satisfaction. However, job control had no statistically significant influence on job satisfaction at NHIF Kenya.</w:t>
      </w:r>
    </w:p>
    <w:p w:rsidR="00F92C43" w:rsidRPr="00153632" w:rsidRDefault="00BB53DB" w:rsidP="00BB53DB">
      <w:pPr>
        <w:spacing w:line="480" w:lineRule="auto"/>
        <w:ind w:firstLine="720"/>
        <w:rPr>
          <w:szCs w:val="24"/>
        </w:rPr>
      </w:pPr>
      <w:r>
        <w:rPr>
          <w:szCs w:val="24"/>
        </w:rPr>
        <w:t>Based on the findings o</w:t>
      </w:r>
      <w:r w:rsidR="00F92C43" w:rsidRPr="00153632">
        <w:rPr>
          <w:szCs w:val="24"/>
        </w:rPr>
        <w:t xml:space="preserve">n social support, this study concludes that there </w:t>
      </w:r>
      <w:r w:rsidR="00F92C43">
        <w:rPr>
          <w:szCs w:val="24"/>
        </w:rPr>
        <w:t xml:space="preserve">is a pleasant atmosphere as well as a </w:t>
      </w:r>
      <w:r w:rsidR="00F92C43" w:rsidRPr="00153632">
        <w:rPr>
          <w:szCs w:val="24"/>
        </w:rPr>
        <w:t>spirit of unity among the colleagues of NHIF Kenya. The colleagues support each other in performing work duties and they get well with their superiors and colleagues. As such, there is a high level of social support in the organization. As well, a significant positive relationship exists between social support and job satisfaction. The study also concludes that social support has a statistically significant influence on job satisfaction.</w:t>
      </w:r>
    </w:p>
    <w:p w:rsidR="00F92C43" w:rsidRPr="00153632" w:rsidRDefault="00F92C43" w:rsidP="00F92C43">
      <w:pPr>
        <w:spacing w:line="480" w:lineRule="auto"/>
        <w:rPr>
          <w:szCs w:val="24"/>
        </w:rPr>
      </w:pPr>
      <w:r w:rsidRPr="00153632">
        <w:rPr>
          <w:szCs w:val="24"/>
        </w:rPr>
        <w:tab/>
        <w:t xml:space="preserve">Finally, </w:t>
      </w:r>
      <w:r w:rsidR="00514D04">
        <w:rPr>
          <w:szCs w:val="24"/>
        </w:rPr>
        <w:t xml:space="preserve">based </w:t>
      </w:r>
      <w:r w:rsidRPr="00153632">
        <w:rPr>
          <w:szCs w:val="24"/>
        </w:rPr>
        <w:t>on</w:t>
      </w:r>
      <w:r w:rsidR="00514D04">
        <w:rPr>
          <w:szCs w:val="24"/>
        </w:rPr>
        <w:t xml:space="preserve"> the study’s findings on</w:t>
      </w:r>
      <w:r w:rsidRPr="00153632">
        <w:rPr>
          <w:szCs w:val="24"/>
        </w:rPr>
        <w:t xml:space="preserve"> job satisfaction, the study concludes that the employees of NHIF Kenya are satisfied with the freedom they are given to choose their method of working as well as the amount of variety in their work. The employees are also satisfied with the physical working conditions in the organization. Also, the employees are satisfied with the opportunities that they are provided with to use their abilities, with colleagues and fellow workers as well as with the recognition that they get for good work. The study also concludes that the employees are satisfied with their remuneration and the responsibility that they are given at work. Generally, this study concludes that the employees are moderately satisfied with their work. </w:t>
      </w:r>
      <w:r w:rsidR="001E7468" w:rsidRPr="00153632">
        <w:rPr>
          <w:szCs w:val="24"/>
        </w:rPr>
        <w:t>Lastly</w:t>
      </w:r>
      <w:r w:rsidRPr="00153632">
        <w:rPr>
          <w:szCs w:val="24"/>
        </w:rPr>
        <w:t>, the study concludes that psychosocial risk factors have an influence on job satisfaction at NHIF Kenya.</w:t>
      </w:r>
    </w:p>
    <w:p w:rsidR="006D44C2" w:rsidRPr="006D44C2" w:rsidRDefault="00A61BD0" w:rsidP="006D44C2">
      <w:pPr>
        <w:pStyle w:val="Heading2"/>
        <w:spacing w:line="480" w:lineRule="auto"/>
        <w:rPr>
          <w:szCs w:val="24"/>
        </w:rPr>
      </w:pPr>
      <w:bookmarkStart w:id="143" w:name="_Toc18393341"/>
      <w:bookmarkStart w:id="144" w:name="_Toc52178946"/>
      <w:r>
        <w:rPr>
          <w:szCs w:val="24"/>
        </w:rPr>
        <w:t>6</w:t>
      </w:r>
      <w:r w:rsidR="00F92C43" w:rsidRPr="00153632">
        <w:rPr>
          <w:szCs w:val="24"/>
        </w:rPr>
        <w:t>.4 Recommendations of the Study</w:t>
      </w:r>
      <w:bookmarkEnd w:id="143"/>
      <w:bookmarkEnd w:id="144"/>
    </w:p>
    <w:p w:rsidR="00F92C43" w:rsidRPr="00153632" w:rsidRDefault="00F92C43" w:rsidP="00F92C43">
      <w:pPr>
        <w:spacing w:line="480" w:lineRule="auto"/>
        <w:rPr>
          <w:szCs w:val="24"/>
        </w:rPr>
      </w:pPr>
      <w:r>
        <w:rPr>
          <w:szCs w:val="24"/>
        </w:rPr>
        <w:tab/>
        <w:t>Based on the conclusions,</w:t>
      </w:r>
      <w:r w:rsidRPr="00153632">
        <w:rPr>
          <w:szCs w:val="24"/>
        </w:rPr>
        <w:t xml:space="preserve"> it is recommended that</w:t>
      </w:r>
      <w:r w:rsidR="006D44C2">
        <w:rPr>
          <w:szCs w:val="24"/>
        </w:rPr>
        <w:t xml:space="preserve"> NHIF management led by the CEO</w:t>
      </w:r>
      <w:r>
        <w:rPr>
          <w:szCs w:val="24"/>
        </w:rPr>
        <w:t xml:space="preserve"> should</w:t>
      </w:r>
      <w:r w:rsidRPr="00153632">
        <w:rPr>
          <w:szCs w:val="24"/>
        </w:rPr>
        <w:t xml:space="preserve"> reduce the psychological demands that are placed on the </w:t>
      </w:r>
      <w:r w:rsidR="008961C7" w:rsidRPr="00153632">
        <w:rPr>
          <w:szCs w:val="24"/>
        </w:rPr>
        <w:t>individuals.</w:t>
      </w:r>
      <w:r w:rsidR="008961C7">
        <w:rPr>
          <w:szCs w:val="24"/>
        </w:rPr>
        <w:t xml:space="preserve"> This</w:t>
      </w:r>
      <w:r w:rsidR="00940D2C">
        <w:rPr>
          <w:szCs w:val="24"/>
        </w:rPr>
        <w:t xml:space="preserve"> can</w:t>
      </w:r>
      <w:r w:rsidR="00E75F2D">
        <w:rPr>
          <w:szCs w:val="24"/>
        </w:rPr>
        <w:t xml:space="preserve"> </w:t>
      </w:r>
      <w:r w:rsidR="00273915">
        <w:rPr>
          <w:szCs w:val="24"/>
        </w:rPr>
        <w:t>be made possible by</w:t>
      </w:r>
      <w:r w:rsidR="00940D2C">
        <w:rPr>
          <w:szCs w:val="24"/>
        </w:rPr>
        <w:t xml:space="preserve"> enhancing or creating </w:t>
      </w:r>
      <w:r w:rsidR="00C419CB">
        <w:rPr>
          <w:szCs w:val="24"/>
        </w:rPr>
        <w:t xml:space="preserve">a </w:t>
      </w:r>
      <w:r w:rsidR="00940D2C">
        <w:rPr>
          <w:szCs w:val="24"/>
        </w:rPr>
        <w:t xml:space="preserve">counseling department </w:t>
      </w:r>
      <w:r w:rsidR="00273915">
        <w:rPr>
          <w:szCs w:val="24"/>
        </w:rPr>
        <w:t>where peer counse</w:t>
      </w:r>
      <w:r w:rsidR="00C419CB">
        <w:rPr>
          <w:szCs w:val="24"/>
        </w:rPr>
        <w:t>l</w:t>
      </w:r>
      <w:r w:rsidR="00273915">
        <w:rPr>
          <w:szCs w:val="24"/>
        </w:rPr>
        <w:t>ling, individual</w:t>
      </w:r>
      <w:r w:rsidR="00940D2C">
        <w:rPr>
          <w:szCs w:val="24"/>
        </w:rPr>
        <w:t xml:space="preserve"> or g</w:t>
      </w:r>
      <w:r w:rsidR="00273915">
        <w:rPr>
          <w:szCs w:val="24"/>
        </w:rPr>
        <w:t>roup counselling can be offered by professional counselors</w:t>
      </w:r>
      <w:r w:rsidR="00B60F70">
        <w:rPr>
          <w:szCs w:val="24"/>
        </w:rPr>
        <w:t>.</w:t>
      </w:r>
      <w:r w:rsidR="00273915" w:rsidRPr="00153632">
        <w:rPr>
          <w:szCs w:val="24"/>
        </w:rPr>
        <w:t>High</w:t>
      </w:r>
      <w:r w:rsidRPr="00153632">
        <w:rPr>
          <w:szCs w:val="24"/>
        </w:rPr>
        <w:t xml:space="preserve"> degrees of psychological </w:t>
      </w:r>
      <w:r w:rsidR="008961C7" w:rsidRPr="00153632">
        <w:rPr>
          <w:szCs w:val="24"/>
        </w:rPr>
        <w:t xml:space="preserve">demands </w:t>
      </w:r>
      <w:r w:rsidR="008961C7">
        <w:rPr>
          <w:szCs w:val="24"/>
        </w:rPr>
        <w:t>can</w:t>
      </w:r>
      <w:r w:rsidR="00940D2C">
        <w:rPr>
          <w:szCs w:val="24"/>
        </w:rPr>
        <w:t xml:space="preserve"> strain </w:t>
      </w:r>
      <w:r w:rsidR="008961C7">
        <w:rPr>
          <w:szCs w:val="24"/>
        </w:rPr>
        <w:t>or stress</w:t>
      </w:r>
      <w:r w:rsidR="00940D2C">
        <w:rPr>
          <w:szCs w:val="24"/>
        </w:rPr>
        <w:t xml:space="preserve"> the employees which </w:t>
      </w:r>
      <w:r w:rsidRPr="00153632">
        <w:rPr>
          <w:szCs w:val="24"/>
        </w:rPr>
        <w:t xml:space="preserve">can act as an impediment to the </w:t>
      </w:r>
      <w:r>
        <w:rPr>
          <w:szCs w:val="24"/>
        </w:rPr>
        <w:t>employees’ performance at work. Additionally, this can lead to role conflicts making it difficult for the employees prioritizing which job should be done first.</w:t>
      </w:r>
    </w:p>
    <w:p w:rsidR="00F92C43" w:rsidRPr="00153632" w:rsidRDefault="00F92C43" w:rsidP="00F92C43">
      <w:pPr>
        <w:spacing w:line="480" w:lineRule="auto"/>
        <w:ind w:firstLine="720"/>
        <w:rPr>
          <w:szCs w:val="24"/>
        </w:rPr>
      </w:pPr>
      <w:r w:rsidRPr="00153632">
        <w:rPr>
          <w:szCs w:val="24"/>
        </w:rPr>
        <w:t xml:space="preserve">What is more, this study recommends that there should be </w:t>
      </w:r>
      <w:r>
        <w:rPr>
          <w:szCs w:val="24"/>
        </w:rPr>
        <w:t xml:space="preserve">an </w:t>
      </w:r>
      <w:r w:rsidRPr="00153632">
        <w:rPr>
          <w:szCs w:val="24"/>
        </w:rPr>
        <w:t>increased variety in the tasks that are performed by the employees. This is because their work requires them to do the same tasks over and over again which may limit the level of creativity in the organization. Autonomy over the tasks can increase the degree of job control leading to even higher levels of job satisfaction.</w:t>
      </w:r>
    </w:p>
    <w:p w:rsidR="00F92C43" w:rsidRPr="00153632" w:rsidRDefault="00013120" w:rsidP="00F92C43">
      <w:pPr>
        <w:pStyle w:val="Heading2"/>
        <w:spacing w:line="480" w:lineRule="auto"/>
        <w:rPr>
          <w:szCs w:val="24"/>
        </w:rPr>
      </w:pPr>
      <w:bookmarkStart w:id="145" w:name="_Toc18393342"/>
      <w:bookmarkStart w:id="146" w:name="_Toc52178947"/>
      <w:r>
        <w:rPr>
          <w:szCs w:val="24"/>
        </w:rPr>
        <w:t>6</w:t>
      </w:r>
      <w:r w:rsidR="00F92C43" w:rsidRPr="00153632">
        <w:rPr>
          <w:szCs w:val="24"/>
        </w:rPr>
        <w:t>.5 Suggestions for Further Research</w:t>
      </w:r>
      <w:bookmarkEnd w:id="145"/>
      <w:bookmarkEnd w:id="146"/>
    </w:p>
    <w:p w:rsidR="00F92C43" w:rsidRPr="00153632" w:rsidRDefault="00F92C43" w:rsidP="00F92C43">
      <w:pPr>
        <w:spacing w:line="480" w:lineRule="auto"/>
        <w:rPr>
          <w:szCs w:val="24"/>
          <w:lang w:val="en-GB" w:eastAsia="en-GB"/>
        </w:rPr>
      </w:pPr>
      <w:r w:rsidRPr="00153632">
        <w:rPr>
          <w:szCs w:val="24"/>
          <w:lang w:val="en-GB" w:eastAsia="en-GB"/>
        </w:rPr>
        <w:t>This study investigated the influence of psychosocial risk factors on job satisfaction at NHIF Kenya. Further research can be conducted on the following;</w:t>
      </w:r>
    </w:p>
    <w:p w:rsidR="00F92C43" w:rsidRPr="00153632" w:rsidRDefault="00F92C43" w:rsidP="00F92C43">
      <w:pPr>
        <w:pStyle w:val="ListParagraph"/>
        <w:numPr>
          <w:ilvl w:val="0"/>
          <w:numId w:val="18"/>
        </w:numPr>
        <w:spacing w:line="480" w:lineRule="auto"/>
        <w:rPr>
          <w:szCs w:val="24"/>
          <w:lang w:val="en-GB" w:eastAsia="en-GB"/>
        </w:rPr>
      </w:pPr>
      <w:r w:rsidRPr="00153632">
        <w:rPr>
          <w:szCs w:val="24"/>
          <w:lang w:val="en-GB" w:eastAsia="en-GB"/>
        </w:rPr>
        <w:t>A similar study should be conducted focusing on psychosocial risk factors and other job characteristics in public sector organizations in Kenya.</w:t>
      </w:r>
    </w:p>
    <w:p w:rsidR="00F92C43" w:rsidRPr="00153632" w:rsidRDefault="00F92C43" w:rsidP="00F92C43">
      <w:pPr>
        <w:pStyle w:val="ListParagraph"/>
        <w:numPr>
          <w:ilvl w:val="0"/>
          <w:numId w:val="18"/>
        </w:numPr>
        <w:spacing w:line="480" w:lineRule="auto"/>
        <w:rPr>
          <w:szCs w:val="24"/>
          <w:lang w:val="en-GB" w:eastAsia="en-GB"/>
        </w:rPr>
      </w:pPr>
      <w:r w:rsidRPr="00153632">
        <w:rPr>
          <w:szCs w:val="24"/>
          <w:lang w:val="en-GB" w:eastAsia="en-GB"/>
        </w:rPr>
        <w:t>A comparative study should be conducted focusing on the influence of psychosocial risk factors on job satisfaction in the public and private sector.</w:t>
      </w:r>
    </w:p>
    <w:p w:rsidR="00A90B29" w:rsidRDefault="00A90B29"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C419CB" w:rsidRDefault="00C419CB" w:rsidP="00A90B29">
      <w:pPr>
        <w:spacing w:line="480" w:lineRule="auto"/>
        <w:ind w:firstLine="720"/>
        <w:rPr>
          <w:szCs w:val="24"/>
        </w:rPr>
      </w:pPr>
    </w:p>
    <w:p w:rsidR="00F92C43" w:rsidRDefault="00F92C43" w:rsidP="00A90B29">
      <w:pPr>
        <w:spacing w:line="480" w:lineRule="auto"/>
        <w:ind w:firstLine="720"/>
        <w:rPr>
          <w:szCs w:val="24"/>
        </w:rPr>
      </w:pPr>
    </w:p>
    <w:p w:rsidR="00A33701" w:rsidRPr="00153632" w:rsidRDefault="00A33701" w:rsidP="00A33701">
      <w:pPr>
        <w:pStyle w:val="Heading1"/>
        <w:spacing w:line="480" w:lineRule="auto"/>
        <w:rPr>
          <w:szCs w:val="24"/>
        </w:rPr>
      </w:pPr>
      <w:bookmarkStart w:id="147" w:name="_Toc52178948"/>
      <w:r w:rsidRPr="00153632">
        <w:rPr>
          <w:szCs w:val="24"/>
        </w:rPr>
        <w:t>REFERENCES</w:t>
      </w:r>
      <w:bookmarkEnd w:id="147"/>
    </w:p>
    <w:p w:rsidR="00A33701" w:rsidRPr="00153632" w:rsidRDefault="004618D4" w:rsidP="00A61BD0">
      <w:pPr>
        <w:pStyle w:val="Bibliography"/>
        <w:jc w:val="left"/>
      </w:pPr>
      <w:r w:rsidRPr="00153632">
        <w:fldChar w:fldCharType="begin"/>
      </w:r>
      <w:r w:rsidR="00A33701" w:rsidRPr="00153632">
        <w:instrText xml:space="preserve"> ADDIN ZOTERO_BIBL {"uncited":[],"omitted":[],"custom":[]} CSL_BIBLIOGRAPHY </w:instrText>
      </w:r>
      <w:r w:rsidRPr="00153632">
        <w:fldChar w:fldCharType="separate"/>
      </w:r>
      <w:r w:rsidR="00A33701" w:rsidRPr="00153632">
        <w:t>Alshmemri, M., Shahwan-Akl, L., &amp; Maude, P. (2017).Herzberg’s two-factor theory.</w:t>
      </w:r>
      <w:r w:rsidR="00A33701" w:rsidRPr="00153632">
        <w:rPr>
          <w:i/>
          <w:iCs/>
        </w:rPr>
        <w:t>Life Science Journal</w:t>
      </w:r>
      <w:r w:rsidR="00A33701" w:rsidRPr="00153632">
        <w:t xml:space="preserve">, </w:t>
      </w:r>
      <w:r w:rsidR="00A33701" w:rsidRPr="00153632">
        <w:rPr>
          <w:i/>
          <w:iCs/>
        </w:rPr>
        <w:t>14</w:t>
      </w:r>
      <w:r w:rsidR="00A33701" w:rsidRPr="00153632">
        <w:t>(5), 12–16.</w:t>
      </w:r>
    </w:p>
    <w:p w:rsidR="00A33701" w:rsidRPr="00153632" w:rsidRDefault="00A33701" w:rsidP="00A61BD0">
      <w:pPr>
        <w:pStyle w:val="Bibliography"/>
        <w:jc w:val="left"/>
      </w:pPr>
      <w:r w:rsidRPr="00153632">
        <w:t>Auspice Safety. (2018, August 29). Psychosocial Risk Factors Workplace | Culture | Policies | Social Attitude.</w:t>
      </w:r>
      <w:r w:rsidRPr="00153632">
        <w:rPr>
          <w:i/>
          <w:iCs/>
        </w:rPr>
        <w:t>Auspice Safety Inc</w:t>
      </w:r>
      <w:r w:rsidRPr="00153632">
        <w:t>. http://www.auspicesafety.com/2018/08/29/psychosocial-risk-factors-in-the-workplace/</w:t>
      </w:r>
    </w:p>
    <w:p w:rsidR="00A33701" w:rsidRPr="00153632" w:rsidRDefault="00A33701" w:rsidP="00A61BD0">
      <w:pPr>
        <w:pStyle w:val="Bibliography"/>
        <w:jc w:val="left"/>
      </w:pPr>
      <w:r w:rsidRPr="00153632">
        <w:t>Bakker, A. B. (2015). A job demands</w:t>
      </w:r>
      <w:r>
        <w:t>-</w:t>
      </w:r>
      <w:r w:rsidRPr="00153632">
        <w:t>resources approach to public service motivation.</w:t>
      </w:r>
      <w:r w:rsidRPr="00153632">
        <w:rPr>
          <w:i/>
          <w:iCs/>
        </w:rPr>
        <w:t>Public Administration Review</w:t>
      </w:r>
      <w:r w:rsidRPr="00153632">
        <w:t xml:space="preserve">, </w:t>
      </w:r>
      <w:r w:rsidRPr="00153632">
        <w:rPr>
          <w:i/>
          <w:iCs/>
        </w:rPr>
        <w:t>75</w:t>
      </w:r>
      <w:r w:rsidRPr="00153632">
        <w:t>(5), 723–732.</w:t>
      </w:r>
    </w:p>
    <w:p w:rsidR="00A33701" w:rsidRPr="00153632" w:rsidRDefault="00A33701" w:rsidP="00A61BD0">
      <w:pPr>
        <w:pStyle w:val="Bibliography"/>
        <w:jc w:val="left"/>
      </w:pPr>
      <w:r w:rsidRPr="00153632">
        <w:t>Bakker, A. B., &amp;Demerouti, E. (2017). Job demands</w:t>
      </w:r>
      <w:r>
        <w:t>-</w:t>
      </w:r>
      <w:r w:rsidRPr="00153632">
        <w:t xml:space="preserve">resources theory: Taking stock and looking forward. </w:t>
      </w:r>
      <w:r w:rsidRPr="00153632">
        <w:rPr>
          <w:i/>
          <w:iCs/>
        </w:rPr>
        <w:t>Journal of Occupational Health Psychology</w:t>
      </w:r>
      <w:r w:rsidRPr="00153632">
        <w:t xml:space="preserve">, </w:t>
      </w:r>
      <w:r w:rsidRPr="00153632">
        <w:rPr>
          <w:i/>
          <w:iCs/>
        </w:rPr>
        <w:t>22</w:t>
      </w:r>
      <w:r w:rsidRPr="00153632">
        <w:t>(3), 273.</w:t>
      </w:r>
    </w:p>
    <w:p w:rsidR="00A33701" w:rsidRPr="00153632" w:rsidRDefault="00A33701" w:rsidP="00A61BD0">
      <w:pPr>
        <w:pStyle w:val="Bibliography"/>
        <w:jc w:val="left"/>
      </w:pPr>
      <w:r w:rsidRPr="00153632">
        <w:t xml:space="preserve">Bani-Hani, M. A., Hamdan-Mansour, A. M., Atiyeh, H. M., &amp;Alslman, E. T. (2016). Theoretical Perspective of Job Demands Correlates among Nurses: Systematic. </w:t>
      </w:r>
      <w:r w:rsidRPr="00153632">
        <w:rPr>
          <w:i/>
          <w:iCs/>
        </w:rPr>
        <w:t>Health</w:t>
      </w:r>
      <w:r w:rsidRPr="00153632">
        <w:t xml:space="preserve">, </w:t>
      </w:r>
      <w:r w:rsidRPr="00153632">
        <w:rPr>
          <w:i/>
          <w:iCs/>
        </w:rPr>
        <w:t>8</w:t>
      </w:r>
      <w:r w:rsidRPr="00153632">
        <w:t>, 1744–1758.</w:t>
      </w:r>
    </w:p>
    <w:p w:rsidR="00A33701" w:rsidRPr="00153632" w:rsidRDefault="00A33701" w:rsidP="00A61BD0">
      <w:pPr>
        <w:pStyle w:val="Bibliography"/>
        <w:jc w:val="left"/>
      </w:pPr>
      <w:r w:rsidRPr="00153632">
        <w:t>Blanch, A. (2016). Social support as a mediator between job control and psychological strain.</w:t>
      </w:r>
      <w:r w:rsidRPr="00153632">
        <w:rPr>
          <w:i/>
          <w:iCs/>
        </w:rPr>
        <w:t>Social Science &amp; Medicine</w:t>
      </w:r>
      <w:r w:rsidRPr="00153632">
        <w:t xml:space="preserve">, </w:t>
      </w:r>
      <w:r w:rsidRPr="00153632">
        <w:rPr>
          <w:i/>
          <w:iCs/>
        </w:rPr>
        <w:t>157</w:t>
      </w:r>
      <w:r w:rsidRPr="00153632">
        <w:t>, 148–155.</w:t>
      </w:r>
    </w:p>
    <w:p w:rsidR="00A33701" w:rsidRPr="00153632" w:rsidRDefault="00A33701" w:rsidP="00A61BD0">
      <w:pPr>
        <w:pStyle w:val="Bibliography"/>
        <w:jc w:val="left"/>
      </w:pPr>
      <w:r w:rsidRPr="00153632">
        <w:t>Bogler, R., &amp;Nir, A. E. (2015).The contribution of perceived fit between job demands and abilities to teachers’ commitment and job satisfaction.</w:t>
      </w:r>
      <w:r w:rsidRPr="00153632">
        <w:rPr>
          <w:i/>
          <w:iCs/>
        </w:rPr>
        <w:t>Educational Management Administration &amp; Leadership</w:t>
      </w:r>
      <w:r w:rsidRPr="00153632">
        <w:t xml:space="preserve">, </w:t>
      </w:r>
      <w:r w:rsidRPr="00153632">
        <w:rPr>
          <w:i/>
          <w:iCs/>
        </w:rPr>
        <w:t>43</w:t>
      </w:r>
      <w:r w:rsidRPr="00153632">
        <w:t>(4), 541–560.</w:t>
      </w:r>
    </w:p>
    <w:p w:rsidR="00A33701" w:rsidRPr="00153632" w:rsidRDefault="00A33701" w:rsidP="00A61BD0">
      <w:pPr>
        <w:pStyle w:val="Bibliography"/>
        <w:jc w:val="left"/>
      </w:pPr>
      <w:r w:rsidRPr="00153632">
        <w:t>Burke, R. J., &amp;Richardsen, A. M. (2014).</w:t>
      </w:r>
      <w:r w:rsidRPr="00153632">
        <w:rPr>
          <w:i/>
          <w:iCs/>
        </w:rPr>
        <w:t>Corporate Wellness Programs: Linking Employee and Organizational Health</w:t>
      </w:r>
      <w:r w:rsidRPr="00153632">
        <w:t>. Edward Elgar Publishing.</w:t>
      </w:r>
    </w:p>
    <w:p w:rsidR="00A33701" w:rsidRPr="00153632" w:rsidRDefault="00A33701" w:rsidP="00A61BD0">
      <w:pPr>
        <w:pStyle w:val="Bibliography"/>
        <w:jc w:val="left"/>
      </w:pPr>
      <w:r w:rsidRPr="00153632">
        <w:t xml:space="preserve">Burr, H., Albertsen, K., Rugulies, R., &amp;Hannerz, H. (2010). Do dimensions from the Copenhagen Psychosocial Questionnaire predict vitality and mental health over and above the job strain and effort—Reward imbalance models? </w:t>
      </w:r>
      <w:r w:rsidRPr="00153632">
        <w:rPr>
          <w:i/>
          <w:iCs/>
        </w:rPr>
        <w:t>Scandinavian Journal of Public Health</w:t>
      </w:r>
      <w:r w:rsidRPr="00153632">
        <w:t xml:space="preserve">, </w:t>
      </w:r>
      <w:r w:rsidRPr="00153632">
        <w:rPr>
          <w:i/>
          <w:iCs/>
        </w:rPr>
        <w:t>38</w:t>
      </w:r>
      <w:r w:rsidRPr="00153632">
        <w:t>(3_suppl), 59–68.</w:t>
      </w:r>
    </w:p>
    <w:p w:rsidR="00A33701" w:rsidRPr="00153632" w:rsidRDefault="00A33701" w:rsidP="00A61BD0">
      <w:pPr>
        <w:pStyle w:val="Bibliography"/>
        <w:jc w:val="left"/>
      </w:pPr>
      <w:r w:rsidRPr="00153632">
        <w:t>Charllotte, S. (2018).</w:t>
      </w:r>
      <w:r>
        <w:rPr>
          <w:i/>
          <w:iCs/>
        </w:rPr>
        <w:t>The p</w:t>
      </w:r>
      <w:r w:rsidRPr="00153632">
        <w:rPr>
          <w:i/>
          <w:iCs/>
        </w:rPr>
        <w:t>sychosocial environment on Employee Service Delivery: A case of the Government of Kenya Prison, UasinGishu County</w:t>
      </w:r>
      <w:r w:rsidRPr="00153632">
        <w:t xml:space="preserve"> [PhD Thesis]. Moi University.</w:t>
      </w:r>
    </w:p>
    <w:p w:rsidR="00A33701" w:rsidRPr="00153632" w:rsidRDefault="00A33701" w:rsidP="00A61BD0">
      <w:pPr>
        <w:pStyle w:val="Bibliography"/>
        <w:jc w:val="left"/>
      </w:pPr>
      <w:r w:rsidRPr="00153632">
        <w:t>Dawson, K. M., O’Brien, K. E., &amp;Beehr, T. A. (2016a). The role of hindrance stressors in the job demand</w:t>
      </w:r>
      <w:r>
        <w:t>-</w:t>
      </w:r>
      <w:r w:rsidRPr="00153632">
        <w:t xml:space="preserve">control–support model of occupational stress: A proposed theory revision. </w:t>
      </w:r>
      <w:r w:rsidRPr="00153632">
        <w:rPr>
          <w:i/>
          <w:iCs/>
        </w:rPr>
        <w:t>Journal of Organizational Behavior</w:t>
      </w:r>
      <w:r w:rsidRPr="00153632">
        <w:t xml:space="preserve">, </w:t>
      </w:r>
      <w:r w:rsidRPr="00153632">
        <w:rPr>
          <w:i/>
          <w:iCs/>
        </w:rPr>
        <w:t>37</w:t>
      </w:r>
      <w:r w:rsidRPr="00153632">
        <w:t>(3), 397–415.</w:t>
      </w:r>
    </w:p>
    <w:p w:rsidR="00A33701" w:rsidRPr="00153632" w:rsidRDefault="00A33701" w:rsidP="00A61BD0">
      <w:pPr>
        <w:pStyle w:val="Bibliography"/>
        <w:jc w:val="left"/>
      </w:pPr>
      <w:r w:rsidRPr="00153632">
        <w:t>Dawson, K. M., O’Brien, K. E., &amp;Beehr, T. A. (2016b). The role of hindrance stressors in the job demand</w:t>
      </w:r>
      <w:r>
        <w:t>-</w:t>
      </w:r>
      <w:r w:rsidRPr="00153632">
        <w:t xml:space="preserve">control–support model of occupational stress: A proposed theory revision. </w:t>
      </w:r>
      <w:r w:rsidRPr="00153632">
        <w:rPr>
          <w:i/>
          <w:iCs/>
        </w:rPr>
        <w:t>Journal of Organizational Behavior</w:t>
      </w:r>
      <w:r w:rsidRPr="00153632">
        <w:t xml:space="preserve">, </w:t>
      </w:r>
      <w:r w:rsidRPr="00153632">
        <w:rPr>
          <w:i/>
          <w:iCs/>
        </w:rPr>
        <w:t>37</w:t>
      </w:r>
      <w:r w:rsidRPr="00153632">
        <w:t>(3), 397–415.</w:t>
      </w:r>
    </w:p>
    <w:p w:rsidR="00A33701" w:rsidRPr="00153632" w:rsidRDefault="00A33701" w:rsidP="00A61BD0">
      <w:pPr>
        <w:pStyle w:val="Bibliography"/>
        <w:jc w:val="left"/>
      </w:pPr>
      <w:r w:rsidRPr="00153632">
        <w:t xml:space="preserve">Fernandes, C., &amp; Pereira, A. (2016). Exposure to psychosocial risk factors in the context of work: A systematic review. </w:t>
      </w:r>
      <w:r w:rsidRPr="00153632">
        <w:rPr>
          <w:i/>
          <w:iCs/>
        </w:rPr>
        <w:t>Revista de SaudePublica</w:t>
      </w:r>
      <w:r w:rsidRPr="00153632">
        <w:t xml:space="preserve">, </w:t>
      </w:r>
      <w:r w:rsidRPr="00153632">
        <w:rPr>
          <w:i/>
          <w:iCs/>
        </w:rPr>
        <w:t>50</w:t>
      </w:r>
      <w:r w:rsidRPr="00153632">
        <w:t>, 24.</w:t>
      </w:r>
    </w:p>
    <w:p w:rsidR="00A33701" w:rsidRPr="00153632" w:rsidRDefault="00A33701" w:rsidP="00A61BD0">
      <w:pPr>
        <w:pStyle w:val="Bibliography"/>
        <w:jc w:val="left"/>
      </w:pPr>
      <w:r w:rsidRPr="00153632">
        <w:t>Fila, M. J. (2016). The Job Demands, Control, Support model: Where are we now.</w:t>
      </w:r>
      <w:r w:rsidRPr="00153632">
        <w:rPr>
          <w:i/>
          <w:iCs/>
        </w:rPr>
        <w:t>TKM International Journal for Research in Management</w:t>
      </w:r>
      <w:r w:rsidRPr="00153632">
        <w:t xml:space="preserve">, </w:t>
      </w:r>
      <w:r w:rsidRPr="00153632">
        <w:rPr>
          <w:i/>
          <w:iCs/>
        </w:rPr>
        <w:t>1</w:t>
      </w:r>
      <w:r w:rsidRPr="00153632">
        <w:t>(1), 15–44.</w:t>
      </w:r>
    </w:p>
    <w:p w:rsidR="00A33701" w:rsidRPr="00153632" w:rsidRDefault="00A33701" w:rsidP="00A61BD0">
      <w:pPr>
        <w:pStyle w:val="Bibliography"/>
        <w:jc w:val="left"/>
      </w:pPr>
      <w:r w:rsidRPr="00153632">
        <w:t xml:space="preserve">Finne, L. B., Christensen, J. O., &amp;Knardahl, S. (2016). Psychological and Social Work Factors as Predictors of Mental Distress and Positive Affect: A Prospective, Multilevel Study. </w:t>
      </w:r>
      <w:r w:rsidRPr="00153632">
        <w:rPr>
          <w:i/>
          <w:iCs/>
        </w:rPr>
        <w:t>PLoS ONE</w:t>
      </w:r>
      <w:r w:rsidRPr="00153632">
        <w:t xml:space="preserve">, </w:t>
      </w:r>
      <w:r w:rsidRPr="00153632">
        <w:rPr>
          <w:i/>
          <w:iCs/>
        </w:rPr>
        <w:t>11</w:t>
      </w:r>
      <w:r w:rsidRPr="00153632">
        <w:t>(3). https://doi.org/10.1371/journal.pone.0152220</w:t>
      </w:r>
    </w:p>
    <w:p w:rsidR="00A33701" w:rsidRPr="00153632" w:rsidRDefault="00A33701" w:rsidP="00A61BD0">
      <w:pPr>
        <w:pStyle w:val="Bibliography"/>
        <w:jc w:val="left"/>
      </w:pPr>
      <w:r w:rsidRPr="00153632">
        <w:t xml:space="preserve">Fox, J. (2015). </w:t>
      </w:r>
      <w:r w:rsidRPr="00153632">
        <w:rPr>
          <w:i/>
          <w:iCs/>
        </w:rPr>
        <w:t>Applied regression analysis and generalized linear models</w:t>
      </w:r>
      <w:r w:rsidRPr="00153632">
        <w:t xml:space="preserve"> (3rd ed.). Sage Publications.</w:t>
      </w:r>
    </w:p>
    <w:p w:rsidR="00A33701" w:rsidRPr="00153632" w:rsidRDefault="00A33701" w:rsidP="00A61BD0">
      <w:pPr>
        <w:pStyle w:val="Bibliography"/>
        <w:jc w:val="left"/>
      </w:pPr>
      <w:r w:rsidRPr="00153632">
        <w:t xml:space="preserve">Goetz, K., Campbell, S., Broge, B., Brodowski, M., Steinhaeuser, J., Wensing, M., &amp;Szecsenyi, J. (2013). Job satisfaction of practice assistants in general practice in Germany: An observational study. </w:t>
      </w:r>
      <w:r w:rsidRPr="00153632">
        <w:rPr>
          <w:i/>
          <w:iCs/>
        </w:rPr>
        <w:t>Family Practice</w:t>
      </w:r>
      <w:r w:rsidRPr="00153632">
        <w:t xml:space="preserve">, </w:t>
      </w:r>
      <w:r w:rsidRPr="00153632">
        <w:rPr>
          <w:i/>
          <w:iCs/>
        </w:rPr>
        <w:t>30</w:t>
      </w:r>
      <w:r w:rsidRPr="00153632">
        <w:t>(4), 411–417.</w:t>
      </w:r>
    </w:p>
    <w:p w:rsidR="00A33701" w:rsidRPr="00153632" w:rsidRDefault="00A33701" w:rsidP="00A61BD0">
      <w:pPr>
        <w:pStyle w:val="Bibliography"/>
        <w:jc w:val="left"/>
      </w:pPr>
      <w:r w:rsidRPr="00153632">
        <w:t>Goodboy, A. K., Martin, M. M., Knight, J. M., &amp; Long, Z. (2017).Creating the boiler room environment: The job demand-control-support model as an explanation for workplace bullying.</w:t>
      </w:r>
      <w:r w:rsidRPr="00153632">
        <w:rPr>
          <w:i/>
          <w:iCs/>
        </w:rPr>
        <w:t>Communication Research</w:t>
      </w:r>
      <w:r w:rsidRPr="00153632">
        <w:t xml:space="preserve">, </w:t>
      </w:r>
      <w:r w:rsidRPr="00153632">
        <w:rPr>
          <w:i/>
          <w:iCs/>
        </w:rPr>
        <w:t>44</w:t>
      </w:r>
      <w:r w:rsidRPr="00153632">
        <w:t>(2), 244–262.</w:t>
      </w:r>
    </w:p>
    <w:p w:rsidR="00A33701" w:rsidRPr="00153632" w:rsidRDefault="00A33701" w:rsidP="00A61BD0">
      <w:pPr>
        <w:pStyle w:val="Bibliography"/>
        <w:jc w:val="left"/>
      </w:pPr>
      <w:r w:rsidRPr="00153632">
        <w:t xml:space="preserve">Guglielmi, D., Avanzi, L., Chiesa, R., Mariani, M. G., Bruni, I., &amp;Depolo, M. (2016). Positive Aging in Demanding Workplaces: The Gain Cycle between Job Satisfaction and Work Engagement. </w:t>
      </w:r>
      <w:r w:rsidRPr="00153632">
        <w:rPr>
          <w:i/>
          <w:iCs/>
        </w:rPr>
        <w:t>Frontiers in Psychology</w:t>
      </w:r>
      <w:r w:rsidRPr="00153632">
        <w:t xml:space="preserve">, </w:t>
      </w:r>
      <w:r w:rsidRPr="00153632">
        <w:rPr>
          <w:i/>
          <w:iCs/>
        </w:rPr>
        <w:t>7</w:t>
      </w:r>
      <w:r w:rsidRPr="00153632">
        <w:t>. https://doi.org/10.3389/fpsyg.2016.01224</w:t>
      </w:r>
    </w:p>
    <w:p w:rsidR="00A33701" w:rsidRPr="00153632" w:rsidRDefault="00A33701" w:rsidP="00A61BD0">
      <w:pPr>
        <w:pStyle w:val="Bibliography"/>
        <w:jc w:val="left"/>
      </w:pPr>
      <w:r w:rsidRPr="00153632">
        <w:t xml:space="preserve">Holmberg, C., Caro, J., &amp;Sobis, I. (2018). Job satisfaction among Swedish mental health nursing personnel: Revisiting the two-factor theory. </w:t>
      </w:r>
      <w:r w:rsidRPr="00153632">
        <w:rPr>
          <w:i/>
          <w:iCs/>
        </w:rPr>
        <w:t>International Journal of Mental Health Nursing</w:t>
      </w:r>
      <w:r w:rsidRPr="00153632">
        <w:t xml:space="preserve">, </w:t>
      </w:r>
      <w:r w:rsidRPr="00153632">
        <w:rPr>
          <w:i/>
          <w:iCs/>
        </w:rPr>
        <w:t>27</w:t>
      </w:r>
      <w:r w:rsidRPr="00153632">
        <w:t>(2), 581–592.</w:t>
      </w:r>
    </w:p>
    <w:p w:rsidR="00A33701" w:rsidRPr="00153632" w:rsidRDefault="00A33701" w:rsidP="00A61BD0">
      <w:pPr>
        <w:pStyle w:val="Bibliography"/>
        <w:jc w:val="left"/>
      </w:pPr>
      <w:r w:rsidRPr="00153632">
        <w:t xml:space="preserve">Hur, Y. (2018). Testing Herzberg’s Two-Factor Theory of Motivation in the Public Sector: Is it Applicable to Public Managers? </w:t>
      </w:r>
      <w:r w:rsidRPr="00153632">
        <w:rPr>
          <w:i/>
          <w:iCs/>
        </w:rPr>
        <w:t>Public Organization Review</w:t>
      </w:r>
      <w:r w:rsidRPr="00153632">
        <w:t xml:space="preserve">, </w:t>
      </w:r>
      <w:r w:rsidRPr="00153632">
        <w:rPr>
          <w:i/>
          <w:iCs/>
        </w:rPr>
        <w:t>18</w:t>
      </w:r>
      <w:r w:rsidRPr="00153632">
        <w:t>(3), 329–343.</w:t>
      </w:r>
    </w:p>
    <w:p w:rsidR="00A33701" w:rsidRPr="00153632" w:rsidRDefault="00A33701" w:rsidP="00A61BD0">
      <w:pPr>
        <w:pStyle w:val="Bibliography"/>
        <w:jc w:val="left"/>
      </w:pPr>
      <w:r w:rsidRPr="00153632">
        <w:t xml:space="preserve">Jetha, A., Kernan, L., Kurowski, A., &amp; Pro-Care Research Team. (2017). Conceptualizing the dynamics of workplace stress: A systems-based study of nursing aides. </w:t>
      </w:r>
      <w:r w:rsidRPr="00153632">
        <w:rPr>
          <w:i/>
          <w:iCs/>
        </w:rPr>
        <w:t>BMC Health Services Research</w:t>
      </w:r>
      <w:r w:rsidRPr="00153632">
        <w:t xml:space="preserve">, </w:t>
      </w:r>
      <w:r w:rsidRPr="00153632">
        <w:rPr>
          <w:i/>
          <w:iCs/>
        </w:rPr>
        <w:t>17</w:t>
      </w:r>
      <w:r w:rsidRPr="00153632">
        <w:t>(1), 12. https://doi.org/10.1186/s12913-016-1955-8</w:t>
      </w:r>
    </w:p>
    <w:p w:rsidR="00A33701" w:rsidRPr="00153632" w:rsidRDefault="00A33701" w:rsidP="00A61BD0">
      <w:pPr>
        <w:pStyle w:val="Bibliography"/>
        <w:jc w:val="left"/>
      </w:pPr>
      <w:r w:rsidRPr="00153632">
        <w:t xml:space="preserve">Johnsen, T. L., Eriksen, H. R., Indahl, A., &amp;Tveito, T. H. (2018). Directive and nondirective social support in the workplace – is this social support distinction important for subjective health complaints, job satisfaction, and perception of job demands and job control? </w:t>
      </w:r>
      <w:r w:rsidRPr="00153632">
        <w:rPr>
          <w:i/>
          <w:iCs/>
        </w:rPr>
        <w:t>Scandinavian Journal of Public Health</w:t>
      </w:r>
      <w:r w:rsidRPr="00153632">
        <w:t xml:space="preserve">, </w:t>
      </w:r>
      <w:r w:rsidRPr="00153632">
        <w:rPr>
          <w:i/>
          <w:iCs/>
        </w:rPr>
        <w:t>46</w:t>
      </w:r>
      <w:r w:rsidRPr="00153632">
        <w:t>(3), 358–367. https://doi.org/10.1177/1403494817726617</w:t>
      </w:r>
    </w:p>
    <w:p w:rsidR="00A33701" w:rsidRPr="00153632" w:rsidRDefault="00A33701" w:rsidP="00A61BD0">
      <w:pPr>
        <w:pStyle w:val="Bibliography"/>
        <w:jc w:val="left"/>
      </w:pPr>
      <w:r w:rsidRPr="00153632">
        <w:t>Kagwi, C. W. (2018). Influence of Psychosocial Factors on Employees’performance in Organizations (A Case of Huduma Centre-Nyeri County).</w:t>
      </w:r>
      <w:r w:rsidRPr="00153632">
        <w:rPr>
          <w:i/>
          <w:iCs/>
        </w:rPr>
        <w:t>Journal of Business and Strategic Management</w:t>
      </w:r>
      <w:r w:rsidRPr="00153632">
        <w:t xml:space="preserve">, </w:t>
      </w:r>
      <w:r w:rsidRPr="00153632">
        <w:rPr>
          <w:i/>
          <w:iCs/>
        </w:rPr>
        <w:t>3</w:t>
      </w:r>
      <w:r w:rsidRPr="00153632">
        <w:t>(1), 31–44.</w:t>
      </w:r>
    </w:p>
    <w:p w:rsidR="00A33701" w:rsidRPr="00153632" w:rsidRDefault="00A33701" w:rsidP="00A61BD0">
      <w:pPr>
        <w:pStyle w:val="Bibliography"/>
        <w:jc w:val="left"/>
      </w:pPr>
      <w:r w:rsidRPr="00153632">
        <w:t xml:space="preserve">Karanika-Murray, M., Michaelides, G., &amp; Wood, S. J. (2017). Job demands, job control, psychological climate, and job satisfaction: A cognitive dissonance perspective. </w:t>
      </w:r>
      <w:r w:rsidRPr="00153632">
        <w:rPr>
          <w:i/>
          <w:iCs/>
        </w:rPr>
        <w:t>Journal of Organizational Effectiveness: People and Performance</w:t>
      </w:r>
      <w:r w:rsidRPr="00153632">
        <w:t xml:space="preserve">, </w:t>
      </w:r>
      <w:r w:rsidRPr="00153632">
        <w:rPr>
          <w:i/>
          <w:iCs/>
        </w:rPr>
        <w:t>4</w:t>
      </w:r>
      <w:r w:rsidRPr="00153632">
        <w:t>(3), 238–255.</w:t>
      </w:r>
    </w:p>
    <w:p w:rsidR="00A33701" w:rsidRPr="00153632" w:rsidRDefault="00A33701" w:rsidP="00A61BD0">
      <w:pPr>
        <w:pStyle w:val="Bibliography"/>
        <w:jc w:val="left"/>
      </w:pPr>
      <w:r w:rsidRPr="00153632">
        <w:t xml:space="preserve">Kisilu, P. M. (2018). </w:t>
      </w:r>
      <w:r w:rsidRPr="00153632">
        <w:rPr>
          <w:i/>
          <w:iCs/>
        </w:rPr>
        <w:t>Prevalence of Work-Related Musculoskeletal Disorders among Housing Construction Workers in Mombasa County, Kenya</w:t>
      </w:r>
      <w:r w:rsidRPr="00153632">
        <w:t xml:space="preserve"> [PhD Thesis].JKUAT-COHES.</w:t>
      </w:r>
    </w:p>
    <w:p w:rsidR="00A33701" w:rsidRPr="00153632" w:rsidRDefault="00A33701" w:rsidP="00A61BD0">
      <w:pPr>
        <w:pStyle w:val="Bibliography"/>
        <w:jc w:val="left"/>
      </w:pPr>
      <w:r w:rsidRPr="00153632">
        <w:t xml:space="preserve">Kumar, R. (2019). </w:t>
      </w:r>
      <w:r w:rsidRPr="00153632">
        <w:rPr>
          <w:i/>
          <w:iCs/>
        </w:rPr>
        <w:t>Research methodology: A step-by-step guide for beginners</w:t>
      </w:r>
      <w:r w:rsidRPr="00153632">
        <w:t>. Sage Publications Limited.</w:t>
      </w:r>
    </w:p>
    <w:p w:rsidR="00A33701" w:rsidRPr="00153632" w:rsidRDefault="00A33701" w:rsidP="00A61BD0">
      <w:pPr>
        <w:pStyle w:val="Bibliography"/>
        <w:jc w:val="left"/>
      </w:pPr>
      <w:r w:rsidRPr="00153632">
        <w:t xml:space="preserve">Kwasira, J. (2018). Influence of employee assistance programs (EAP) on employee performance in Public Universities in UasinGishu County, Kenya. </w:t>
      </w:r>
      <w:r w:rsidRPr="00153632">
        <w:rPr>
          <w:i/>
          <w:iCs/>
        </w:rPr>
        <w:t>Journal of Advanced Research in Business Management</w:t>
      </w:r>
      <w:r w:rsidRPr="00153632">
        <w:t xml:space="preserve">, </w:t>
      </w:r>
      <w:r w:rsidRPr="00153632">
        <w:rPr>
          <w:i/>
          <w:iCs/>
        </w:rPr>
        <w:t>2</w:t>
      </w:r>
      <w:r w:rsidRPr="00153632">
        <w:t>(2).</w:t>
      </w:r>
    </w:p>
    <w:p w:rsidR="00A33701" w:rsidRPr="00153632" w:rsidRDefault="00A33701" w:rsidP="00A61BD0">
      <w:pPr>
        <w:pStyle w:val="Bibliography"/>
        <w:jc w:val="left"/>
      </w:pPr>
      <w:r w:rsidRPr="00153632">
        <w:t xml:space="preserve">Lee, B.-J., Laminchhane, D. K., Jung, D.-Y., Moon, S.-H., Kim, S.-J., &amp; Kim, H.-C. (2016). Psychosocial factors and psychological well-being: A study from a nationally representative sample of Korean workers. </w:t>
      </w:r>
      <w:r w:rsidRPr="00153632">
        <w:rPr>
          <w:i/>
          <w:iCs/>
        </w:rPr>
        <w:t>Industrial Health</w:t>
      </w:r>
      <w:r w:rsidRPr="00153632">
        <w:t xml:space="preserve">, </w:t>
      </w:r>
      <w:r w:rsidRPr="00153632">
        <w:rPr>
          <w:i/>
          <w:iCs/>
        </w:rPr>
        <w:t>54</w:t>
      </w:r>
      <w:r w:rsidRPr="00153632">
        <w:t>(3), 237–245. https://doi.org/10.2486/indhealth.2015-0191</w:t>
      </w:r>
    </w:p>
    <w:p w:rsidR="00A33701" w:rsidRPr="00153632" w:rsidRDefault="00A33701" w:rsidP="00A61BD0">
      <w:pPr>
        <w:pStyle w:val="Bibliography"/>
        <w:jc w:val="left"/>
      </w:pPr>
      <w:r w:rsidRPr="00153632">
        <w:t xml:space="preserve">Lindley, J. K. (2015). Lousy pay with lousy conditions: The role of occupational desegregation in explaining the UK gender pay and work intensity gaps. </w:t>
      </w:r>
      <w:r w:rsidRPr="00153632">
        <w:rPr>
          <w:i/>
          <w:iCs/>
        </w:rPr>
        <w:t>Oxford Economic Papers</w:t>
      </w:r>
      <w:r w:rsidRPr="00153632">
        <w:t xml:space="preserve">, </w:t>
      </w:r>
      <w:r w:rsidRPr="00153632">
        <w:rPr>
          <w:i/>
          <w:iCs/>
        </w:rPr>
        <w:t>68</w:t>
      </w:r>
      <w:r w:rsidRPr="00153632">
        <w:t>(1), 152–173.</w:t>
      </w:r>
    </w:p>
    <w:p w:rsidR="00A33701" w:rsidRPr="00153632" w:rsidRDefault="00A33701" w:rsidP="00A61BD0">
      <w:pPr>
        <w:pStyle w:val="Bibliography"/>
        <w:jc w:val="left"/>
      </w:pPr>
      <w:r w:rsidRPr="00153632">
        <w:t>Mauss, D., Herr, R. M., Theorell, T., Angerer, P., &amp; Li, J. (2018).Validating the Demand Control Support Questionnaire among white-collar employees in Switzerland and the United States.</w:t>
      </w:r>
      <w:r w:rsidRPr="00153632">
        <w:rPr>
          <w:i/>
          <w:iCs/>
        </w:rPr>
        <w:t>Journal of Occupational Medicine and Toxicology</w:t>
      </w:r>
      <w:r w:rsidRPr="00153632">
        <w:t xml:space="preserve">, </w:t>
      </w:r>
      <w:r w:rsidRPr="00153632">
        <w:rPr>
          <w:i/>
          <w:iCs/>
        </w:rPr>
        <w:t>13</w:t>
      </w:r>
      <w:r w:rsidRPr="00153632">
        <w:t>(1), 7.</w:t>
      </w:r>
    </w:p>
    <w:p w:rsidR="00A33701" w:rsidRPr="00153632" w:rsidRDefault="00A33701" w:rsidP="00A61BD0">
      <w:pPr>
        <w:pStyle w:val="Bibliography"/>
        <w:jc w:val="left"/>
      </w:pPr>
      <w:r w:rsidRPr="00153632">
        <w:t xml:space="preserve">Mlangeni, N. G. (2016). </w:t>
      </w:r>
      <w:r w:rsidRPr="00153632">
        <w:rPr>
          <w:i/>
          <w:iCs/>
        </w:rPr>
        <w:t>Psychosocial factors influencing psychological wellbeing of South African State security forces: An exploratory study</w:t>
      </w:r>
      <w:r w:rsidRPr="00153632">
        <w:t xml:space="preserve"> [PhD Thesis]. Stellenbosch: Stellenbosch University.</w:t>
      </w:r>
    </w:p>
    <w:p w:rsidR="00A33701" w:rsidRPr="00153632" w:rsidRDefault="00A33701" w:rsidP="00A61BD0">
      <w:pPr>
        <w:pStyle w:val="Bibliography"/>
        <w:jc w:val="left"/>
      </w:pPr>
      <w:r w:rsidRPr="00153632">
        <w:t xml:space="preserve">Moraa, A., &amp;Datche, E. (2019). Effect of performance appraisal on employee performance: A case study of </w:t>
      </w:r>
      <w:r>
        <w:t xml:space="preserve">the </w:t>
      </w:r>
      <w:r w:rsidRPr="00153632">
        <w:t xml:space="preserve">national health insurance fund. </w:t>
      </w:r>
      <w:r w:rsidRPr="00153632">
        <w:rPr>
          <w:i/>
          <w:iCs/>
        </w:rPr>
        <w:t>The Strategic Journal of Business &amp; Change Management</w:t>
      </w:r>
      <w:r w:rsidRPr="00153632">
        <w:t xml:space="preserve">, </w:t>
      </w:r>
      <w:r w:rsidRPr="00153632">
        <w:rPr>
          <w:i/>
          <w:iCs/>
        </w:rPr>
        <w:t>6</w:t>
      </w:r>
      <w:r w:rsidRPr="00153632">
        <w:t>(2), 424–442.</w:t>
      </w:r>
    </w:p>
    <w:p w:rsidR="00A33701" w:rsidRPr="00153632" w:rsidRDefault="00A33701" w:rsidP="00A61BD0">
      <w:pPr>
        <w:pStyle w:val="Bibliography"/>
        <w:jc w:val="left"/>
      </w:pPr>
      <w:r w:rsidRPr="00153632">
        <w:t>Mugenda, A. G., &amp;Mugenda, A. G. (2012).Research methods dictionary.</w:t>
      </w:r>
      <w:r w:rsidRPr="00153632">
        <w:rPr>
          <w:i/>
          <w:iCs/>
        </w:rPr>
        <w:t>Nairobi, Kenya: Applied Research &amp; Training Services</w:t>
      </w:r>
      <w:r w:rsidRPr="00153632">
        <w:t>.</w:t>
      </w:r>
    </w:p>
    <w:p w:rsidR="00A33701" w:rsidRPr="00153632" w:rsidRDefault="00A33701" w:rsidP="00A61BD0">
      <w:pPr>
        <w:pStyle w:val="Bibliography"/>
        <w:jc w:val="left"/>
      </w:pPr>
      <w:r w:rsidRPr="00153632">
        <w:t xml:space="preserve">OECD. (2013). </w:t>
      </w:r>
      <w:r w:rsidRPr="00153632">
        <w:rPr>
          <w:i/>
          <w:iCs/>
        </w:rPr>
        <w:t>Mental Health and Work Mental Health and Work: Belgium</w:t>
      </w:r>
      <w:r w:rsidRPr="00153632">
        <w:t>. OECD Publishing.</w:t>
      </w:r>
    </w:p>
    <w:p w:rsidR="00A33701" w:rsidRPr="00153632" w:rsidRDefault="00A33701" w:rsidP="00A61BD0">
      <w:pPr>
        <w:pStyle w:val="Bibliography"/>
        <w:jc w:val="left"/>
      </w:pPr>
      <w:r w:rsidRPr="00153632">
        <w:t xml:space="preserve">Omoegun, O. M., Nwadinigwe, I. P., &amp;Ahimie, B. (2018). Workplace counselling services in Nigeria: Prospects, challenges and recommendations. </w:t>
      </w:r>
      <w:r w:rsidRPr="00153632">
        <w:rPr>
          <w:i/>
          <w:iCs/>
        </w:rPr>
        <w:t>International Journal of Educational Research</w:t>
      </w:r>
      <w:r w:rsidRPr="00153632">
        <w:t xml:space="preserve">, </w:t>
      </w:r>
      <w:r w:rsidRPr="00153632">
        <w:rPr>
          <w:i/>
          <w:iCs/>
        </w:rPr>
        <w:t>5</w:t>
      </w:r>
      <w:r w:rsidRPr="00153632">
        <w:t>(1), 70–82.</w:t>
      </w:r>
    </w:p>
    <w:p w:rsidR="00A33701" w:rsidRPr="00153632" w:rsidRDefault="00A33701" w:rsidP="00A61BD0">
      <w:pPr>
        <w:pStyle w:val="Bibliography"/>
        <w:jc w:val="left"/>
      </w:pPr>
      <w:r w:rsidRPr="00153632">
        <w:t xml:space="preserve">Pohl, S., &amp;Galletta, M. (2017). The role of supervisor emotional support on individual job satisfaction: A multilevel analysis. </w:t>
      </w:r>
      <w:r w:rsidRPr="00153632">
        <w:rPr>
          <w:i/>
          <w:iCs/>
        </w:rPr>
        <w:t>Applied Nursing Research</w:t>
      </w:r>
      <w:r w:rsidRPr="00153632">
        <w:t xml:space="preserve">, </w:t>
      </w:r>
      <w:r w:rsidRPr="00153632">
        <w:rPr>
          <w:i/>
          <w:iCs/>
        </w:rPr>
        <w:t>33</w:t>
      </w:r>
      <w:r w:rsidRPr="00153632">
        <w:t>, 61–66.</w:t>
      </w:r>
    </w:p>
    <w:p w:rsidR="00A33701" w:rsidRPr="00153632" w:rsidRDefault="00A33701" w:rsidP="00A61BD0">
      <w:pPr>
        <w:pStyle w:val="Bibliography"/>
        <w:jc w:val="left"/>
      </w:pPr>
      <w:r w:rsidRPr="00153632">
        <w:t xml:space="preserve">Pujol-Cols, L., &amp;Lazzaro-Salazar, M. (2018). Psychosocial risks and job satisfaction in Argentinian scholars: Exploring the moderating role of work engagement. </w:t>
      </w:r>
      <w:r w:rsidRPr="00153632">
        <w:rPr>
          <w:i/>
          <w:iCs/>
        </w:rPr>
        <w:t>Revista de Psicología</w:t>
      </w:r>
      <w:r>
        <w:rPr>
          <w:i/>
          <w:iCs/>
        </w:rPr>
        <w:t>d</w:t>
      </w:r>
      <w:r w:rsidRPr="00153632">
        <w:rPr>
          <w:i/>
          <w:iCs/>
        </w:rPr>
        <w:t>elTrabajo y de Las Organizaciones</w:t>
      </w:r>
      <w:r w:rsidRPr="00153632">
        <w:t xml:space="preserve">, </w:t>
      </w:r>
      <w:r w:rsidRPr="00153632">
        <w:rPr>
          <w:i/>
          <w:iCs/>
        </w:rPr>
        <w:t>34</w:t>
      </w:r>
      <w:r w:rsidRPr="00153632">
        <w:t>(3), 145–156.</w:t>
      </w:r>
    </w:p>
    <w:p w:rsidR="00A33701" w:rsidRPr="00153632" w:rsidRDefault="00A33701" w:rsidP="00A61BD0">
      <w:pPr>
        <w:pStyle w:val="Bibliography"/>
        <w:jc w:val="left"/>
      </w:pPr>
      <w:r w:rsidRPr="00153632">
        <w:t>Quinlan, C., Babin, B., Carr, J., &amp; Griffin, M. (2019).</w:t>
      </w:r>
      <w:r w:rsidRPr="00153632">
        <w:rPr>
          <w:i/>
          <w:iCs/>
        </w:rPr>
        <w:t>Business research methods</w:t>
      </w:r>
      <w:r w:rsidRPr="00153632">
        <w:t>.South</w:t>
      </w:r>
      <w:r>
        <w:t>-</w:t>
      </w:r>
      <w:r w:rsidRPr="00153632">
        <w:t>Western Cengage.</w:t>
      </w:r>
    </w:p>
    <w:p w:rsidR="00A33701" w:rsidRPr="00153632" w:rsidRDefault="00A33701" w:rsidP="00A61BD0">
      <w:pPr>
        <w:pStyle w:val="Bibliography"/>
        <w:jc w:val="left"/>
      </w:pPr>
      <w:r w:rsidRPr="00153632">
        <w:t>Roxana, A.-C.(2013). Social support as a mediator between emotion work and job satisfaction.</w:t>
      </w:r>
      <w:r w:rsidRPr="00153632">
        <w:rPr>
          <w:i/>
          <w:iCs/>
        </w:rPr>
        <w:t>Procedia-Social and Behavioral Sciences</w:t>
      </w:r>
      <w:r w:rsidRPr="00153632">
        <w:t xml:space="preserve">, </w:t>
      </w:r>
      <w:r w:rsidRPr="00153632">
        <w:rPr>
          <w:i/>
          <w:iCs/>
        </w:rPr>
        <w:t>84</w:t>
      </w:r>
      <w:r w:rsidRPr="00153632">
        <w:t>, 601–606.</w:t>
      </w:r>
    </w:p>
    <w:p w:rsidR="00A33701" w:rsidRPr="00153632" w:rsidRDefault="00A33701" w:rsidP="00A61BD0">
      <w:pPr>
        <w:pStyle w:val="Bibliography"/>
        <w:jc w:val="left"/>
      </w:pPr>
      <w:r w:rsidRPr="00153632">
        <w:t>Sauter, S. L., Murphy, L. R., Hurrell, J. J., Levi, L., Levi, L., Levi, L., Karasek, R., Orth-Gomér, K., Caplan, R. D., &amp;Frankenhaeuser, M. (2012). Psychosocial factors.</w:t>
      </w:r>
      <w:r w:rsidRPr="00153632">
        <w:rPr>
          <w:i/>
          <w:iCs/>
        </w:rPr>
        <w:t>MAGER Jeanne.Encyclopedia of Health and Safety at Work. Geneva: International Labor Organization</w:t>
      </w:r>
      <w:r w:rsidRPr="00153632">
        <w:t>, 34–2.</w:t>
      </w:r>
    </w:p>
    <w:p w:rsidR="00A33701" w:rsidRPr="00153632" w:rsidRDefault="00A33701" w:rsidP="00A61BD0">
      <w:pPr>
        <w:pStyle w:val="Bibliography"/>
        <w:jc w:val="left"/>
      </w:pPr>
      <w:r w:rsidRPr="00153632">
        <w:t>Sekaran, U., &amp;Bougie, R. (2016).</w:t>
      </w:r>
      <w:r w:rsidRPr="00153632">
        <w:rPr>
          <w:i/>
          <w:iCs/>
        </w:rPr>
        <w:t>Research Methods For Business: A Skill Building Approach</w:t>
      </w:r>
      <w:r w:rsidRPr="00153632">
        <w:t xml:space="preserve"> (7th ed.). John Wiley &amp; Sons.</w:t>
      </w:r>
    </w:p>
    <w:p w:rsidR="00A33701" w:rsidRPr="00153632" w:rsidRDefault="00A33701" w:rsidP="00A61BD0">
      <w:pPr>
        <w:pStyle w:val="Bibliography"/>
        <w:jc w:val="left"/>
      </w:pPr>
      <w:r w:rsidRPr="00153632">
        <w:t>Shimazu, A., Nordin, R. B., Dollard, M., &amp;Oakman, J. (2016).</w:t>
      </w:r>
      <w:r w:rsidRPr="00153632">
        <w:rPr>
          <w:i/>
          <w:iCs/>
        </w:rPr>
        <w:t>Psychosocial Factors at Work in the Asia Pacific: From Theory to Practice</w:t>
      </w:r>
      <w:r w:rsidRPr="00153632">
        <w:t>. Springer.</w:t>
      </w:r>
    </w:p>
    <w:p w:rsidR="00A33701" w:rsidRPr="00153632" w:rsidRDefault="00A33701" w:rsidP="00A61BD0">
      <w:pPr>
        <w:pStyle w:val="Bibliography"/>
        <w:jc w:val="left"/>
      </w:pPr>
      <w:r w:rsidRPr="00153632">
        <w:t xml:space="preserve">Sutherland, J. (2014). Job Control, Job Demands and Job Satisfaction in Britain: Trends and Inter-relationships. </w:t>
      </w:r>
      <w:r>
        <w:t xml:space="preserve">The </w:t>
      </w:r>
      <w:r w:rsidRPr="00153632">
        <w:rPr>
          <w:i/>
          <w:iCs/>
        </w:rPr>
        <w:t>University of Sheffield</w:t>
      </w:r>
      <w:r w:rsidRPr="00153632">
        <w:t>.</w:t>
      </w:r>
    </w:p>
    <w:p w:rsidR="00A33701" w:rsidRPr="00153632" w:rsidRDefault="00A33701" w:rsidP="00A61BD0">
      <w:pPr>
        <w:pStyle w:val="Bibliography"/>
        <w:jc w:val="left"/>
      </w:pPr>
      <w:r w:rsidRPr="00153632">
        <w:t xml:space="preserve">Verweijmeren, C. (2017). </w:t>
      </w:r>
      <w:r w:rsidRPr="00153632">
        <w:rPr>
          <w:i/>
          <w:iCs/>
        </w:rPr>
        <w:t>Being satisfied with a demanding job, can job control and social support contribute? An empirical test of the job demand-control-support model in geriatric rehabilitation care.</w:t>
      </w:r>
      <w:r w:rsidRPr="00153632">
        <w:t>[Masters Thesis].Tilburg University.</w:t>
      </w:r>
    </w:p>
    <w:p w:rsidR="00A33701" w:rsidRPr="00153632" w:rsidRDefault="00A33701" w:rsidP="00A61BD0">
      <w:pPr>
        <w:pStyle w:val="Bibliography"/>
        <w:jc w:val="left"/>
      </w:pPr>
      <w:r w:rsidRPr="00153632">
        <w:t xml:space="preserve">Whitfield, M., &amp;Cachia, M. (2015). An employee’s perspective of how stress </w:t>
      </w:r>
      <w:r>
        <w:t>a</w:t>
      </w:r>
      <w:r w:rsidRPr="00153632">
        <w:t xml:space="preserve">ffects performance. </w:t>
      </w:r>
      <w:r w:rsidRPr="00153632">
        <w:rPr>
          <w:i/>
          <w:iCs/>
        </w:rPr>
        <w:t>New Vistas</w:t>
      </w:r>
      <w:r w:rsidRPr="00153632">
        <w:t xml:space="preserve">, </w:t>
      </w:r>
      <w:r w:rsidRPr="00153632">
        <w:rPr>
          <w:i/>
          <w:iCs/>
        </w:rPr>
        <w:t>3</w:t>
      </w:r>
      <w:r w:rsidRPr="00153632">
        <w:t>(2), 28–33.</w:t>
      </w:r>
    </w:p>
    <w:p w:rsidR="00F92C43" w:rsidRDefault="004618D4" w:rsidP="00A61BD0">
      <w:pPr>
        <w:spacing w:line="480" w:lineRule="auto"/>
        <w:ind w:firstLine="720"/>
        <w:jc w:val="left"/>
        <w:rPr>
          <w:szCs w:val="24"/>
        </w:rPr>
      </w:pPr>
      <w:r w:rsidRPr="00153632">
        <w:rPr>
          <w:szCs w:val="24"/>
        </w:rPr>
        <w:fldChar w:fldCharType="end"/>
      </w:r>
    </w:p>
    <w:p w:rsidR="00A33701" w:rsidRDefault="00A33701" w:rsidP="00A33701">
      <w:pPr>
        <w:spacing w:line="480" w:lineRule="auto"/>
        <w:ind w:firstLine="720"/>
        <w:rPr>
          <w:szCs w:val="24"/>
        </w:rPr>
      </w:pPr>
    </w:p>
    <w:p w:rsidR="00A33701" w:rsidRDefault="00A33701" w:rsidP="00A33701">
      <w:pPr>
        <w:spacing w:line="480" w:lineRule="auto"/>
        <w:ind w:firstLine="720"/>
        <w:rPr>
          <w:szCs w:val="24"/>
        </w:rPr>
      </w:pPr>
    </w:p>
    <w:p w:rsidR="00A33701" w:rsidRDefault="00A33701" w:rsidP="00A33701">
      <w:pPr>
        <w:spacing w:line="480" w:lineRule="auto"/>
        <w:ind w:firstLine="720"/>
        <w:rPr>
          <w:szCs w:val="24"/>
        </w:rPr>
      </w:pPr>
    </w:p>
    <w:p w:rsidR="00A61BD0" w:rsidRDefault="00A61BD0" w:rsidP="00A33701">
      <w:pPr>
        <w:spacing w:line="480" w:lineRule="auto"/>
        <w:ind w:firstLine="720"/>
        <w:rPr>
          <w:szCs w:val="24"/>
        </w:rPr>
      </w:pPr>
    </w:p>
    <w:p w:rsidR="00A61BD0" w:rsidRDefault="00A61BD0" w:rsidP="00A33701">
      <w:pPr>
        <w:spacing w:line="480" w:lineRule="auto"/>
        <w:ind w:firstLine="720"/>
        <w:rPr>
          <w:szCs w:val="24"/>
        </w:rPr>
      </w:pPr>
    </w:p>
    <w:p w:rsidR="00A61BD0" w:rsidRDefault="00A61BD0" w:rsidP="00A33701">
      <w:pPr>
        <w:spacing w:line="480" w:lineRule="auto"/>
        <w:ind w:firstLine="720"/>
        <w:rPr>
          <w:szCs w:val="24"/>
        </w:rPr>
      </w:pPr>
    </w:p>
    <w:p w:rsidR="00A33701" w:rsidRDefault="00A33701" w:rsidP="00180425">
      <w:pPr>
        <w:spacing w:line="480" w:lineRule="auto"/>
        <w:rPr>
          <w:szCs w:val="24"/>
        </w:rPr>
      </w:pPr>
    </w:p>
    <w:p w:rsidR="00A33701" w:rsidRDefault="00A33701" w:rsidP="00A33701">
      <w:pPr>
        <w:spacing w:line="480" w:lineRule="auto"/>
        <w:ind w:firstLine="720"/>
        <w:rPr>
          <w:szCs w:val="24"/>
        </w:rPr>
      </w:pPr>
    </w:p>
    <w:p w:rsidR="00CC52FB" w:rsidRPr="00180425" w:rsidRDefault="00A33701" w:rsidP="00180425">
      <w:pPr>
        <w:pStyle w:val="Heading1"/>
      </w:pPr>
      <w:bookmarkStart w:id="148" w:name="_Toc52178949"/>
      <w:r w:rsidRPr="00153632">
        <w:t>APPENDICES</w:t>
      </w:r>
      <w:bookmarkEnd w:id="148"/>
    </w:p>
    <w:p w:rsidR="00C065A9" w:rsidRPr="008D1723" w:rsidRDefault="00C065A9" w:rsidP="00C065A9">
      <w:pPr>
        <w:pStyle w:val="Heading2"/>
        <w:spacing w:line="480" w:lineRule="auto"/>
        <w:rPr>
          <w:b w:val="0"/>
          <w:szCs w:val="24"/>
        </w:rPr>
      </w:pPr>
      <w:bookmarkStart w:id="149" w:name="_Toc52178950"/>
      <w:r w:rsidRPr="00153632">
        <w:rPr>
          <w:b w:val="0"/>
          <w:szCs w:val="24"/>
        </w:rPr>
        <w:t>Appendix I: Consent Form</w:t>
      </w:r>
      <w:r>
        <w:rPr>
          <w:b w:val="0"/>
          <w:szCs w:val="24"/>
        </w:rPr>
        <w:t xml:space="preserve"> for Participants</w:t>
      </w:r>
      <w:bookmarkEnd w:id="149"/>
    </w:p>
    <w:p w:rsidR="00C065A9" w:rsidRPr="00153632" w:rsidRDefault="00C065A9" w:rsidP="00C065A9">
      <w:pPr>
        <w:spacing w:line="480" w:lineRule="auto"/>
        <w:rPr>
          <w:szCs w:val="24"/>
        </w:rPr>
      </w:pPr>
      <w:r w:rsidRPr="00153632">
        <w:rPr>
          <w:szCs w:val="24"/>
        </w:rPr>
        <w:t>Title of the Research: Influence of psychosocial risk factors on job satisfaction among the employees at the National Hospital Insurance Fund in Kenya.</w:t>
      </w:r>
    </w:p>
    <w:tbl>
      <w:tblPr>
        <w:tblW w:w="0" w:type="auto"/>
        <w:tblInd w:w="468" w:type="dxa"/>
        <w:tblLook w:val="04A0" w:firstRow="1" w:lastRow="0" w:firstColumn="1" w:lastColumn="0" w:noHBand="0" w:noVBand="1"/>
      </w:tblPr>
      <w:tblGrid>
        <w:gridCol w:w="8057"/>
      </w:tblGrid>
      <w:tr w:rsidR="00C065A9" w:rsidRPr="00153632" w:rsidTr="005050D0">
        <w:trPr>
          <w:trHeight w:val="5319"/>
        </w:trPr>
        <w:tc>
          <w:tcPr>
            <w:tcW w:w="8057" w:type="dxa"/>
            <w:shd w:val="clear" w:color="auto" w:fill="auto"/>
          </w:tcPr>
          <w:p w:rsidR="00C065A9" w:rsidRDefault="00C065A9" w:rsidP="005050D0">
            <w:pPr>
              <w:pStyle w:val="ListParagraph"/>
              <w:numPr>
                <w:ilvl w:val="0"/>
                <w:numId w:val="12"/>
              </w:numPr>
              <w:spacing w:after="0" w:line="480" w:lineRule="auto"/>
              <w:ind w:left="0"/>
              <w:rPr>
                <w:szCs w:val="24"/>
              </w:rPr>
            </w:pPr>
            <w:r w:rsidRPr="00153632">
              <w:rPr>
                <w:szCs w:val="24"/>
              </w:rPr>
              <w:t>This study is being conducted by Reginah, an MA student from Tangaza University</w:t>
            </w:r>
            <w:r>
              <w:rPr>
                <w:szCs w:val="24"/>
              </w:rPr>
              <w:t>.</w:t>
            </w:r>
          </w:p>
          <w:p w:rsidR="00C065A9" w:rsidRPr="00595D98" w:rsidRDefault="00C065A9" w:rsidP="005050D0">
            <w:pPr>
              <w:pStyle w:val="ListParagraph"/>
              <w:numPr>
                <w:ilvl w:val="0"/>
                <w:numId w:val="12"/>
              </w:numPr>
              <w:spacing w:after="0" w:line="480" w:lineRule="auto"/>
              <w:ind w:left="0"/>
              <w:rPr>
                <w:szCs w:val="24"/>
              </w:rPr>
            </w:pPr>
            <w:r>
              <w:rPr>
                <w:szCs w:val="24"/>
              </w:rPr>
              <w:t>There are no known risks to participants or any deceptions that are involved in this study.</w:t>
            </w:r>
          </w:p>
          <w:p w:rsidR="00C065A9" w:rsidRPr="00153632" w:rsidRDefault="00C065A9" w:rsidP="005050D0">
            <w:pPr>
              <w:pStyle w:val="ListParagraph"/>
              <w:numPr>
                <w:ilvl w:val="0"/>
                <w:numId w:val="12"/>
              </w:numPr>
              <w:spacing w:after="0" w:line="480" w:lineRule="auto"/>
              <w:ind w:left="0"/>
              <w:rPr>
                <w:szCs w:val="24"/>
              </w:rPr>
            </w:pPr>
            <w:r w:rsidRPr="00153632">
              <w:rPr>
                <w:szCs w:val="24"/>
              </w:rPr>
              <w:t>The</w:t>
            </w:r>
            <w:r>
              <w:rPr>
                <w:szCs w:val="24"/>
              </w:rPr>
              <w:t>re are a series of questions that require the participant to answer and they will take</w:t>
            </w:r>
            <w:r w:rsidRPr="00153632">
              <w:rPr>
                <w:szCs w:val="24"/>
              </w:rPr>
              <w:t xml:space="preserve"> approximately 20 minutes.</w:t>
            </w:r>
          </w:p>
          <w:p w:rsidR="00C065A9" w:rsidRDefault="00C065A9" w:rsidP="005050D0">
            <w:pPr>
              <w:pStyle w:val="ListParagraph"/>
              <w:numPr>
                <w:ilvl w:val="0"/>
                <w:numId w:val="12"/>
              </w:numPr>
              <w:spacing w:after="0" w:line="480" w:lineRule="auto"/>
              <w:ind w:left="0"/>
              <w:rPr>
                <w:szCs w:val="24"/>
              </w:rPr>
            </w:pPr>
            <w:r w:rsidRPr="00E93267">
              <w:rPr>
                <w:szCs w:val="24"/>
              </w:rPr>
              <w:t>All answers will be confidential and the results will be presented in aggregate form to the individuals</w:t>
            </w:r>
            <w:r>
              <w:rPr>
                <w:szCs w:val="24"/>
              </w:rPr>
              <w:t>.</w:t>
            </w:r>
          </w:p>
          <w:p w:rsidR="00C065A9" w:rsidRPr="00E93267" w:rsidRDefault="00C065A9" w:rsidP="005050D0">
            <w:pPr>
              <w:pStyle w:val="ListParagraph"/>
              <w:numPr>
                <w:ilvl w:val="0"/>
                <w:numId w:val="12"/>
              </w:numPr>
              <w:spacing w:after="0" w:line="480" w:lineRule="auto"/>
              <w:ind w:left="0"/>
              <w:rPr>
                <w:szCs w:val="24"/>
              </w:rPr>
            </w:pPr>
            <w:r>
              <w:rPr>
                <w:szCs w:val="24"/>
              </w:rPr>
              <w:t>Voluntary participation is upheld for this study and the participants will not receive monetary compensation for their participation. An individual will not be penalized in any way for refusing to take part in the study.</w:t>
            </w:r>
          </w:p>
          <w:p w:rsidR="00C065A9" w:rsidRPr="00081892" w:rsidRDefault="00C065A9" w:rsidP="005050D0">
            <w:pPr>
              <w:pStyle w:val="ListParagraph"/>
              <w:numPr>
                <w:ilvl w:val="0"/>
                <w:numId w:val="12"/>
              </w:numPr>
              <w:spacing w:after="0" w:line="480" w:lineRule="auto"/>
              <w:ind w:left="0"/>
              <w:rPr>
                <w:szCs w:val="24"/>
              </w:rPr>
            </w:pPr>
            <w:r>
              <w:rPr>
                <w:szCs w:val="24"/>
              </w:rPr>
              <w:t>It is the right of the participants to, at any time, withdraw themselves and their data from the study.</w:t>
            </w:r>
          </w:p>
        </w:tc>
      </w:tr>
      <w:tr w:rsidR="00C065A9" w:rsidRPr="00153632" w:rsidTr="005050D0">
        <w:tc>
          <w:tcPr>
            <w:tcW w:w="8057" w:type="dxa"/>
            <w:shd w:val="clear" w:color="auto" w:fill="auto"/>
          </w:tcPr>
          <w:p w:rsidR="00C065A9" w:rsidRPr="00153632" w:rsidRDefault="00C065A9" w:rsidP="005050D0">
            <w:pPr>
              <w:spacing w:line="480" w:lineRule="auto"/>
              <w:rPr>
                <w:szCs w:val="24"/>
              </w:rPr>
            </w:pPr>
            <w:r w:rsidRPr="00153632">
              <w:rPr>
                <w:szCs w:val="24"/>
              </w:rPr>
              <w:t>Email andtelephone number of the researcher: regmureithi@gmail.com: 0722570005</w:t>
            </w:r>
          </w:p>
          <w:p w:rsidR="00C065A9" w:rsidRPr="008D1723" w:rsidRDefault="00C065A9" w:rsidP="005050D0">
            <w:pPr>
              <w:spacing w:line="480" w:lineRule="auto"/>
              <w:jc w:val="center"/>
              <w:rPr>
                <w:b/>
                <w:szCs w:val="24"/>
              </w:rPr>
            </w:pPr>
            <w:r w:rsidRPr="00153632">
              <w:rPr>
                <w:szCs w:val="24"/>
              </w:rPr>
              <w:t>Signed by researcher ------------------------------------------- Date</w:t>
            </w:r>
            <w:r w:rsidRPr="00153632">
              <w:rPr>
                <w:b/>
                <w:szCs w:val="24"/>
              </w:rPr>
              <w:t>---------------------</w:t>
            </w:r>
          </w:p>
          <w:p w:rsidR="00C065A9" w:rsidRPr="00153632" w:rsidRDefault="00C065A9" w:rsidP="005050D0">
            <w:pPr>
              <w:spacing w:line="480" w:lineRule="auto"/>
              <w:rPr>
                <w:szCs w:val="24"/>
              </w:rPr>
            </w:pPr>
            <w:r w:rsidRPr="00153632">
              <w:rPr>
                <w:szCs w:val="24"/>
              </w:rPr>
              <w:t>In case of any questions regarding this study, please contact the MA programme leader at iysma@tangaza.ac.ke</w:t>
            </w:r>
          </w:p>
          <w:p w:rsidR="00C065A9" w:rsidRPr="00153632" w:rsidRDefault="00C065A9" w:rsidP="005050D0">
            <w:pPr>
              <w:spacing w:line="480" w:lineRule="auto"/>
              <w:rPr>
                <w:szCs w:val="24"/>
              </w:rPr>
            </w:pPr>
          </w:p>
          <w:p w:rsidR="00C065A9" w:rsidRPr="00153632" w:rsidRDefault="00C065A9" w:rsidP="005050D0">
            <w:pPr>
              <w:spacing w:line="480" w:lineRule="auto"/>
              <w:rPr>
                <w:szCs w:val="24"/>
              </w:rPr>
            </w:pPr>
          </w:p>
        </w:tc>
      </w:tr>
      <w:tr w:rsidR="00C065A9" w:rsidRPr="00153632" w:rsidTr="005050D0">
        <w:trPr>
          <w:trHeight w:val="2348"/>
        </w:trPr>
        <w:tc>
          <w:tcPr>
            <w:tcW w:w="8057" w:type="dxa"/>
            <w:shd w:val="clear" w:color="auto" w:fill="auto"/>
          </w:tcPr>
          <w:p w:rsidR="00C065A9" w:rsidRPr="00153632" w:rsidRDefault="00C065A9" w:rsidP="005050D0">
            <w:pPr>
              <w:spacing w:line="480" w:lineRule="auto"/>
              <w:jc w:val="center"/>
              <w:rPr>
                <w:szCs w:val="24"/>
              </w:rPr>
            </w:pPr>
            <w:r w:rsidRPr="00153632">
              <w:rPr>
                <w:szCs w:val="24"/>
              </w:rPr>
              <w:t>Statement to be signed by the participant:</w:t>
            </w:r>
          </w:p>
          <w:p w:rsidR="00C065A9" w:rsidRPr="00153632" w:rsidRDefault="00C065A9" w:rsidP="005050D0">
            <w:pPr>
              <w:pStyle w:val="ListParagraph"/>
              <w:numPr>
                <w:ilvl w:val="0"/>
                <w:numId w:val="13"/>
              </w:numPr>
              <w:spacing w:after="0" w:line="480" w:lineRule="auto"/>
              <w:ind w:left="0"/>
              <w:rPr>
                <w:szCs w:val="24"/>
              </w:rPr>
            </w:pPr>
            <w:r w:rsidRPr="00153632">
              <w:rPr>
                <w:szCs w:val="24"/>
              </w:rPr>
              <w:t xml:space="preserve">I confirm that the </w:t>
            </w:r>
            <w:r>
              <w:rPr>
                <w:szCs w:val="24"/>
              </w:rPr>
              <w:t>researcher</w:t>
            </w:r>
            <w:r w:rsidRPr="00153632">
              <w:rPr>
                <w:szCs w:val="24"/>
              </w:rPr>
              <w:t xml:space="preserve"> has clarified fully the nature of the project and the range of </w:t>
            </w:r>
            <w:r>
              <w:rPr>
                <w:szCs w:val="24"/>
              </w:rPr>
              <w:t>questions</w:t>
            </w:r>
            <w:r w:rsidRPr="00153632">
              <w:rPr>
                <w:szCs w:val="24"/>
              </w:rPr>
              <w:t xml:space="preserve"> which I will be asked to </w:t>
            </w:r>
            <w:r>
              <w:rPr>
                <w:szCs w:val="24"/>
              </w:rPr>
              <w:t>answer</w:t>
            </w:r>
            <w:r w:rsidRPr="00153632">
              <w:rPr>
                <w:szCs w:val="24"/>
              </w:rPr>
              <w:t xml:space="preserve"> and that I have received an information sheet. I </w:t>
            </w:r>
            <w:r>
              <w:rPr>
                <w:szCs w:val="24"/>
              </w:rPr>
              <w:t xml:space="preserve">also </w:t>
            </w:r>
            <w:r w:rsidRPr="00153632">
              <w:rPr>
                <w:szCs w:val="24"/>
              </w:rPr>
              <w:t xml:space="preserve">confirm that I </w:t>
            </w:r>
            <w:r>
              <w:rPr>
                <w:szCs w:val="24"/>
              </w:rPr>
              <w:t xml:space="preserve">have </w:t>
            </w:r>
            <w:r w:rsidRPr="00153632">
              <w:rPr>
                <w:szCs w:val="24"/>
              </w:rPr>
              <w:t>been given a</w:t>
            </w:r>
            <w:r>
              <w:rPr>
                <w:szCs w:val="24"/>
              </w:rPr>
              <w:t xml:space="preserve">dequate </w:t>
            </w:r>
            <w:r w:rsidRPr="00153632">
              <w:rPr>
                <w:szCs w:val="24"/>
              </w:rPr>
              <w:t>chance</w:t>
            </w:r>
            <w:r>
              <w:rPr>
                <w:szCs w:val="24"/>
              </w:rPr>
              <w:t>s</w:t>
            </w:r>
            <w:r w:rsidRPr="00153632">
              <w:rPr>
                <w:szCs w:val="24"/>
              </w:rPr>
              <w:t xml:space="preserve"> to ask questions about </w:t>
            </w:r>
            <w:r>
              <w:rPr>
                <w:szCs w:val="24"/>
              </w:rPr>
              <w:t>the subject matter</w:t>
            </w:r>
            <w:r w:rsidRPr="00153632">
              <w:rPr>
                <w:szCs w:val="24"/>
              </w:rPr>
              <w:t>.</w:t>
            </w:r>
          </w:p>
          <w:p w:rsidR="00C065A9" w:rsidRPr="00153632" w:rsidRDefault="00C065A9" w:rsidP="005050D0">
            <w:pPr>
              <w:pStyle w:val="ListParagraph"/>
              <w:numPr>
                <w:ilvl w:val="0"/>
                <w:numId w:val="13"/>
              </w:numPr>
              <w:spacing w:after="0" w:line="480" w:lineRule="auto"/>
              <w:ind w:left="0"/>
              <w:rPr>
                <w:szCs w:val="24"/>
              </w:rPr>
            </w:pPr>
            <w:r w:rsidRPr="00153632">
              <w:rPr>
                <w:szCs w:val="24"/>
              </w:rPr>
              <w:t xml:space="preserve">I </w:t>
            </w:r>
            <w:r>
              <w:rPr>
                <w:szCs w:val="24"/>
              </w:rPr>
              <w:t>agree</w:t>
            </w:r>
            <w:r w:rsidRPr="00153632">
              <w:rPr>
                <w:szCs w:val="24"/>
              </w:rPr>
              <w:t xml:space="preserve"> that </w:t>
            </w:r>
            <w:r>
              <w:rPr>
                <w:szCs w:val="24"/>
              </w:rPr>
              <w:t>I am participating voluntarily</w:t>
            </w:r>
            <w:r w:rsidRPr="00153632">
              <w:rPr>
                <w:szCs w:val="24"/>
              </w:rPr>
              <w:t xml:space="preserve"> and that at any time during the project, </w:t>
            </w:r>
            <w:r>
              <w:rPr>
                <w:szCs w:val="24"/>
              </w:rPr>
              <w:t xml:space="preserve">if I wish to do so, I can withdraw my participation </w:t>
            </w:r>
            <w:r w:rsidRPr="00153632">
              <w:rPr>
                <w:szCs w:val="24"/>
              </w:rPr>
              <w:t xml:space="preserve">without </w:t>
            </w:r>
            <w:r>
              <w:rPr>
                <w:szCs w:val="24"/>
              </w:rPr>
              <w:t>giving</w:t>
            </w:r>
            <w:r w:rsidRPr="00153632">
              <w:rPr>
                <w:szCs w:val="24"/>
              </w:rPr>
              <w:t xml:space="preserve"> a reason</w:t>
            </w:r>
            <w:r>
              <w:rPr>
                <w:szCs w:val="24"/>
              </w:rPr>
              <w:t xml:space="preserve"> to the researcher</w:t>
            </w:r>
            <w:r w:rsidRPr="00153632">
              <w:rPr>
                <w:szCs w:val="24"/>
              </w:rPr>
              <w:t>.</w:t>
            </w:r>
          </w:p>
          <w:p w:rsidR="00C065A9" w:rsidRPr="00153632" w:rsidRDefault="00C065A9" w:rsidP="005050D0">
            <w:pPr>
              <w:pStyle w:val="ListParagraph"/>
              <w:numPr>
                <w:ilvl w:val="0"/>
                <w:numId w:val="13"/>
              </w:numPr>
              <w:spacing w:after="0" w:line="480" w:lineRule="auto"/>
              <w:ind w:left="0"/>
              <w:rPr>
                <w:szCs w:val="24"/>
              </w:rPr>
            </w:pPr>
            <w:r w:rsidRPr="00153632">
              <w:rPr>
                <w:szCs w:val="24"/>
              </w:rPr>
              <w:t xml:space="preserve">I </w:t>
            </w:r>
            <w:r>
              <w:rPr>
                <w:szCs w:val="24"/>
              </w:rPr>
              <w:t>hereby consent to participate</w:t>
            </w:r>
            <w:r w:rsidRPr="00153632">
              <w:rPr>
                <w:szCs w:val="24"/>
              </w:rPr>
              <w:t xml:space="preserve"> in this study</w:t>
            </w:r>
            <w:r>
              <w:rPr>
                <w:szCs w:val="24"/>
              </w:rPr>
              <w:t xml:space="preserve"> through</w:t>
            </w:r>
            <w:r w:rsidRPr="00153632">
              <w:rPr>
                <w:szCs w:val="24"/>
              </w:rPr>
              <w:t xml:space="preserve"> filling in the questionnaire.</w:t>
            </w:r>
          </w:p>
          <w:p w:rsidR="00C065A9" w:rsidRPr="00153632" w:rsidRDefault="00C065A9" w:rsidP="005050D0">
            <w:pPr>
              <w:spacing w:line="480" w:lineRule="auto"/>
              <w:rPr>
                <w:szCs w:val="24"/>
              </w:rPr>
            </w:pPr>
          </w:p>
        </w:tc>
      </w:tr>
      <w:tr w:rsidR="00C065A9" w:rsidRPr="00153632" w:rsidTr="005050D0">
        <w:trPr>
          <w:trHeight w:val="800"/>
        </w:trPr>
        <w:tc>
          <w:tcPr>
            <w:tcW w:w="8057" w:type="dxa"/>
            <w:shd w:val="clear" w:color="auto" w:fill="auto"/>
          </w:tcPr>
          <w:p w:rsidR="00C065A9" w:rsidRPr="00153632" w:rsidRDefault="00C065A9" w:rsidP="005050D0">
            <w:pPr>
              <w:spacing w:line="480" w:lineRule="auto"/>
              <w:jc w:val="left"/>
              <w:rPr>
                <w:szCs w:val="24"/>
              </w:rPr>
            </w:pPr>
            <w:r w:rsidRPr="00153632">
              <w:rPr>
                <w:szCs w:val="24"/>
              </w:rPr>
              <w:t>Signed by the participant…………………Date……………………</w:t>
            </w:r>
          </w:p>
        </w:tc>
      </w:tr>
    </w:tbl>
    <w:p w:rsidR="00A33701" w:rsidRDefault="00A33701" w:rsidP="00A33701">
      <w:pPr>
        <w:spacing w:line="480" w:lineRule="auto"/>
        <w:ind w:firstLine="720"/>
        <w:rPr>
          <w:szCs w:val="24"/>
        </w:rPr>
      </w:pPr>
    </w:p>
    <w:p w:rsidR="00A33701" w:rsidRDefault="00A33701" w:rsidP="00A33701">
      <w:pPr>
        <w:spacing w:line="480" w:lineRule="auto"/>
        <w:ind w:firstLine="720"/>
        <w:rPr>
          <w:szCs w:val="24"/>
        </w:rPr>
      </w:pPr>
    </w:p>
    <w:p w:rsidR="00A33701" w:rsidRDefault="00A33701" w:rsidP="00A33701">
      <w:pPr>
        <w:spacing w:line="480" w:lineRule="auto"/>
        <w:ind w:firstLine="720"/>
        <w:rPr>
          <w:szCs w:val="24"/>
        </w:rPr>
      </w:pPr>
    </w:p>
    <w:p w:rsidR="00A90B29" w:rsidRDefault="00A90B29" w:rsidP="00A90B29">
      <w:pPr>
        <w:spacing w:line="480" w:lineRule="auto"/>
        <w:ind w:firstLine="720"/>
        <w:rPr>
          <w:szCs w:val="24"/>
        </w:rPr>
      </w:pPr>
    </w:p>
    <w:p w:rsidR="009E0BF3" w:rsidRDefault="009E0BF3"/>
    <w:p w:rsidR="00C065A9" w:rsidRDefault="00C065A9"/>
    <w:p w:rsidR="00C065A9" w:rsidRDefault="00C065A9"/>
    <w:p w:rsidR="00C065A9" w:rsidRDefault="00C065A9"/>
    <w:p w:rsidR="00C065A9" w:rsidRDefault="00C065A9"/>
    <w:p w:rsidR="00C065A9" w:rsidRDefault="00C065A9"/>
    <w:p w:rsidR="00C065A9" w:rsidRDefault="00C065A9"/>
    <w:p w:rsidR="00C065A9" w:rsidRDefault="00C065A9"/>
    <w:p w:rsidR="00C065A9" w:rsidRPr="00153632" w:rsidRDefault="00C065A9" w:rsidP="00C065A9">
      <w:pPr>
        <w:pStyle w:val="Heading2"/>
        <w:spacing w:line="480" w:lineRule="auto"/>
        <w:jc w:val="left"/>
        <w:rPr>
          <w:b w:val="0"/>
          <w:szCs w:val="24"/>
        </w:rPr>
      </w:pPr>
      <w:bookmarkStart w:id="150" w:name="_Toc52178951"/>
      <w:r w:rsidRPr="00153632">
        <w:rPr>
          <w:b w:val="0"/>
          <w:szCs w:val="24"/>
        </w:rPr>
        <w:t>Appendix I</w:t>
      </w:r>
      <w:r>
        <w:rPr>
          <w:b w:val="0"/>
          <w:szCs w:val="24"/>
        </w:rPr>
        <w:t>I</w:t>
      </w:r>
      <w:r w:rsidRPr="00153632">
        <w:rPr>
          <w:b w:val="0"/>
          <w:szCs w:val="24"/>
        </w:rPr>
        <w:t>: Socio</w:t>
      </w:r>
      <w:r>
        <w:rPr>
          <w:b w:val="0"/>
          <w:szCs w:val="24"/>
        </w:rPr>
        <w:t>-</w:t>
      </w:r>
      <w:r w:rsidRPr="00153632">
        <w:rPr>
          <w:b w:val="0"/>
          <w:szCs w:val="24"/>
        </w:rPr>
        <w:t>demographic Questionnaire</w:t>
      </w:r>
      <w:bookmarkEnd w:id="150"/>
    </w:p>
    <w:p w:rsidR="00C065A9" w:rsidRPr="00153632" w:rsidRDefault="00C065A9" w:rsidP="00C065A9">
      <w:pPr>
        <w:spacing w:line="480" w:lineRule="auto"/>
        <w:rPr>
          <w:szCs w:val="24"/>
        </w:rPr>
      </w:pPr>
      <w:r w:rsidRPr="00153632">
        <w:rPr>
          <w:szCs w:val="24"/>
        </w:rPr>
        <w:t xml:space="preserve">Instructions </w:t>
      </w:r>
    </w:p>
    <w:p w:rsidR="00C065A9" w:rsidRPr="00153632" w:rsidRDefault="00C065A9" w:rsidP="00C065A9">
      <w:pPr>
        <w:spacing w:line="480" w:lineRule="auto"/>
        <w:rPr>
          <w:szCs w:val="24"/>
        </w:rPr>
      </w:pPr>
      <w:r w:rsidRPr="00153632">
        <w:rPr>
          <w:szCs w:val="24"/>
        </w:rPr>
        <w:t>This questionnaire seeks to gain an understanding of the influence of Psychosocial Risk Factors on Job Satisfaction: A study of the National Hospital Insurance Fund in Kenya.’ You are kindly requested to fill in the blank spaces or tick (</w:t>
      </w:r>
      <w:r w:rsidRPr="00153632">
        <w:rPr>
          <w:szCs w:val="24"/>
        </w:rPr>
        <w:sym w:font="Wingdings" w:char="F0FC"/>
      </w:r>
      <w:r w:rsidRPr="00153632">
        <w:rPr>
          <w:szCs w:val="24"/>
        </w:rPr>
        <w:t>) where appropriate. The information that you provide will be used purely for academic purposes and will be treated with utmost confidence. Please do not include your name.</w:t>
      </w:r>
    </w:p>
    <w:p w:rsidR="00C065A9" w:rsidRPr="00153632" w:rsidRDefault="00C065A9" w:rsidP="00C065A9">
      <w:pPr>
        <w:pStyle w:val="ListParagraph"/>
        <w:numPr>
          <w:ilvl w:val="0"/>
          <w:numId w:val="6"/>
        </w:numPr>
        <w:spacing w:after="200" w:line="480" w:lineRule="auto"/>
        <w:ind w:left="0"/>
        <w:rPr>
          <w:szCs w:val="24"/>
        </w:rPr>
      </w:pPr>
      <w:r w:rsidRPr="00153632">
        <w:rPr>
          <w:szCs w:val="24"/>
        </w:rPr>
        <w:t xml:space="preserve">Kindly indicate your gender. </w:t>
      </w:r>
    </w:p>
    <w:p w:rsidR="00C065A9" w:rsidRPr="00153632" w:rsidRDefault="00C065A9" w:rsidP="00C065A9">
      <w:pPr>
        <w:pStyle w:val="ListParagraph"/>
        <w:spacing w:line="480" w:lineRule="auto"/>
        <w:ind w:left="0"/>
        <w:rPr>
          <w:szCs w:val="24"/>
        </w:rPr>
      </w:pPr>
      <w:r w:rsidRPr="00153632">
        <w:rPr>
          <w:szCs w:val="24"/>
        </w:rPr>
        <w:t xml:space="preserve">Male [ ] </w:t>
      </w:r>
      <w:r w:rsidRPr="00153632">
        <w:rPr>
          <w:szCs w:val="24"/>
        </w:rPr>
        <w:tab/>
        <w:t xml:space="preserve">Female [ ] </w:t>
      </w:r>
    </w:p>
    <w:p w:rsidR="00C065A9" w:rsidRPr="00153632" w:rsidRDefault="00C065A9" w:rsidP="00C065A9">
      <w:pPr>
        <w:pStyle w:val="ListParagraph"/>
        <w:spacing w:line="480" w:lineRule="auto"/>
        <w:ind w:left="0"/>
        <w:rPr>
          <w:szCs w:val="24"/>
        </w:rPr>
      </w:pPr>
    </w:p>
    <w:p w:rsidR="00C065A9" w:rsidRPr="00153632" w:rsidRDefault="00C065A9" w:rsidP="00C065A9">
      <w:pPr>
        <w:pStyle w:val="ListParagraph"/>
        <w:numPr>
          <w:ilvl w:val="0"/>
          <w:numId w:val="6"/>
        </w:numPr>
        <w:spacing w:after="200" w:line="480" w:lineRule="auto"/>
        <w:ind w:left="0"/>
        <w:rPr>
          <w:szCs w:val="24"/>
        </w:rPr>
      </w:pPr>
      <w:r w:rsidRPr="00153632">
        <w:rPr>
          <w:szCs w:val="24"/>
        </w:rPr>
        <w:t>For how long have you worked in this organization?</w:t>
      </w:r>
    </w:p>
    <w:p w:rsidR="00C065A9" w:rsidRPr="00153632" w:rsidRDefault="00C065A9" w:rsidP="00C065A9">
      <w:pPr>
        <w:pStyle w:val="ListParagraph"/>
        <w:spacing w:line="480" w:lineRule="auto"/>
        <w:ind w:left="0"/>
        <w:rPr>
          <w:szCs w:val="24"/>
        </w:rPr>
      </w:pPr>
      <w:r w:rsidRPr="00153632">
        <w:rPr>
          <w:szCs w:val="24"/>
        </w:rPr>
        <w:t xml:space="preserve">3 years and below [ ] </w:t>
      </w:r>
      <w:r w:rsidRPr="00153632">
        <w:rPr>
          <w:szCs w:val="24"/>
        </w:rPr>
        <w:tab/>
        <w:t xml:space="preserve">4-7 years [ ] </w:t>
      </w:r>
      <w:r w:rsidRPr="00153632">
        <w:rPr>
          <w:szCs w:val="24"/>
        </w:rPr>
        <w:tab/>
        <w:t xml:space="preserve">8-11 years [ ] </w:t>
      </w:r>
      <w:r w:rsidRPr="00153632">
        <w:rPr>
          <w:szCs w:val="24"/>
        </w:rPr>
        <w:tab/>
        <w:t>12 years and</w:t>
      </w:r>
      <w:r>
        <w:rPr>
          <w:szCs w:val="24"/>
        </w:rPr>
        <w:t xml:space="preserve"> above [ ]</w:t>
      </w:r>
    </w:p>
    <w:p w:rsidR="00C065A9" w:rsidRPr="00153632" w:rsidRDefault="00C065A9" w:rsidP="00C065A9">
      <w:pPr>
        <w:pStyle w:val="ListParagraph"/>
        <w:numPr>
          <w:ilvl w:val="0"/>
          <w:numId w:val="6"/>
        </w:numPr>
        <w:spacing w:after="200" w:line="480" w:lineRule="auto"/>
        <w:ind w:left="0"/>
        <w:rPr>
          <w:szCs w:val="24"/>
        </w:rPr>
      </w:pPr>
      <w:r w:rsidRPr="00153632">
        <w:rPr>
          <w:szCs w:val="24"/>
        </w:rPr>
        <w:t xml:space="preserve">What is the highest level of education you have attained? </w:t>
      </w:r>
    </w:p>
    <w:p w:rsidR="00C065A9" w:rsidRPr="00153632" w:rsidRDefault="00C065A9" w:rsidP="00C065A9">
      <w:pPr>
        <w:pStyle w:val="ListParagraph"/>
        <w:spacing w:line="480" w:lineRule="auto"/>
        <w:ind w:left="0"/>
        <w:rPr>
          <w:szCs w:val="24"/>
        </w:rPr>
      </w:pPr>
      <w:r w:rsidRPr="00153632">
        <w:rPr>
          <w:szCs w:val="24"/>
        </w:rPr>
        <w:t xml:space="preserve">College Diploma [ ] </w:t>
      </w:r>
      <w:r w:rsidRPr="00153632">
        <w:rPr>
          <w:szCs w:val="24"/>
        </w:rPr>
        <w:tab/>
        <w:t xml:space="preserve">Undergraduate Degree [ ] </w:t>
      </w:r>
      <w:r w:rsidRPr="00153632">
        <w:rPr>
          <w:szCs w:val="24"/>
        </w:rPr>
        <w:tab/>
        <w:t xml:space="preserve">Master’s Degree [] </w:t>
      </w:r>
      <w:r w:rsidRPr="00153632">
        <w:rPr>
          <w:szCs w:val="24"/>
        </w:rPr>
        <w:tab/>
        <w:t>PhD [ ]</w:t>
      </w:r>
    </w:p>
    <w:p w:rsidR="00C065A9" w:rsidRPr="00153632" w:rsidRDefault="00C065A9" w:rsidP="00C065A9">
      <w:pPr>
        <w:pStyle w:val="ListParagraph"/>
        <w:numPr>
          <w:ilvl w:val="0"/>
          <w:numId w:val="6"/>
        </w:numPr>
        <w:spacing w:after="200" w:line="480" w:lineRule="auto"/>
        <w:ind w:left="0"/>
        <w:rPr>
          <w:szCs w:val="24"/>
        </w:rPr>
      </w:pPr>
      <w:r w:rsidRPr="00153632">
        <w:rPr>
          <w:szCs w:val="24"/>
        </w:rPr>
        <w:t xml:space="preserve">Which level do you work in? </w:t>
      </w:r>
    </w:p>
    <w:p w:rsidR="00C065A9" w:rsidRPr="00153632" w:rsidRDefault="00C065A9" w:rsidP="00C065A9">
      <w:pPr>
        <w:pStyle w:val="ListParagraph"/>
        <w:spacing w:line="480" w:lineRule="auto"/>
        <w:ind w:left="0" w:firstLine="315"/>
        <w:rPr>
          <w:szCs w:val="24"/>
        </w:rPr>
      </w:pPr>
      <w:r w:rsidRPr="00153632">
        <w:rPr>
          <w:szCs w:val="24"/>
        </w:rPr>
        <w:t xml:space="preserve">Management Staff [ ] </w:t>
      </w:r>
      <w:r w:rsidRPr="00153632">
        <w:rPr>
          <w:szCs w:val="24"/>
        </w:rPr>
        <w:tab/>
      </w:r>
      <w:r w:rsidRPr="00153632">
        <w:rPr>
          <w:szCs w:val="24"/>
        </w:rPr>
        <w:tab/>
        <w:t xml:space="preserve">Operational Staff [ ] </w:t>
      </w:r>
      <w:r w:rsidRPr="00153632">
        <w:rPr>
          <w:szCs w:val="24"/>
        </w:rPr>
        <w:tab/>
      </w:r>
      <w:r w:rsidRPr="00153632">
        <w:rPr>
          <w:szCs w:val="24"/>
        </w:rPr>
        <w:tab/>
        <w:t>Support Staff [ ]</w:t>
      </w:r>
    </w:p>
    <w:p w:rsidR="00C065A9" w:rsidRDefault="00C065A9"/>
    <w:p w:rsidR="003A4CB3" w:rsidRDefault="003A4CB3"/>
    <w:p w:rsidR="003A4CB3" w:rsidRDefault="003A4CB3"/>
    <w:p w:rsidR="003A4CB3" w:rsidRDefault="003A4CB3"/>
    <w:p w:rsidR="003A4CB3" w:rsidRDefault="003A4CB3"/>
    <w:p w:rsidR="003A4CB3" w:rsidRDefault="003A4CB3"/>
    <w:p w:rsidR="003A4CB3" w:rsidRDefault="003A4CB3"/>
    <w:p w:rsidR="003A4CB3" w:rsidRDefault="003A4CB3"/>
    <w:p w:rsidR="003A4CB3" w:rsidRDefault="003A4CB3"/>
    <w:p w:rsidR="003A4CB3" w:rsidRPr="00153632" w:rsidRDefault="003A4CB3" w:rsidP="003A4CB3">
      <w:pPr>
        <w:pStyle w:val="Heading2"/>
        <w:spacing w:after="240" w:line="480" w:lineRule="auto"/>
        <w:rPr>
          <w:b w:val="0"/>
          <w:szCs w:val="24"/>
        </w:rPr>
      </w:pPr>
      <w:bookmarkStart w:id="151" w:name="_Toc52178952"/>
      <w:r>
        <w:rPr>
          <w:b w:val="0"/>
          <w:szCs w:val="24"/>
        </w:rPr>
        <w:t>Appendix I</w:t>
      </w:r>
      <w:r w:rsidR="00180425">
        <w:rPr>
          <w:b w:val="0"/>
          <w:szCs w:val="24"/>
        </w:rPr>
        <w:t>II</w:t>
      </w:r>
      <w:r w:rsidRPr="00153632">
        <w:rPr>
          <w:b w:val="0"/>
          <w:szCs w:val="24"/>
        </w:rPr>
        <w:t>: Demand-Control-Support Questionnaire</w:t>
      </w:r>
      <w:bookmarkEnd w:id="151"/>
    </w:p>
    <w:p w:rsidR="003A4CB3" w:rsidRPr="00153632" w:rsidRDefault="003A4CB3" w:rsidP="003A4CB3">
      <w:pPr>
        <w:spacing w:after="240" w:line="480" w:lineRule="auto"/>
        <w:rPr>
          <w:szCs w:val="24"/>
        </w:rPr>
      </w:pPr>
      <w:r w:rsidRPr="00153632">
        <w:rPr>
          <w:szCs w:val="24"/>
        </w:rPr>
        <w:t>This section collects information on demand, control and social support using the DCS questionnaire by Karasek and Theorell (1990). Kindly rank the following in the appropriate box with respect to the extent to which you agree with the following statements</w:t>
      </w:r>
    </w:p>
    <w:p w:rsidR="003A4CB3" w:rsidRPr="00153632" w:rsidRDefault="003A4CB3" w:rsidP="003A4CB3">
      <w:pPr>
        <w:spacing w:line="480" w:lineRule="auto"/>
        <w:rPr>
          <w:szCs w:val="24"/>
        </w:rPr>
      </w:pPr>
      <w:r w:rsidRPr="00153632">
        <w:rPr>
          <w:szCs w:val="24"/>
        </w:rPr>
        <w:t>Key 1- Strongly Disagree (SD), 2- Disagree (D), 3- Neutral (N), 4- Agree (A), 5 – Strongly Agree (SA)</w:t>
      </w:r>
    </w:p>
    <w:tbl>
      <w:tblPr>
        <w:tblW w:w="855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6"/>
        <w:gridCol w:w="98"/>
        <w:gridCol w:w="4246"/>
        <w:gridCol w:w="90"/>
        <w:gridCol w:w="540"/>
        <w:gridCol w:w="720"/>
        <w:gridCol w:w="720"/>
        <w:gridCol w:w="720"/>
        <w:gridCol w:w="720"/>
      </w:tblGrid>
      <w:tr w:rsidR="003A4CB3" w:rsidRPr="00153632" w:rsidTr="00224F87">
        <w:trPr>
          <w:trHeight w:val="369"/>
        </w:trPr>
        <w:tc>
          <w:tcPr>
            <w:tcW w:w="696" w:type="dxa"/>
          </w:tcPr>
          <w:p w:rsidR="003A4CB3" w:rsidRPr="00153632" w:rsidRDefault="003A4CB3" w:rsidP="005050D0">
            <w:pPr>
              <w:spacing w:after="0" w:line="480" w:lineRule="auto"/>
              <w:rPr>
                <w:b/>
                <w:szCs w:val="24"/>
              </w:rPr>
            </w:pPr>
          </w:p>
        </w:tc>
        <w:tc>
          <w:tcPr>
            <w:tcW w:w="7854" w:type="dxa"/>
            <w:gridSpan w:val="8"/>
          </w:tcPr>
          <w:p w:rsidR="003A4CB3" w:rsidRPr="00153632" w:rsidRDefault="003A4CB3" w:rsidP="005050D0">
            <w:pPr>
              <w:spacing w:after="0" w:line="480" w:lineRule="auto"/>
              <w:rPr>
                <w:szCs w:val="24"/>
              </w:rPr>
            </w:pPr>
            <w:r w:rsidRPr="00153632">
              <w:rPr>
                <w:szCs w:val="24"/>
              </w:rPr>
              <w:t>Psychological Demands</w:t>
            </w:r>
          </w:p>
        </w:tc>
      </w:tr>
      <w:tr w:rsidR="003A4CB3" w:rsidRPr="00153632" w:rsidTr="00224F87">
        <w:trPr>
          <w:trHeight w:val="758"/>
        </w:trPr>
        <w:tc>
          <w:tcPr>
            <w:tcW w:w="696" w:type="dxa"/>
          </w:tcPr>
          <w:p w:rsidR="003A4CB3" w:rsidRPr="00153632" w:rsidRDefault="003A4CB3" w:rsidP="005050D0">
            <w:pPr>
              <w:spacing w:after="0" w:line="480" w:lineRule="auto"/>
              <w:rPr>
                <w:b/>
                <w:szCs w:val="24"/>
              </w:rPr>
            </w:pPr>
          </w:p>
        </w:tc>
        <w:tc>
          <w:tcPr>
            <w:tcW w:w="4344" w:type="dxa"/>
            <w:gridSpan w:val="2"/>
          </w:tcPr>
          <w:p w:rsidR="003A4CB3" w:rsidRPr="00153632" w:rsidRDefault="003A4CB3" w:rsidP="005050D0">
            <w:pPr>
              <w:spacing w:after="0" w:line="480" w:lineRule="auto"/>
              <w:rPr>
                <w:szCs w:val="24"/>
              </w:rPr>
            </w:pPr>
            <w:r w:rsidRPr="00153632">
              <w:rPr>
                <w:szCs w:val="24"/>
              </w:rPr>
              <w:t>Statement</w:t>
            </w:r>
          </w:p>
        </w:tc>
        <w:tc>
          <w:tcPr>
            <w:tcW w:w="630" w:type="dxa"/>
            <w:gridSpan w:val="2"/>
          </w:tcPr>
          <w:p w:rsidR="003A4CB3" w:rsidRPr="00153632" w:rsidRDefault="003A4CB3" w:rsidP="005050D0">
            <w:pPr>
              <w:spacing w:after="0" w:line="480" w:lineRule="auto"/>
              <w:rPr>
                <w:szCs w:val="24"/>
              </w:rPr>
            </w:pPr>
            <w:r w:rsidRPr="00153632">
              <w:rPr>
                <w:szCs w:val="24"/>
              </w:rPr>
              <w:t>5</w:t>
            </w:r>
          </w:p>
          <w:p w:rsidR="003A4CB3" w:rsidRPr="00153632" w:rsidRDefault="003A4CB3" w:rsidP="005050D0">
            <w:pPr>
              <w:spacing w:after="0" w:line="480" w:lineRule="auto"/>
              <w:rPr>
                <w:szCs w:val="24"/>
              </w:rPr>
            </w:pPr>
            <w:r w:rsidRPr="00153632">
              <w:rPr>
                <w:szCs w:val="24"/>
              </w:rPr>
              <w:t>SA</w:t>
            </w:r>
          </w:p>
        </w:tc>
        <w:tc>
          <w:tcPr>
            <w:tcW w:w="720" w:type="dxa"/>
          </w:tcPr>
          <w:p w:rsidR="003A4CB3" w:rsidRPr="00153632" w:rsidRDefault="003A4CB3" w:rsidP="005050D0">
            <w:pPr>
              <w:spacing w:after="0" w:line="480" w:lineRule="auto"/>
              <w:rPr>
                <w:szCs w:val="24"/>
              </w:rPr>
            </w:pPr>
            <w:r w:rsidRPr="00153632">
              <w:rPr>
                <w:szCs w:val="24"/>
              </w:rPr>
              <w:t>4</w:t>
            </w:r>
          </w:p>
          <w:p w:rsidR="003A4CB3" w:rsidRPr="00153632" w:rsidRDefault="003A4CB3" w:rsidP="005050D0">
            <w:pPr>
              <w:spacing w:after="0" w:line="480" w:lineRule="auto"/>
              <w:rPr>
                <w:szCs w:val="24"/>
              </w:rPr>
            </w:pPr>
            <w:r w:rsidRPr="00153632">
              <w:rPr>
                <w:szCs w:val="24"/>
              </w:rPr>
              <w:t>A</w:t>
            </w:r>
          </w:p>
        </w:tc>
        <w:tc>
          <w:tcPr>
            <w:tcW w:w="720" w:type="dxa"/>
          </w:tcPr>
          <w:p w:rsidR="003A4CB3" w:rsidRPr="00153632" w:rsidRDefault="003A4CB3" w:rsidP="005050D0">
            <w:pPr>
              <w:spacing w:after="0" w:line="480" w:lineRule="auto"/>
              <w:rPr>
                <w:szCs w:val="24"/>
              </w:rPr>
            </w:pPr>
            <w:r w:rsidRPr="00153632">
              <w:rPr>
                <w:szCs w:val="24"/>
              </w:rPr>
              <w:t>3</w:t>
            </w:r>
          </w:p>
          <w:p w:rsidR="003A4CB3" w:rsidRPr="00153632" w:rsidRDefault="003A4CB3" w:rsidP="005050D0">
            <w:pPr>
              <w:spacing w:after="0" w:line="480" w:lineRule="auto"/>
              <w:rPr>
                <w:szCs w:val="24"/>
              </w:rPr>
            </w:pPr>
            <w:r w:rsidRPr="00153632">
              <w:rPr>
                <w:szCs w:val="24"/>
              </w:rPr>
              <w:t>N</w:t>
            </w:r>
          </w:p>
        </w:tc>
        <w:tc>
          <w:tcPr>
            <w:tcW w:w="720" w:type="dxa"/>
          </w:tcPr>
          <w:p w:rsidR="003A4CB3" w:rsidRPr="00153632" w:rsidRDefault="003A4CB3" w:rsidP="005050D0">
            <w:pPr>
              <w:spacing w:after="0" w:line="480" w:lineRule="auto"/>
              <w:rPr>
                <w:szCs w:val="24"/>
              </w:rPr>
            </w:pPr>
            <w:r w:rsidRPr="00153632">
              <w:rPr>
                <w:szCs w:val="24"/>
              </w:rPr>
              <w:t>2</w:t>
            </w:r>
          </w:p>
          <w:p w:rsidR="003A4CB3" w:rsidRPr="00153632" w:rsidRDefault="003A4CB3" w:rsidP="005050D0">
            <w:pPr>
              <w:spacing w:after="0" w:line="480" w:lineRule="auto"/>
              <w:rPr>
                <w:szCs w:val="24"/>
              </w:rPr>
            </w:pPr>
            <w:r w:rsidRPr="00153632">
              <w:rPr>
                <w:szCs w:val="24"/>
              </w:rPr>
              <w:t>D</w:t>
            </w:r>
          </w:p>
        </w:tc>
        <w:tc>
          <w:tcPr>
            <w:tcW w:w="720" w:type="dxa"/>
          </w:tcPr>
          <w:p w:rsidR="003A4CB3" w:rsidRPr="00153632" w:rsidRDefault="003A4CB3" w:rsidP="005050D0">
            <w:pPr>
              <w:spacing w:after="0" w:line="480" w:lineRule="auto"/>
              <w:rPr>
                <w:szCs w:val="24"/>
              </w:rPr>
            </w:pPr>
            <w:r w:rsidRPr="00153632">
              <w:rPr>
                <w:szCs w:val="24"/>
              </w:rPr>
              <w:t>1</w:t>
            </w:r>
          </w:p>
          <w:p w:rsidR="003A4CB3" w:rsidRPr="00153632" w:rsidRDefault="003A4CB3" w:rsidP="005050D0">
            <w:pPr>
              <w:spacing w:after="0" w:line="480" w:lineRule="auto"/>
              <w:rPr>
                <w:szCs w:val="24"/>
              </w:rPr>
            </w:pPr>
            <w:r w:rsidRPr="00153632">
              <w:rPr>
                <w:szCs w:val="24"/>
              </w:rPr>
              <w:t>SD</w:t>
            </w:r>
          </w:p>
        </w:tc>
      </w:tr>
      <w:tr w:rsidR="003A4CB3" w:rsidRPr="00153632" w:rsidTr="00224F87">
        <w:trPr>
          <w:trHeight w:val="369"/>
        </w:trPr>
        <w:tc>
          <w:tcPr>
            <w:tcW w:w="696" w:type="dxa"/>
          </w:tcPr>
          <w:p w:rsidR="003A4CB3" w:rsidRPr="00153632" w:rsidRDefault="003A4CB3" w:rsidP="005050D0">
            <w:pPr>
              <w:pStyle w:val="ListParagraph"/>
              <w:numPr>
                <w:ilvl w:val="0"/>
                <w:numId w:val="7"/>
              </w:numPr>
              <w:spacing w:after="0" w:line="480" w:lineRule="auto"/>
              <w:ind w:left="0"/>
              <w:rPr>
                <w:szCs w:val="24"/>
              </w:rPr>
            </w:pPr>
          </w:p>
        </w:tc>
        <w:tc>
          <w:tcPr>
            <w:tcW w:w="4344" w:type="dxa"/>
            <w:gridSpan w:val="2"/>
          </w:tcPr>
          <w:p w:rsidR="003A4CB3" w:rsidRPr="00153632" w:rsidRDefault="003A4CB3" w:rsidP="005050D0">
            <w:pPr>
              <w:spacing w:after="0" w:line="480" w:lineRule="auto"/>
              <w:rPr>
                <w:szCs w:val="24"/>
              </w:rPr>
            </w:pPr>
            <w:r w:rsidRPr="00153632">
              <w:rPr>
                <w:szCs w:val="24"/>
              </w:rPr>
              <w:t xml:space="preserve">My job requires me to work very fast </w:t>
            </w:r>
          </w:p>
        </w:tc>
        <w:tc>
          <w:tcPr>
            <w:tcW w:w="630" w:type="dxa"/>
            <w:gridSpan w:val="2"/>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696" w:type="dxa"/>
          </w:tcPr>
          <w:p w:rsidR="003A4CB3" w:rsidRPr="00153632" w:rsidRDefault="003A4CB3" w:rsidP="005050D0">
            <w:pPr>
              <w:pStyle w:val="ListParagraph"/>
              <w:numPr>
                <w:ilvl w:val="0"/>
                <w:numId w:val="7"/>
              </w:numPr>
              <w:spacing w:after="0" w:line="480" w:lineRule="auto"/>
              <w:ind w:left="0"/>
              <w:rPr>
                <w:szCs w:val="24"/>
              </w:rPr>
            </w:pPr>
          </w:p>
        </w:tc>
        <w:tc>
          <w:tcPr>
            <w:tcW w:w="4344" w:type="dxa"/>
            <w:gridSpan w:val="2"/>
          </w:tcPr>
          <w:p w:rsidR="003A4CB3" w:rsidRPr="00153632" w:rsidRDefault="003A4CB3" w:rsidP="005050D0">
            <w:pPr>
              <w:spacing w:after="0" w:line="480" w:lineRule="auto"/>
              <w:rPr>
                <w:szCs w:val="24"/>
              </w:rPr>
            </w:pPr>
            <w:r w:rsidRPr="00153632">
              <w:rPr>
                <w:szCs w:val="24"/>
              </w:rPr>
              <w:t>The work I do is quite intense</w:t>
            </w:r>
          </w:p>
        </w:tc>
        <w:tc>
          <w:tcPr>
            <w:tcW w:w="630" w:type="dxa"/>
            <w:gridSpan w:val="2"/>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69"/>
        </w:trPr>
        <w:tc>
          <w:tcPr>
            <w:tcW w:w="696" w:type="dxa"/>
          </w:tcPr>
          <w:p w:rsidR="003A4CB3" w:rsidRPr="00153632" w:rsidRDefault="003A4CB3" w:rsidP="005050D0">
            <w:pPr>
              <w:pStyle w:val="ListParagraph"/>
              <w:numPr>
                <w:ilvl w:val="0"/>
                <w:numId w:val="7"/>
              </w:numPr>
              <w:spacing w:after="0" w:line="480" w:lineRule="auto"/>
              <w:ind w:left="0"/>
              <w:rPr>
                <w:szCs w:val="24"/>
              </w:rPr>
            </w:pPr>
          </w:p>
        </w:tc>
        <w:tc>
          <w:tcPr>
            <w:tcW w:w="4344" w:type="dxa"/>
            <w:gridSpan w:val="2"/>
          </w:tcPr>
          <w:p w:rsidR="003A4CB3" w:rsidRPr="00153632" w:rsidRDefault="003A4CB3" w:rsidP="005050D0">
            <w:pPr>
              <w:spacing w:after="0" w:line="480" w:lineRule="auto"/>
              <w:rPr>
                <w:szCs w:val="24"/>
              </w:rPr>
            </w:pPr>
            <w:r w:rsidRPr="00153632">
              <w:rPr>
                <w:szCs w:val="24"/>
              </w:rPr>
              <w:t>The work I do requires a lot of effort</w:t>
            </w:r>
          </w:p>
        </w:tc>
        <w:tc>
          <w:tcPr>
            <w:tcW w:w="630" w:type="dxa"/>
            <w:gridSpan w:val="2"/>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69"/>
        </w:trPr>
        <w:tc>
          <w:tcPr>
            <w:tcW w:w="696" w:type="dxa"/>
          </w:tcPr>
          <w:p w:rsidR="003A4CB3" w:rsidRPr="00153632" w:rsidRDefault="003A4CB3" w:rsidP="005050D0">
            <w:pPr>
              <w:pStyle w:val="ListParagraph"/>
              <w:numPr>
                <w:ilvl w:val="0"/>
                <w:numId w:val="7"/>
              </w:numPr>
              <w:spacing w:after="0" w:line="480" w:lineRule="auto"/>
              <w:ind w:left="0"/>
              <w:rPr>
                <w:szCs w:val="24"/>
              </w:rPr>
            </w:pPr>
          </w:p>
        </w:tc>
        <w:tc>
          <w:tcPr>
            <w:tcW w:w="4344" w:type="dxa"/>
            <w:gridSpan w:val="2"/>
          </w:tcPr>
          <w:p w:rsidR="003A4CB3" w:rsidRPr="00153632" w:rsidRDefault="003A4CB3" w:rsidP="005050D0">
            <w:pPr>
              <w:spacing w:after="0" w:line="480" w:lineRule="auto"/>
              <w:rPr>
                <w:szCs w:val="24"/>
              </w:rPr>
            </w:pPr>
            <w:r w:rsidRPr="00153632">
              <w:rPr>
                <w:szCs w:val="24"/>
              </w:rPr>
              <w:t>I have sufficient time to perform all my work tasks</w:t>
            </w:r>
          </w:p>
        </w:tc>
        <w:tc>
          <w:tcPr>
            <w:tcW w:w="630" w:type="dxa"/>
            <w:gridSpan w:val="2"/>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58"/>
        </w:trPr>
        <w:tc>
          <w:tcPr>
            <w:tcW w:w="696" w:type="dxa"/>
          </w:tcPr>
          <w:p w:rsidR="003A4CB3" w:rsidRPr="00153632" w:rsidRDefault="003A4CB3" w:rsidP="005050D0">
            <w:pPr>
              <w:pStyle w:val="ListParagraph"/>
              <w:numPr>
                <w:ilvl w:val="0"/>
                <w:numId w:val="7"/>
              </w:numPr>
              <w:spacing w:after="0" w:line="480" w:lineRule="auto"/>
              <w:ind w:left="0"/>
              <w:rPr>
                <w:szCs w:val="24"/>
              </w:rPr>
            </w:pPr>
          </w:p>
        </w:tc>
        <w:tc>
          <w:tcPr>
            <w:tcW w:w="4344" w:type="dxa"/>
            <w:gridSpan w:val="2"/>
          </w:tcPr>
          <w:p w:rsidR="003A4CB3" w:rsidRPr="00153632" w:rsidRDefault="003A4CB3" w:rsidP="005050D0">
            <w:pPr>
              <w:spacing w:after="0" w:line="480" w:lineRule="auto"/>
              <w:rPr>
                <w:szCs w:val="24"/>
              </w:rPr>
            </w:pPr>
            <w:r w:rsidRPr="00153632">
              <w:rPr>
                <w:szCs w:val="24"/>
              </w:rPr>
              <w:t>There are conflicting demands that often occur in my work</w:t>
            </w:r>
          </w:p>
        </w:tc>
        <w:tc>
          <w:tcPr>
            <w:tcW w:w="630" w:type="dxa"/>
            <w:gridSpan w:val="2"/>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47"/>
        </w:trPr>
        <w:tc>
          <w:tcPr>
            <w:tcW w:w="8550" w:type="dxa"/>
            <w:gridSpan w:val="9"/>
          </w:tcPr>
          <w:p w:rsidR="003A4CB3" w:rsidRPr="00153632" w:rsidRDefault="003A4CB3" w:rsidP="005050D0">
            <w:pPr>
              <w:spacing w:after="0" w:line="480" w:lineRule="auto"/>
              <w:rPr>
                <w:b/>
                <w:szCs w:val="24"/>
              </w:rPr>
            </w:pPr>
          </w:p>
          <w:p w:rsidR="003A4CB3" w:rsidRPr="00153632" w:rsidRDefault="003A4CB3" w:rsidP="005050D0">
            <w:pPr>
              <w:spacing w:after="0" w:line="480" w:lineRule="auto"/>
              <w:rPr>
                <w:szCs w:val="24"/>
              </w:rPr>
            </w:pPr>
            <w:r w:rsidRPr="00153632">
              <w:rPr>
                <w:szCs w:val="24"/>
              </w:rPr>
              <w:t xml:space="preserve"> Job control</w:t>
            </w:r>
          </w:p>
        </w:tc>
      </w:tr>
      <w:tr w:rsidR="003A4CB3" w:rsidRPr="00153632" w:rsidTr="00224F87">
        <w:trPr>
          <w:trHeight w:val="36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I have an opportunity to learn new things at work</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My work requires a high skill level</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6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My job requires creativity</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58"/>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My job requires doing the same tasks over and over again</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58"/>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I have the freedom to decide for myself how to carry out my work</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47"/>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I have the freedom to decide for myself what should be done in my work</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8550" w:type="dxa"/>
            <w:gridSpan w:val="9"/>
          </w:tcPr>
          <w:p w:rsidR="003A4CB3" w:rsidRPr="00153632" w:rsidRDefault="003A4CB3" w:rsidP="005050D0">
            <w:pPr>
              <w:spacing w:after="0" w:line="480" w:lineRule="auto"/>
              <w:rPr>
                <w:szCs w:val="24"/>
              </w:rPr>
            </w:pPr>
            <w:r w:rsidRPr="00153632">
              <w:rPr>
                <w:szCs w:val="24"/>
              </w:rPr>
              <w:t xml:space="preserve">Social Support at Work </w:t>
            </w:r>
          </w:p>
        </w:tc>
      </w:tr>
      <w:tr w:rsidR="003A4CB3" w:rsidRPr="00153632" w:rsidTr="00224F87">
        <w:trPr>
          <w:trHeight w:val="36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There is a pleasant atmosphere at my place of work</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There is a spirit of unity among the colleagues</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6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 xml:space="preserve">I receive support from colleagues </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747"/>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My colleagues are helpful in helping me perform my work duties</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I get along well with my superiors</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r w:rsidR="003A4CB3" w:rsidRPr="00153632" w:rsidTr="00224F87">
        <w:trPr>
          <w:trHeight w:val="379"/>
        </w:trPr>
        <w:tc>
          <w:tcPr>
            <w:tcW w:w="794" w:type="dxa"/>
            <w:gridSpan w:val="2"/>
          </w:tcPr>
          <w:p w:rsidR="003A4CB3" w:rsidRPr="00153632" w:rsidRDefault="003A4CB3" w:rsidP="005050D0">
            <w:pPr>
              <w:pStyle w:val="ListParagraph"/>
              <w:numPr>
                <w:ilvl w:val="0"/>
                <w:numId w:val="7"/>
              </w:numPr>
              <w:spacing w:after="0" w:line="480" w:lineRule="auto"/>
              <w:ind w:left="0"/>
              <w:rPr>
                <w:szCs w:val="24"/>
              </w:rPr>
            </w:pPr>
          </w:p>
        </w:tc>
        <w:tc>
          <w:tcPr>
            <w:tcW w:w="4336" w:type="dxa"/>
            <w:gridSpan w:val="2"/>
          </w:tcPr>
          <w:p w:rsidR="003A4CB3" w:rsidRPr="00153632" w:rsidRDefault="003A4CB3" w:rsidP="005050D0">
            <w:pPr>
              <w:spacing w:after="0" w:line="480" w:lineRule="auto"/>
              <w:rPr>
                <w:szCs w:val="24"/>
              </w:rPr>
            </w:pPr>
            <w:r w:rsidRPr="00153632">
              <w:rPr>
                <w:szCs w:val="24"/>
              </w:rPr>
              <w:t>I get along well with colleagues</w:t>
            </w:r>
          </w:p>
        </w:tc>
        <w:tc>
          <w:tcPr>
            <w:tcW w:w="54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r>
    </w:tbl>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spacing w:line="480" w:lineRule="auto"/>
        <w:rPr>
          <w:b/>
          <w:szCs w:val="24"/>
        </w:rPr>
      </w:pPr>
    </w:p>
    <w:p w:rsidR="003A4CB3" w:rsidRPr="00153632" w:rsidRDefault="003A4CB3" w:rsidP="003A4CB3">
      <w:pPr>
        <w:pStyle w:val="Heading2"/>
        <w:spacing w:line="480" w:lineRule="auto"/>
        <w:rPr>
          <w:rStyle w:val="Heading2Char"/>
          <w:szCs w:val="24"/>
        </w:rPr>
      </w:pPr>
      <w:bookmarkStart w:id="152" w:name="_Toc52178953"/>
      <w:r>
        <w:rPr>
          <w:b w:val="0"/>
          <w:szCs w:val="24"/>
        </w:rPr>
        <w:t xml:space="preserve">Appendix </w:t>
      </w:r>
      <w:r w:rsidR="00180425">
        <w:rPr>
          <w:b w:val="0"/>
          <w:szCs w:val="24"/>
        </w:rPr>
        <w:t>I</w:t>
      </w:r>
      <w:r w:rsidRPr="00153632">
        <w:rPr>
          <w:b w:val="0"/>
          <w:szCs w:val="24"/>
        </w:rPr>
        <w:t xml:space="preserve">V: </w:t>
      </w:r>
      <w:r w:rsidRPr="00153632">
        <w:rPr>
          <w:rStyle w:val="Heading2Char"/>
          <w:szCs w:val="24"/>
        </w:rPr>
        <w:t>Warr-Cook-Wall (WCW) Job Satisfaction Questionnaire Scale</w:t>
      </w:r>
      <w:bookmarkEnd w:id="152"/>
    </w:p>
    <w:p w:rsidR="003A4CB3" w:rsidRPr="00153632" w:rsidRDefault="003A4CB3" w:rsidP="003A4CB3">
      <w:pPr>
        <w:spacing w:line="480" w:lineRule="auto"/>
        <w:rPr>
          <w:bCs/>
          <w:szCs w:val="24"/>
        </w:rPr>
      </w:pPr>
      <w:r w:rsidRPr="00153632">
        <w:rPr>
          <w:szCs w:val="24"/>
        </w:rPr>
        <w:t>This section collects information on job satisfaction based on the Warr-Cook-Wall (WCW) job satisfaction questionnaire scale (1979). Kindly rank the following in the appropriate box with respect to the extent to which you agree with the following statements</w:t>
      </w:r>
    </w:p>
    <w:p w:rsidR="003A4CB3" w:rsidRPr="00153632" w:rsidRDefault="003A4CB3" w:rsidP="003A4CB3">
      <w:pPr>
        <w:spacing w:line="480" w:lineRule="auto"/>
        <w:rPr>
          <w:szCs w:val="24"/>
        </w:rPr>
      </w:pPr>
      <w:r w:rsidRPr="00153632">
        <w:rPr>
          <w:szCs w:val="24"/>
        </w:rPr>
        <w:t>Key 1- Very Dissatisfied, 2- Dissatisfied, 3- Neutral, 4- Satisfied, 5 – Very Satisfied</w:t>
      </w:r>
    </w:p>
    <w:tbl>
      <w:tblPr>
        <w:tblW w:w="855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3"/>
        <w:gridCol w:w="4257"/>
        <w:gridCol w:w="630"/>
        <w:gridCol w:w="720"/>
        <w:gridCol w:w="630"/>
        <w:gridCol w:w="720"/>
        <w:gridCol w:w="810"/>
      </w:tblGrid>
      <w:tr w:rsidR="003A4CB3" w:rsidRPr="00153632" w:rsidTr="00224F87">
        <w:trPr>
          <w:trHeight w:val="1117"/>
        </w:trPr>
        <w:tc>
          <w:tcPr>
            <w:tcW w:w="783" w:type="dxa"/>
          </w:tcPr>
          <w:p w:rsidR="003A4CB3" w:rsidRPr="00153632" w:rsidRDefault="003A4CB3" w:rsidP="005050D0">
            <w:pPr>
              <w:spacing w:after="0" w:line="480" w:lineRule="auto"/>
              <w:rPr>
                <w:b/>
                <w:szCs w:val="24"/>
              </w:rPr>
            </w:pPr>
          </w:p>
        </w:tc>
        <w:tc>
          <w:tcPr>
            <w:tcW w:w="4257" w:type="dxa"/>
          </w:tcPr>
          <w:p w:rsidR="003A4CB3" w:rsidRPr="00153632" w:rsidRDefault="003A4CB3" w:rsidP="005050D0">
            <w:pPr>
              <w:spacing w:after="0" w:line="480" w:lineRule="auto"/>
              <w:rPr>
                <w:szCs w:val="24"/>
              </w:rPr>
            </w:pPr>
            <w:r w:rsidRPr="00153632">
              <w:rPr>
                <w:szCs w:val="24"/>
              </w:rPr>
              <w:t>Statement</w:t>
            </w:r>
          </w:p>
        </w:tc>
        <w:tc>
          <w:tcPr>
            <w:tcW w:w="630" w:type="dxa"/>
          </w:tcPr>
          <w:p w:rsidR="003A4CB3" w:rsidRPr="00153632" w:rsidRDefault="003A4CB3" w:rsidP="005050D0">
            <w:pPr>
              <w:spacing w:after="0" w:line="480" w:lineRule="auto"/>
              <w:rPr>
                <w:szCs w:val="24"/>
              </w:rPr>
            </w:pPr>
            <w:r w:rsidRPr="00153632">
              <w:rPr>
                <w:szCs w:val="24"/>
              </w:rPr>
              <w:t>5</w:t>
            </w:r>
          </w:p>
          <w:p w:rsidR="003A4CB3" w:rsidRPr="00153632" w:rsidRDefault="003A4CB3" w:rsidP="005050D0">
            <w:pPr>
              <w:spacing w:after="0" w:line="480" w:lineRule="auto"/>
              <w:rPr>
                <w:szCs w:val="24"/>
              </w:rPr>
            </w:pPr>
            <w:r w:rsidRPr="00153632">
              <w:rPr>
                <w:szCs w:val="24"/>
              </w:rPr>
              <w:t>VS</w:t>
            </w:r>
          </w:p>
        </w:tc>
        <w:tc>
          <w:tcPr>
            <w:tcW w:w="720" w:type="dxa"/>
          </w:tcPr>
          <w:p w:rsidR="003A4CB3" w:rsidRPr="00153632" w:rsidRDefault="003A4CB3" w:rsidP="005050D0">
            <w:pPr>
              <w:spacing w:after="0" w:line="480" w:lineRule="auto"/>
              <w:rPr>
                <w:szCs w:val="24"/>
              </w:rPr>
            </w:pPr>
            <w:r w:rsidRPr="00153632">
              <w:rPr>
                <w:szCs w:val="24"/>
              </w:rPr>
              <w:t>4</w:t>
            </w:r>
          </w:p>
          <w:p w:rsidR="003A4CB3" w:rsidRPr="00153632" w:rsidRDefault="003A4CB3" w:rsidP="005050D0">
            <w:pPr>
              <w:spacing w:after="0" w:line="480" w:lineRule="auto"/>
              <w:rPr>
                <w:szCs w:val="24"/>
              </w:rPr>
            </w:pPr>
            <w:r w:rsidRPr="00153632">
              <w:rPr>
                <w:szCs w:val="24"/>
              </w:rPr>
              <w:t>S</w:t>
            </w:r>
          </w:p>
        </w:tc>
        <w:tc>
          <w:tcPr>
            <w:tcW w:w="630" w:type="dxa"/>
          </w:tcPr>
          <w:p w:rsidR="003A4CB3" w:rsidRPr="00153632" w:rsidRDefault="003A4CB3" w:rsidP="005050D0">
            <w:pPr>
              <w:spacing w:after="0" w:line="480" w:lineRule="auto"/>
              <w:rPr>
                <w:szCs w:val="24"/>
              </w:rPr>
            </w:pPr>
            <w:r w:rsidRPr="00153632">
              <w:rPr>
                <w:szCs w:val="24"/>
              </w:rPr>
              <w:t>3</w:t>
            </w:r>
          </w:p>
          <w:p w:rsidR="003A4CB3" w:rsidRPr="00153632" w:rsidRDefault="003A4CB3" w:rsidP="005050D0">
            <w:pPr>
              <w:spacing w:after="0" w:line="480" w:lineRule="auto"/>
              <w:rPr>
                <w:szCs w:val="24"/>
              </w:rPr>
            </w:pPr>
            <w:r w:rsidRPr="00153632">
              <w:rPr>
                <w:szCs w:val="24"/>
              </w:rPr>
              <w:t>N</w:t>
            </w:r>
          </w:p>
        </w:tc>
        <w:tc>
          <w:tcPr>
            <w:tcW w:w="720" w:type="dxa"/>
          </w:tcPr>
          <w:p w:rsidR="003A4CB3" w:rsidRPr="00153632" w:rsidRDefault="003A4CB3" w:rsidP="005050D0">
            <w:pPr>
              <w:spacing w:after="0" w:line="480" w:lineRule="auto"/>
              <w:rPr>
                <w:szCs w:val="24"/>
              </w:rPr>
            </w:pPr>
            <w:r w:rsidRPr="00153632">
              <w:rPr>
                <w:szCs w:val="24"/>
              </w:rPr>
              <w:t>2</w:t>
            </w:r>
          </w:p>
          <w:p w:rsidR="003A4CB3" w:rsidRPr="00153632" w:rsidRDefault="003A4CB3" w:rsidP="005050D0">
            <w:pPr>
              <w:spacing w:after="0" w:line="480" w:lineRule="auto"/>
              <w:rPr>
                <w:szCs w:val="24"/>
              </w:rPr>
            </w:pPr>
            <w:r w:rsidRPr="00153632">
              <w:rPr>
                <w:szCs w:val="24"/>
              </w:rPr>
              <w:t>D</w:t>
            </w:r>
          </w:p>
        </w:tc>
        <w:tc>
          <w:tcPr>
            <w:tcW w:w="810" w:type="dxa"/>
          </w:tcPr>
          <w:p w:rsidR="003A4CB3" w:rsidRPr="00153632" w:rsidRDefault="003A4CB3" w:rsidP="005050D0">
            <w:pPr>
              <w:spacing w:after="0" w:line="480" w:lineRule="auto"/>
              <w:rPr>
                <w:szCs w:val="24"/>
              </w:rPr>
            </w:pPr>
            <w:r w:rsidRPr="00153632">
              <w:rPr>
                <w:szCs w:val="24"/>
              </w:rPr>
              <w:t>1</w:t>
            </w:r>
          </w:p>
          <w:p w:rsidR="003A4CB3" w:rsidRPr="00153632" w:rsidRDefault="003A4CB3" w:rsidP="005050D0">
            <w:pPr>
              <w:spacing w:after="0" w:line="480" w:lineRule="auto"/>
              <w:rPr>
                <w:szCs w:val="24"/>
              </w:rPr>
            </w:pPr>
            <w:r w:rsidRPr="00153632">
              <w:rPr>
                <w:szCs w:val="24"/>
              </w:rPr>
              <w:t>VD</w:t>
            </w:r>
          </w:p>
        </w:tc>
      </w:tr>
      <w:tr w:rsidR="003A4CB3" w:rsidRPr="00153632" w:rsidTr="00224F87">
        <w:trPr>
          <w:trHeight w:val="543"/>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Freedom to choose my own method of working</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558"/>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amount of variety in my work</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543"/>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physical working conditions</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558"/>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opportunities provided to use my abilities</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543"/>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My colleagues and fellow workers</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543"/>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recognition I get for good work</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325"/>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hours I work in the organization</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325"/>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My remuneration</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325"/>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The amount of responsibility that I am given at work</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r w:rsidR="003A4CB3" w:rsidRPr="00153632" w:rsidTr="00224F87">
        <w:trPr>
          <w:trHeight w:val="325"/>
        </w:trPr>
        <w:tc>
          <w:tcPr>
            <w:tcW w:w="783" w:type="dxa"/>
          </w:tcPr>
          <w:p w:rsidR="003A4CB3" w:rsidRPr="00153632" w:rsidRDefault="003A4CB3" w:rsidP="005050D0">
            <w:pPr>
              <w:pStyle w:val="ListParagraph"/>
              <w:numPr>
                <w:ilvl w:val="0"/>
                <w:numId w:val="9"/>
              </w:numPr>
              <w:spacing w:after="0" w:line="480" w:lineRule="auto"/>
              <w:ind w:left="0"/>
              <w:rPr>
                <w:szCs w:val="24"/>
              </w:rPr>
            </w:pPr>
          </w:p>
        </w:tc>
        <w:tc>
          <w:tcPr>
            <w:tcW w:w="4257" w:type="dxa"/>
          </w:tcPr>
          <w:p w:rsidR="003A4CB3" w:rsidRPr="00153632" w:rsidRDefault="003A4CB3" w:rsidP="005050D0">
            <w:pPr>
              <w:spacing w:after="0" w:line="480" w:lineRule="auto"/>
              <w:rPr>
                <w:szCs w:val="24"/>
              </w:rPr>
            </w:pPr>
            <w:r w:rsidRPr="00153632">
              <w:rPr>
                <w:szCs w:val="24"/>
              </w:rPr>
              <w:t>How do you feel about your work?</w:t>
            </w: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630" w:type="dxa"/>
          </w:tcPr>
          <w:p w:rsidR="003A4CB3" w:rsidRPr="00153632" w:rsidRDefault="003A4CB3" w:rsidP="005050D0">
            <w:pPr>
              <w:spacing w:after="0" w:line="480" w:lineRule="auto"/>
              <w:rPr>
                <w:szCs w:val="24"/>
              </w:rPr>
            </w:pPr>
          </w:p>
        </w:tc>
        <w:tc>
          <w:tcPr>
            <w:tcW w:w="720" w:type="dxa"/>
          </w:tcPr>
          <w:p w:rsidR="003A4CB3" w:rsidRPr="00153632" w:rsidRDefault="003A4CB3" w:rsidP="005050D0">
            <w:pPr>
              <w:spacing w:after="0" w:line="480" w:lineRule="auto"/>
              <w:rPr>
                <w:szCs w:val="24"/>
              </w:rPr>
            </w:pPr>
          </w:p>
        </w:tc>
        <w:tc>
          <w:tcPr>
            <w:tcW w:w="810" w:type="dxa"/>
          </w:tcPr>
          <w:p w:rsidR="003A4CB3" w:rsidRPr="00153632" w:rsidRDefault="003A4CB3" w:rsidP="005050D0">
            <w:pPr>
              <w:spacing w:after="0" w:line="480" w:lineRule="auto"/>
              <w:rPr>
                <w:szCs w:val="24"/>
              </w:rPr>
            </w:pPr>
          </w:p>
        </w:tc>
      </w:tr>
    </w:tbl>
    <w:p w:rsidR="003A4CB3" w:rsidRPr="00153632" w:rsidRDefault="003A4CB3" w:rsidP="003A4CB3">
      <w:pPr>
        <w:pStyle w:val="NoSpacing"/>
        <w:spacing w:line="480" w:lineRule="auto"/>
        <w:rPr>
          <w:rFonts w:ascii="Times New Roman" w:hAnsi="Times New Roman"/>
          <w:b/>
          <w:sz w:val="24"/>
          <w:szCs w:val="24"/>
        </w:rPr>
      </w:pPr>
    </w:p>
    <w:p w:rsidR="003A4CB3" w:rsidRPr="00153632" w:rsidRDefault="003A4CB3" w:rsidP="003A4CB3">
      <w:pPr>
        <w:spacing w:line="480" w:lineRule="auto"/>
        <w:jc w:val="center"/>
        <w:rPr>
          <w:szCs w:val="24"/>
        </w:rPr>
      </w:pPr>
      <w:r w:rsidRPr="00153632">
        <w:rPr>
          <w:szCs w:val="24"/>
        </w:rPr>
        <w:t>Thank you for your participation</w:t>
      </w:r>
    </w:p>
    <w:p w:rsidR="003A4CB3" w:rsidRPr="00153632" w:rsidRDefault="003A4CB3" w:rsidP="003A4CB3">
      <w:pPr>
        <w:spacing w:line="480" w:lineRule="auto"/>
        <w:rPr>
          <w:szCs w:val="24"/>
        </w:rPr>
      </w:pPr>
    </w:p>
    <w:p w:rsidR="003A4CB3" w:rsidRPr="00153632" w:rsidRDefault="003A4CB3" w:rsidP="003A4CB3">
      <w:pPr>
        <w:pStyle w:val="Heading2"/>
        <w:spacing w:line="480" w:lineRule="auto"/>
        <w:jc w:val="left"/>
        <w:rPr>
          <w:b w:val="0"/>
          <w:szCs w:val="24"/>
        </w:rPr>
      </w:pPr>
      <w:bookmarkStart w:id="153" w:name="_Toc52178954"/>
      <w:r w:rsidRPr="00153632">
        <w:rPr>
          <w:b w:val="0"/>
          <w:szCs w:val="24"/>
        </w:rPr>
        <w:t>Appendix V: Debrief Form.</w:t>
      </w:r>
      <w:bookmarkEnd w:id="153"/>
    </w:p>
    <w:p w:rsidR="003A4CB3" w:rsidRPr="00153632" w:rsidRDefault="003A4CB3" w:rsidP="003A4CB3">
      <w:pPr>
        <w:spacing w:line="480" w:lineRule="auto"/>
        <w:jc w:val="center"/>
        <w:rPr>
          <w:szCs w:val="24"/>
        </w:rPr>
      </w:pPr>
      <w:r w:rsidRPr="00153632">
        <w:rPr>
          <w:b/>
          <w:szCs w:val="24"/>
        </w:rPr>
        <w:t xml:space="preserve">Title: </w:t>
      </w:r>
      <w:r w:rsidRPr="00153632">
        <w:rPr>
          <w:szCs w:val="24"/>
        </w:rPr>
        <w:t>Influence of Psychosocial Risk Factors on Job Satisfaction Among the Employees of the National Hospital Insurance Fund in Kenya</w:t>
      </w:r>
    </w:p>
    <w:p w:rsidR="003A4CB3" w:rsidRPr="00153632" w:rsidRDefault="003A4CB3" w:rsidP="003A4CB3">
      <w:pPr>
        <w:spacing w:line="480" w:lineRule="auto"/>
        <w:jc w:val="center"/>
        <w:rPr>
          <w:szCs w:val="24"/>
        </w:rPr>
      </w:pPr>
      <w:r w:rsidRPr="00153632">
        <w:rPr>
          <w:b/>
          <w:szCs w:val="24"/>
        </w:rPr>
        <w:t>Conducted by:</w:t>
      </w:r>
      <w:r w:rsidRPr="00153632">
        <w:rPr>
          <w:szCs w:val="24"/>
        </w:rPr>
        <w:t>MureithiReginahWanjira</w:t>
      </w:r>
    </w:p>
    <w:p w:rsidR="003A4CB3" w:rsidRPr="00153632" w:rsidRDefault="003A4CB3" w:rsidP="003A4CB3">
      <w:pPr>
        <w:spacing w:line="480" w:lineRule="auto"/>
        <w:jc w:val="center"/>
        <w:rPr>
          <w:szCs w:val="24"/>
        </w:rPr>
      </w:pPr>
      <w:r w:rsidRPr="00153632">
        <w:rPr>
          <w:b/>
          <w:szCs w:val="24"/>
        </w:rPr>
        <w:t>Tel:</w:t>
      </w:r>
      <w:r w:rsidRPr="00153632">
        <w:rPr>
          <w:szCs w:val="24"/>
        </w:rPr>
        <w:t xml:space="preserve"> 0722570005</w:t>
      </w:r>
    </w:p>
    <w:p w:rsidR="003A4CB3" w:rsidRPr="00153632" w:rsidRDefault="003A4CB3" w:rsidP="003A4CB3">
      <w:pPr>
        <w:spacing w:line="480" w:lineRule="auto"/>
        <w:jc w:val="center"/>
        <w:rPr>
          <w:szCs w:val="24"/>
        </w:rPr>
      </w:pPr>
      <w:r w:rsidRPr="00153632">
        <w:rPr>
          <w:b/>
          <w:szCs w:val="24"/>
        </w:rPr>
        <w:t>Email:</w:t>
      </w:r>
      <w:r w:rsidRPr="00153632">
        <w:rPr>
          <w:szCs w:val="24"/>
        </w:rPr>
        <w:t xml:space="preserve"> regmureithi@gmail.com</w:t>
      </w:r>
    </w:p>
    <w:p w:rsidR="003A4CB3" w:rsidRPr="00153632" w:rsidRDefault="003A4CB3" w:rsidP="003A4CB3">
      <w:pPr>
        <w:tabs>
          <w:tab w:val="center" w:pos="4680"/>
          <w:tab w:val="right" w:pos="9360"/>
        </w:tabs>
        <w:spacing w:line="480" w:lineRule="auto"/>
        <w:jc w:val="left"/>
        <w:rPr>
          <w:b/>
          <w:szCs w:val="24"/>
        </w:rPr>
      </w:pPr>
      <w:r w:rsidRPr="00153632">
        <w:rPr>
          <w:b/>
          <w:szCs w:val="24"/>
        </w:rPr>
        <w:tab/>
        <w:t>Thank for participating in this study your participation is greatly appreciated.</w:t>
      </w:r>
      <w:r w:rsidRPr="00153632">
        <w:rPr>
          <w:b/>
          <w:szCs w:val="24"/>
        </w:rPr>
        <w:tab/>
      </w:r>
    </w:p>
    <w:p w:rsidR="003A4CB3" w:rsidRPr="00153632" w:rsidRDefault="003A4CB3" w:rsidP="003A4CB3">
      <w:pPr>
        <w:spacing w:line="480" w:lineRule="auto"/>
        <w:jc w:val="left"/>
        <w:rPr>
          <w:b/>
          <w:szCs w:val="24"/>
        </w:rPr>
      </w:pPr>
      <w:r w:rsidRPr="00153632">
        <w:rPr>
          <w:b/>
          <w:szCs w:val="24"/>
        </w:rPr>
        <w:t xml:space="preserve">Purpose of the Study: </w:t>
      </w:r>
    </w:p>
    <w:p w:rsidR="003A4CB3" w:rsidRPr="00153632" w:rsidRDefault="003A4CB3" w:rsidP="003A4CB3">
      <w:pPr>
        <w:spacing w:line="480" w:lineRule="auto"/>
        <w:jc w:val="left"/>
        <w:rPr>
          <w:szCs w:val="24"/>
        </w:rPr>
      </w:pPr>
      <w:r w:rsidRPr="00153632">
        <w:rPr>
          <w:szCs w:val="24"/>
        </w:rPr>
        <w:t xml:space="preserve">In case you were not previously informed, the purpose of thisstudy is to try and evaluate the influence of psychological risk factors on the level of job satisfaction among employees with a key focus on the staff working within the National Hospital Insurance Fund, N.H.I.F. The goal of this study is to link together various factors that affect the psychological state of satisfaction with their jobs and the key work-related aspects that limit employees from achieving their goals and objects as they work towards delivering those of the organization. </w:t>
      </w:r>
    </w:p>
    <w:p w:rsidR="003A4CB3" w:rsidRDefault="003A4CB3" w:rsidP="00180425">
      <w:pPr>
        <w:spacing w:line="480" w:lineRule="auto"/>
        <w:rPr>
          <w:szCs w:val="24"/>
        </w:rPr>
      </w:pPr>
      <w:r w:rsidRPr="00153632">
        <w:rPr>
          <w:b/>
          <w:szCs w:val="24"/>
        </w:rPr>
        <w:t>If applicable</w:t>
      </w:r>
      <w:r w:rsidRPr="00153632">
        <w:rPr>
          <w:szCs w:val="24"/>
        </w:rPr>
        <w:t xml:space="preserve">: </w:t>
      </w:r>
      <w:r>
        <w:rPr>
          <w:szCs w:val="24"/>
        </w:rPr>
        <w:t>I</w:t>
      </w:r>
      <w:r w:rsidRPr="00153632">
        <w:rPr>
          <w:szCs w:val="24"/>
        </w:rPr>
        <w:t xml:space="preserve">apprehend that some of the questions asked are personal and may provoke emotional distress.You have the opportunity to withdraw consent and data from the study whenever you feel necessary. Despite being a researcher in this context, </w:t>
      </w:r>
      <w:r>
        <w:rPr>
          <w:szCs w:val="24"/>
        </w:rPr>
        <w:t>t</w:t>
      </w:r>
      <w:r w:rsidRPr="00153632">
        <w:rPr>
          <w:szCs w:val="24"/>
        </w:rPr>
        <w:t>he study lead is also a counsellor and can be reached at any time using the contacts at the top of this form.</w:t>
      </w:r>
    </w:p>
    <w:p w:rsidR="00431B84" w:rsidRDefault="00431B84" w:rsidP="00180425">
      <w:pPr>
        <w:spacing w:line="480" w:lineRule="auto"/>
        <w:rPr>
          <w:szCs w:val="24"/>
        </w:rPr>
      </w:pPr>
    </w:p>
    <w:p w:rsidR="00431B84" w:rsidRPr="00153632" w:rsidRDefault="00431B84" w:rsidP="00180425">
      <w:pPr>
        <w:spacing w:line="480" w:lineRule="auto"/>
        <w:rPr>
          <w:szCs w:val="24"/>
        </w:rPr>
      </w:pPr>
    </w:p>
    <w:p w:rsidR="003A4CB3" w:rsidRPr="00153632" w:rsidRDefault="003A4CB3" w:rsidP="003A4CB3">
      <w:pPr>
        <w:spacing w:line="480" w:lineRule="auto"/>
        <w:jc w:val="left"/>
        <w:rPr>
          <w:b/>
          <w:szCs w:val="24"/>
        </w:rPr>
      </w:pPr>
      <w:r w:rsidRPr="00153632">
        <w:rPr>
          <w:b/>
          <w:szCs w:val="24"/>
        </w:rPr>
        <w:t>Confidentiality:</w:t>
      </w:r>
    </w:p>
    <w:p w:rsidR="003A4CB3" w:rsidRPr="00153632" w:rsidRDefault="003A4CB3" w:rsidP="000314FF">
      <w:pPr>
        <w:spacing w:line="480" w:lineRule="auto"/>
        <w:rPr>
          <w:szCs w:val="24"/>
        </w:rPr>
      </w:pPr>
      <w:r>
        <w:rPr>
          <w:szCs w:val="24"/>
        </w:rPr>
        <w:t xml:space="preserve">In the event that you decide that you do not want your data being used in this research and that you want your data to be removed and deleted permanently, </w:t>
      </w:r>
      <w:r w:rsidRPr="00153632">
        <w:rPr>
          <w:szCs w:val="24"/>
        </w:rPr>
        <w:t>please do so in writing within 48 hours of completion of the survey to enable the researcher to continue without affecting the completion of the data analysis.</w:t>
      </w:r>
    </w:p>
    <w:p w:rsidR="003A4CB3" w:rsidRPr="00AF252B" w:rsidRDefault="003A4CB3" w:rsidP="000314FF">
      <w:pPr>
        <w:spacing w:line="480" w:lineRule="auto"/>
        <w:rPr>
          <w:szCs w:val="24"/>
        </w:rPr>
      </w:pPr>
      <w:r>
        <w:rPr>
          <w:szCs w:val="24"/>
        </w:rPr>
        <w:t>A copy of the final report of this study can be availed through contacting the researcher. Any concerns that you have about this study or if you would like to speak to someone not directly involved in this study, please contact t</w:t>
      </w:r>
      <w:r w:rsidRPr="00153632">
        <w:rPr>
          <w:szCs w:val="24"/>
        </w:rPr>
        <w:t xml:space="preserve">he head of the psychology department, Tangaza University through the school email </w:t>
      </w:r>
      <w:hyperlink r:id="rId8" w:history="1">
        <w:r w:rsidRPr="00153632">
          <w:rPr>
            <w:szCs w:val="24"/>
            <w:u w:val="single"/>
          </w:rPr>
          <w:t>inquiries@tangaza.ac.ke</w:t>
        </w:r>
      </w:hyperlink>
      <w:r w:rsidRPr="00153632">
        <w:rPr>
          <w:szCs w:val="24"/>
        </w:rPr>
        <w:t xml:space="preserve"> or through Tel: 0722204724/ 0733685059/, 0208067667.</w:t>
      </w:r>
    </w:p>
    <w:p w:rsidR="003A4CB3" w:rsidRDefault="003A4CB3" w:rsidP="003A4CB3">
      <w:pPr>
        <w:spacing w:line="480" w:lineRule="auto"/>
        <w:jc w:val="left"/>
        <w:rPr>
          <w:b/>
          <w:szCs w:val="24"/>
        </w:rPr>
      </w:pPr>
    </w:p>
    <w:p w:rsidR="003A4CB3" w:rsidRDefault="003A4CB3" w:rsidP="003A4CB3">
      <w:pPr>
        <w:spacing w:line="480" w:lineRule="auto"/>
        <w:jc w:val="left"/>
        <w:rPr>
          <w:b/>
          <w:szCs w:val="24"/>
        </w:rPr>
      </w:pPr>
    </w:p>
    <w:p w:rsidR="003A4CB3" w:rsidRDefault="003A4CB3"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3A4CB3">
      <w:pPr>
        <w:spacing w:line="480" w:lineRule="auto"/>
        <w:jc w:val="left"/>
        <w:rPr>
          <w:b/>
          <w:szCs w:val="24"/>
        </w:rPr>
      </w:pPr>
    </w:p>
    <w:p w:rsidR="00180425" w:rsidRDefault="00180425" w:rsidP="00180425"/>
    <w:p w:rsidR="003A4CB3" w:rsidRPr="00005B96" w:rsidRDefault="003A4CB3" w:rsidP="003A4CB3">
      <w:pPr>
        <w:pStyle w:val="Heading2"/>
        <w:rPr>
          <w:b w:val="0"/>
        </w:rPr>
      </w:pPr>
      <w:bookmarkStart w:id="154" w:name="_Toc52178955"/>
      <w:r w:rsidRPr="00005B96">
        <w:rPr>
          <w:b w:val="0"/>
        </w:rPr>
        <w:t xml:space="preserve">Appendix </w:t>
      </w:r>
      <w:r w:rsidR="00A8102A">
        <w:rPr>
          <w:b w:val="0"/>
        </w:rPr>
        <w:t>VI</w:t>
      </w:r>
      <w:r w:rsidRPr="00005B96">
        <w:rPr>
          <w:b w:val="0"/>
        </w:rPr>
        <w:t>: University Research Authorization Letter</w:t>
      </w:r>
      <w:bookmarkEnd w:id="154"/>
    </w:p>
    <w:p w:rsidR="003A4CB3" w:rsidRPr="00656B4D" w:rsidRDefault="00911A84" w:rsidP="003A4CB3">
      <w:r>
        <w:rPr>
          <w:noProof/>
        </w:rPr>
        <w:drawing>
          <wp:inline distT="0" distB="0" distL="0" distR="0">
            <wp:extent cx="5219700" cy="6772275"/>
            <wp:effectExtent l="19050" t="0" r="0" b="0"/>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srcRect l="33221" t="20671" r="29436" b="4947"/>
                    <a:stretch>
                      <a:fillRect/>
                    </a:stretch>
                  </pic:blipFill>
                  <pic:spPr bwMode="auto">
                    <a:xfrm>
                      <a:off x="0" y="0"/>
                      <a:ext cx="5219700" cy="6772275"/>
                    </a:xfrm>
                    <a:prstGeom prst="rect">
                      <a:avLst/>
                    </a:prstGeom>
                    <a:noFill/>
                    <a:ln w="9525">
                      <a:noFill/>
                      <a:miter lim="800000"/>
                      <a:headEnd/>
                      <a:tailEnd/>
                    </a:ln>
                  </pic:spPr>
                </pic:pic>
              </a:graphicData>
            </a:graphic>
          </wp:inline>
        </w:drawing>
      </w:r>
    </w:p>
    <w:p w:rsidR="003A4CB3" w:rsidRDefault="00911A84" w:rsidP="003A4CB3">
      <w:pPr>
        <w:spacing w:line="480" w:lineRule="auto"/>
        <w:ind w:left="-284"/>
        <w:jc w:val="left"/>
        <w:rPr>
          <w:b/>
          <w:szCs w:val="24"/>
        </w:rPr>
      </w:pPr>
      <w:r>
        <w:rPr>
          <w:b/>
          <w:noProof/>
          <w:szCs w:val="24"/>
        </w:rPr>
        <w:drawing>
          <wp:inline distT="0" distB="0" distL="0" distR="0">
            <wp:extent cx="5467350" cy="8201025"/>
            <wp:effectExtent l="19050" t="0" r="0" b="0"/>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srcRect l="32666" t="21556" r="29436" b="5299"/>
                    <a:stretch>
                      <a:fillRect/>
                    </a:stretch>
                  </pic:blipFill>
                  <pic:spPr bwMode="auto">
                    <a:xfrm>
                      <a:off x="0" y="0"/>
                      <a:ext cx="5467350" cy="8201025"/>
                    </a:xfrm>
                    <a:prstGeom prst="rect">
                      <a:avLst/>
                    </a:prstGeom>
                    <a:noFill/>
                    <a:ln w="9525">
                      <a:noFill/>
                      <a:miter lim="800000"/>
                      <a:headEnd/>
                      <a:tailEnd/>
                    </a:ln>
                  </pic:spPr>
                </pic:pic>
              </a:graphicData>
            </a:graphic>
          </wp:inline>
        </w:drawing>
      </w:r>
    </w:p>
    <w:p w:rsidR="003A4CB3" w:rsidRPr="00153632" w:rsidRDefault="003A4CB3" w:rsidP="003A4CB3">
      <w:pPr>
        <w:spacing w:line="480" w:lineRule="auto"/>
        <w:ind w:left="-284"/>
        <w:jc w:val="left"/>
        <w:rPr>
          <w:b/>
          <w:szCs w:val="24"/>
        </w:rPr>
      </w:pPr>
    </w:p>
    <w:p w:rsidR="003A4CB3" w:rsidRPr="00333932" w:rsidRDefault="003A4CB3" w:rsidP="003A4CB3">
      <w:pPr>
        <w:pStyle w:val="Heading2"/>
        <w:rPr>
          <w:b w:val="0"/>
          <w:szCs w:val="24"/>
        </w:rPr>
      </w:pPr>
      <w:bookmarkStart w:id="155" w:name="_Toc52178956"/>
      <w:r w:rsidRPr="00333932">
        <w:rPr>
          <w:b w:val="0"/>
        </w:rPr>
        <w:t xml:space="preserve">Appendix </w:t>
      </w:r>
      <w:r w:rsidR="00180425">
        <w:rPr>
          <w:b w:val="0"/>
        </w:rPr>
        <w:t>VII</w:t>
      </w:r>
      <w:r w:rsidRPr="00333932">
        <w:rPr>
          <w:b w:val="0"/>
        </w:rPr>
        <w:t>: NACOSTI Permit Letter</w:t>
      </w:r>
      <w:bookmarkEnd w:id="155"/>
    </w:p>
    <w:p w:rsidR="003A4CB3" w:rsidRDefault="00911A84" w:rsidP="003A4CB3">
      <w:pPr>
        <w:spacing w:line="480" w:lineRule="auto"/>
        <w:rPr>
          <w:szCs w:val="24"/>
        </w:rPr>
      </w:pPr>
      <w:r>
        <w:rPr>
          <w:b/>
          <w:noProof/>
          <w:szCs w:val="24"/>
        </w:rPr>
        <w:drawing>
          <wp:inline distT="0" distB="0" distL="0" distR="0">
            <wp:extent cx="5667375" cy="7410450"/>
            <wp:effectExtent l="19050" t="0" r="9525" b="0"/>
            <wp:docPr id="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srcRect l="33559" t="20850" r="29436" b="4945"/>
                    <a:stretch>
                      <a:fillRect/>
                    </a:stretch>
                  </pic:blipFill>
                  <pic:spPr bwMode="auto">
                    <a:xfrm>
                      <a:off x="0" y="0"/>
                      <a:ext cx="5667375" cy="7410450"/>
                    </a:xfrm>
                    <a:prstGeom prst="rect">
                      <a:avLst/>
                    </a:prstGeom>
                    <a:noFill/>
                    <a:ln w="9525">
                      <a:noFill/>
                      <a:miter lim="800000"/>
                      <a:headEnd/>
                      <a:tailEnd/>
                    </a:ln>
                  </pic:spPr>
                </pic:pic>
              </a:graphicData>
            </a:graphic>
          </wp:inline>
        </w:drawing>
      </w:r>
    </w:p>
    <w:p w:rsidR="003A4CB3" w:rsidRDefault="003A4CB3" w:rsidP="003A4CB3">
      <w:pPr>
        <w:spacing w:line="480" w:lineRule="auto"/>
        <w:rPr>
          <w:szCs w:val="24"/>
        </w:rPr>
      </w:pPr>
    </w:p>
    <w:p w:rsidR="003A4CB3" w:rsidRDefault="003A4CB3" w:rsidP="003A4CB3">
      <w:pPr>
        <w:spacing w:line="480" w:lineRule="auto"/>
        <w:rPr>
          <w:szCs w:val="24"/>
        </w:rPr>
      </w:pPr>
    </w:p>
    <w:p w:rsidR="003A4CB3" w:rsidRPr="00333932" w:rsidRDefault="003A4CB3" w:rsidP="003A4CB3">
      <w:pPr>
        <w:pStyle w:val="Heading2"/>
        <w:rPr>
          <w:b w:val="0"/>
          <w:szCs w:val="24"/>
        </w:rPr>
      </w:pPr>
      <w:bookmarkStart w:id="156" w:name="_Toc52178957"/>
      <w:r w:rsidRPr="00333932">
        <w:rPr>
          <w:b w:val="0"/>
        </w:rPr>
        <w:t xml:space="preserve">Appendix </w:t>
      </w:r>
      <w:r w:rsidR="00C31410">
        <w:rPr>
          <w:b w:val="0"/>
        </w:rPr>
        <w:t>VIII</w:t>
      </w:r>
      <w:r w:rsidRPr="00333932">
        <w:rPr>
          <w:b w:val="0"/>
        </w:rPr>
        <w:t xml:space="preserve">: </w:t>
      </w:r>
      <w:r>
        <w:rPr>
          <w:b w:val="0"/>
        </w:rPr>
        <w:t>Ministry of Education Authorization Letter</w:t>
      </w:r>
      <w:bookmarkEnd w:id="156"/>
    </w:p>
    <w:p w:rsidR="003A4CB3" w:rsidRDefault="003A4CB3" w:rsidP="003A4CB3">
      <w:pPr>
        <w:spacing w:line="480" w:lineRule="auto"/>
        <w:rPr>
          <w:szCs w:val="24"/>
        </w:rPr>
      </w:pPr>
    </w:p>
    <w:p w:rsidR="003A4CB3" w:rsidRDefault="00911A84" w:rsidP="003A4CB3">
      <w:pPr>
        <w:spacing w:line="480" w:lineRule="auto"/>
        <w:rPr>
          <w:szCs w:val="24"/>
        </w:rPr>
      </w:pPr>
      <w:r>
        <w:rPr>
          <w:noProof/>
          <w:szCs w:val="24"/>
        </w:rPr>
        <w:drawing>
          <wp:inline distT="0" distB="0" distL="0" distR="0">
            <wp:extent cx="5724525" cy="8181975"/>
            <wp:effectExtent l="19050" t="0" r="9525" b="0"/>
            <wp:docPr id="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srcRect l="33687" t="21202" r="29564" b="6184"/>
                    <a:stretch>
                      <a:fillRect/>
                    </a:stretch>
                  </pic:blipFill>
                  <pic:spPr bwMode="auto">
                    <a:xfrm>
                      <a:off x="0" y="0"/>
                      <a:ext cx="5724525" cy="8181975"/>
                    </a:xfrm>
                    <a:prstGeom prst="rect">
                      <a:avLst/>
                    </a:prstGeom>
                    <a:noFill/>
                    <a:ln w="9525">
                      <a:noFill/>
                      <a:miter lim="800000"/>
                      <a:headEnd/>
                      <a:tailEnd/>
                    </a:ln>
                  </pic:spPr>
                </pic:pic>
              </a:graphicData>
            </a:graphic>
          </wp:inline>
        </w:drawing>
      </w:r>
    </w:p>
    <w:p w:rsidR="003A4CB3" w:rsidRDefault="00911A84" w:rsidP="003A4CB3">
      <w:pPr>
        <w:spacing w:line="480" w:lineRule="auto"/>
        <w:rPr>
          <w:szCs w:val="24"/>
        </w:rPr>
      </w:pPr>
      <w:r>
        <w:rPr>
          <w:noProof/>
          <w:szCs w:val="24"/>
        </w:rPr>
        <w:drawing>
          <wp:inline distT="0" distB="0" distL="0" distR="0">
            <wp:extent cx="5724525" cy="8001000"/>
            <wp:effectExtent l="19050" t="0" r="9525" b="0"/>
            <wp:docPr id="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cstate="print"/>
                    <a:srcRect l="32666" t="21378" r="29564" b="5653"/>
                    <a:stretch>
                      <a:fillRect/>
                    </a:stretch>
                  </pic:blipFill>
                  <pic:spPr bwMode="auto">
                    <a:xfrm>
                      <a:off x="0" y="0"/>
                      <a:ext cx="5724525" cy="8001000"/>
                    </a:xfrm>
                    <a:prstGeom prst="rect">
                      <a:avLst/>
                    </a:prstGeom>
                    <a:noFill/>
                    <a:ln w="9525">
                      <a:noFill/>
                      <a:miter lim="800000"/>
                      <a:headEnd/>
                      <a:tailEnd/>
                    </a:ln>
                  </pic:spPr>
                </pic:pic>
              </a:graphicData>
            </a:graphic>
          </wp:inline>
        </w:drawing>
      </w:r>
    </w:p>
    <w:p w:rsidR="003A4CB3" w:rsidRPr="00333932" w:rsidRDefault="003A4CB3" w:rsidP="003A4CB3">
      <w:pPr>
        <w:pStyle w:val="Heading2"/>
        <w:rPr>
          <w:b w:val="0"/>
          <w:szCs w:val="24"/>
        </w:rPr>
      </w:pPr>
      <w:bookmarkStart w:id="157" w:name="_Toc52178958"/>
      <w:r w:rsidRPr="00333932">
        <w:rPr>
          <w:b w:val="0"/>
        </w:rPr>
        <w:t xml:space="preserve">Appendix </w:t>
      </w:r>
      <w:r w:rsidR="00A318F3">
        <w:rPr>
          <w:b w:val="0"/>
        </w:rPr>
        <w:t>I</w:t>
      </w:r>
      <w:r w:rsidR="00C31410">
        <w:rPr>
          <w:b w:val="0"/>
        </w:rPr>
        <w:t>X</w:t>
      </w:r>
      <w:r w:rsidRPr="00333932">
        <w:rPr>
          <w:b w:val="0"/>
        </w:rPr>
        <w:t xml:space="preserve">: </w:t>
      </w:r>
      <w:r>
        <w:rPr>
          <w:b w:val="0"/>
        </w:rPr>
        <w:t>County Commissioner Authorization Letter</w:t>
      </w:r>
      <w:bookmarkEnd w:id="157"/>
    </w:p>
    <w:p w:rsidR="003A4CB3" w:rsidRDefault="00911A84" w:rsidP="003A4CB3">
      <w:pPr>
        <w:spacing w:line="480" w:lineRule="auto"/>
        <w:rPr>
          <w:szCs w:val="24"/>
        </w:rPr>
      </w:pPr>
      <w:r>
        <w:rPr>
          <w:noProof/>
          <w:szCs w:val="24"/>
        </w:rPr>
        <w:drawing>
          <wp:inline distT="0" distB="0" distL="0" distR="0">
            <wp:extent cx="5514975" cy="8286750"/>
            <wp:effectExtent l="19050" t="0" r="9525" b="0"/>
            <wp:docPr id="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srcRect l="33047" t="21202" r="30330" b="5476"/>
                    <a:stretch>
                      <a:fillRect/>
                    </a:stretch>
                  </pic:blipFill>
                  <pic:spPr bwMode="auto">
                    <a:xfrm>
                      <a:off x="0" y="0"/>
                      <a:ext cx="5514975" cy="8286750"/>
                    </a:xfrm>
                    <a:prstGeom prst="rect">
                      <a:avLst/>
                    </a:prstGeom>
                    <a:noFill/>
                    <a:ln w="9525">
                      <a:noFill/>
                      <a:miter lim="800000"/>
                      <a:headEnd/>
                      <a:tailEnd/>
                    </a:ln>
                  </pic:spPr>
                </pic:pic>
              </a:graphicData>
            </a:graphic>
          </wp:inline>
        </w:drawing>
      </w:r>
    </w:p>
    <w:p w:rsidR="003A4CB3" w:rsidRPr="00333932" w:rsidRDefault="003A4CB3" w:rsidP="003A4CB3">
      <w:pPr>
        <w:pStyle w:val="Heading2"/>
        <w:rPr>
          <w:b w:val="0"/>
          <w:szCs w:val="24"/>
        </w:rPr>
      </w:pPr>
      <w:bookmarkStart w:id="158" w:name="_Toc52178959"/>
      <w:r w:rsidRPr="00333932">
        <w:rPr>
          <w:b w:val="0"/>
        </w:rPr>
        <w:t xml:space="preserve">Appendix </w:t>
      </w:r>
      <w:r>
        <w:rPr>
          <w:b w:val="0"/>
        </w:rPr>
        <w:t>X</w:t>
      </w:r>
      <w:r w:rsidRPr="00333932">
        <w:rPr>
          <w:b w:val="0"/>
        </w:rPr>
        <w:t xml:space="preserve">: </w:t>
      </w:r>
      <w:r>
        <w:rPr>
          <w:b w:val="0"/>
        </w:rPr>
        <w:t>NHIF Authorization Letter</w:t>
      </w:r>
      <w:bookmarkEnd w:id="158"/>
    </w:p>
    <w:p w:rsidR="003A4CB3" w:rsidRDefault="00911A84" w:rsidP="003A4CB3">
      <w:pPr>
        <w:spacing w:line="480" w:lineRule="auto"/>
        <w:rPr>
          <w:szCs w:val="24"/>
        </w:rPr>
      </w:pPr>
      <w:r>
        <w:rPr>
          <w:noProof/>
          <w:szCs w:val="24"/>
        </w:rPr>
        <w:drawing>
          <wp:inline distT="0" distB="0" distL="0" distR="0">
            <wp:extent cx="5724525" cy="8201025"/>
            <wp:effectExtent l="19050" t="0" r="9525" b="0"/>
            <wp:docPr id="1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cstate="print"/>
                    <a:srcRect l="33177" t="21370" r="29810" b="5283"/>
                    <a:stretch>
                      <a:fillRect/>
                    </a:stretch>
                  </pic:blipFill>
                  <pic:spPr bwMode="auto">
                    <a:xfrm>
                      <a:off x="0" y="0"/>
                      <a:ext cx="5724525" cy="8201025"/>
                    </a:xfrm>
                    <a:prstGeom prst="rect">
                      <a:avLst/>
                    </a:prstGeom>
                    <a:noFill/>
                    <a:ln w="9525">
                      <a:noFill/>
                      <a:miter lim="800000"/>
                      <a:headEnd/>
                      <a:tailEnd/>
                    </a:ln>
                  </pic:spPr>
                </pic:pic>
              </a:graphicData>
            </a:graphic>
          </wp:inline>
        </w:drawing>
      </w:r>
    </w:p>
    <w:p w:rsidR="003A4CB3" w:rsidRDefault="003A4CB3"/>
    <w:p w:rsidR="00180425" w:rsidRDefault="00180425"/>
    <w:p w:rsidR="00180425" w:rsidRDefault="00180425" w:rsidP="00180425">
      <w:pPr>
        <w:pStyle w:val="Heading2"/>
        <w:rPr>
          <w:b w:val="0"/>
        </w:rPr>
      </w:pPr>
      <w:bookmarkStart w:id="159" w:name="_Toc52178960"/>
      <w:r w:rsidRPr="00656B4D">
        <w:rPr>
          <w:b w:val="0"/>
        </w:rPr>
        <w:t xml:space="preserve">Appendix </w:t>
      </w:r>
      <w:r w:rsidR="00C31410">
        <w:rPr>
          <w:b w:val="0"/>
        </w:rPr>
        <w:t>XI</w:t>
      </w:r>
      <w:r w:rsidRPr="00656B4D">
        <w:rPr>
          <w:b w:val="0"/>
        </w:rPr>
        <w:t xml:space="preserve">: </w:t>
      </w:r>
      <w:r>
        <w:rPr>
          <w:b w:val="0"/>
        </w:rPr>
        <w:t>NHIF Branch Network</w:t>
      </w:r>
      <w:bookmarkEnd w:id="159"/>
    </w:p>
    <w:p w:rsidR="00180425" w:rsidRPr="00656B4D" w:rsidRDefault="00180425" w:rsidP="00180425">
      <w:pPr>
        <w:rPr>
          <w:lang w:val="en-GB" w:eastAsia="en-GB"/>
        </w:rPr>
      </w:pPr>
    </w:p>
    <w:p w:rsidR="00180425" w:rsidRDefault="00BF3762" w:rsidP="00180425">
      <w:pPr>
        <w:rPr>
          <w:noProof/>
        </w:rPr>
      </w:pPr>
      <w:r>
        <w:rPr>
          <w:noProof/>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186690</wp:posOffset>
                </wp:positionV>
                <wp:extent cx="2762250" cy="161925"/>
                <wp:effectExtent l="19050" t="15240" r="19050" b="13335"/>
                <wp:wrapNone/>
                <wp:docPr id="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762250" cy="161925"/>
                        </a:xfrm>
                        <a:prstGeom prst="rect">
                          <a:avLst/>
                        </a:prstGeom>
                        <a:solidFill>
                          <a:srgbClr val="FFFFFF"/>
                        </a:solidFill>
                        <a:ln w="25400">
                          <a:solidFill>
                            <a:srgbClr val="FFFFF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0EE34CA" id="Rectangle 18" o:spid="_x0000_s1026" style="position:absolute;margin-left:2.25pt;margin-top:14.7pt;width:217.5pt;height:12.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xJzJgIAAEoEAAAOAAAAZHJzL2Uyb0RvYy54bWysVE2P0zAQvSPxHyzfaT7UdnejpqtVlyKk&#10;BVYscHcdp7FwPGbsNi2/nrFTdbtwQYgcLI9n5nnmvXEWt4fesL1Cr8HWvJjknCkrodF2W/OvX9Zv&#10;rjnzQdhGGLCq5kfl+e3y9avF4CpVQgemUcgIxPpqcDXvQnBVlnnZqV74CThlydkC9iKQidusQTEQ&#10;em+yMs/n2QDYOASpvKfT+9HJlwm/bZUMn9rWq8BMzam2kFZM6yau2XIhqi0K12l5KkP8QxW90JYu&#10;PUPdiyDYDvUfUL2WCB7aMJHQZ9C2WqrUA3VT5L9189QJp1IvRI53Z5r8/4OVH/ePyHRD2nFmRU8S&#10;fSbShN0axYrryM/gfEVhT+4RY4fePYD87pmFVUdh6g4Rhk6JhqoqYnz2IiEanlLZZvgADcGLXYBE&#10;1aHFnrVGu28xMUITHeyQtDmetVGHwCQdllfzspyRhJJ8xby4KWfpMlFFnJjt0Id3CnoWNzVHaiOh&#10;iv2DD7Gu55DUBxjdrLUxycDtZmWQ7QXNyTp9J3R/GWYsG6iU2TTPE/QLp/87jF4Hmnij+5pf5/GL&#10;F4kqMvjWNmkfhDbjnmo29kRpZHFUYwPNkRhFGMeZnh9tOsCfnA00yjX3P3YCFWfmvSVVborpNM5+&#10;Mqazq5IMvPRsLj3CSoKquQzI2Wiswvhidg71tqO7Rrks3JGWrU7kRp3Huk7l0sAmzk+PK76ISztF&#10;Pf8Clr8AAAD//wMAUEsDBBQABgAIAAAAIQCsAku93gAAAAcBAAAPAAAAZHJzL2Rvd25yZXYueG1s&#10;TI7NSsQwFIX3gu8QruDOSTtm1NbeDiq4UBjEUcTZZZprW2xuSpN2qk9vXOny/HDOV6xn24mJBt86&#10;RkgXCQjiypmWa4TXl/uzKxA+aDa6c0wIX+RhXR4fFTo37sDPNG1DLeII+1wjNCH0uZS+ashqv3A9&#10;ccw+3GB1iHKopRn0IY7bTi6T5EJa3XJ8aHRPdw1Vn9vRIlzuRvP9xv30uCGVvu/S24fpaUY8PZlv&#10;rkEEmsNfGX7xIzqUkWnvRjZedAhqFYsIy0yBiLE6z6KxR1ipDGRZyP/85Q8AAAD//wMAUEsBAi0A&#10;FAAGAAgAAAAhALaDOJL+AAAA4QEAABMAAAAAAAAAAAAAAAAAAAAAAFtDb250ZW50X1R5cGVzXS54&#10;bWxQSwECLQAUAAYACAAAACEAOP0h/9YAAACUAQAACwAAAAAAAAAAAAAAAAAvAQAAX3JlbHMvLnJl&#10;bHNQSwECLQAUAAYACAAAACEArgsScyYCAABKBAAADgAAAAAAAAAAAAAAAAAuAgAAZHJzL2Uyb0Rv&#10;Yy54bWxQSwECLQAUAAYACAAAACEArAJLvd4AAAAHAQAADwAAAAAAAAAAAAAAAACABAAAZHJzL2Rv&#10;d25yZXYueG1sUEsFBgAAAAAEAAQA8wAAAIsFAAAAAA==&#10;" strokecolor="white" strokeweight="2pt"/>
            </w:pict>
          </mc:Fallback>
        </mc:AlternateContent>
      </w:r>
    </w:p>
    <w:p w:rsidR="00180425" w:rsidRDefault="00180425" w:rsidP="00180425">
      <w:pPr>
        <w:rPr>
          <w:noProof/>
        </w:rPr>
      </w:pPr>
    </w:p>
    <w:p w:rsidR="00180425" w:rsidRDefault="00180425" w:rsidP="00180425">
      <w:pPr>
        <w:rPr>
          <w:noProof/>
        </w:rPr>
      </w:pPr>
    </w:p>
    <w:p w:rsidR="00180425" w:rsidRPr="00656B4D" w:rsidRDefault="00180425" w:rsidP="00180425">
      <w:pPr>
        <w:rPr>
          <w:lang w:val="en-GB" w:eastAsia="en-GB"/>
        </w:rPr>
      </w:pPr>
      <w:r>
        <w:rPr>
          <w:noProof/>
        </w:rPr>
        <w:drawing>
          <wp:inline distT="0" distB="0" distL="0" distR="0">
            <wp:extent cx="5724525" cy="5038725"/>
            <wp:effectExtent l="19050" t="0" r="9525" b="0"/>
            <wp:docPr id="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srcRect l="30609" t="27960" r="24840" b="12794"/>
                    <a:stretch>
                      <a:fillRect/>
                    </a:stretch>
                  </pic:blipFill>
                  <pic:spPr bwMode="auto">
                    <a:xfrm>
                      <a:off x="0" y="0"/>
                      <a:ext cx="5724525" cy="5038725"/>
                    </a:xfrm>
                    <a:prstGeom prst="rect">
                      <a:avLst/>
                    </a:prstGeom>
                    <a:noFill/>
                    <a:ln w="9525">
                      <a:noFill/>
                      <a:miter lim="800000"/>
                      <a:headEnd/>
                      <a:tailEnd/>
                    </a:ln>
                  </pic:spPr>
                </pic:pic>
              </a:graphicData>
            </a:graphic>
          </wp:inline>
        </w:drawing>
      </w:r>
    </w:p>
    <w:p w:rsidR="00180425" w:rsidRDefault="00180425" w:rsidP="00180425"/>
    <w:p w:rsidR="00180425" w:rsidRDefault="00180425" w:rsidP="00180425"/>
    <w:p w:rsidR="00180425" w:rsidRDefault="00180425" w:rsidP="00180425"/>
    <w:p w:rsidR="00180425" w:rsidRDefault="00180425" w:rsidP="00180425"/>
    <w:p w:rsidR="00180425" w:rsidRDefault="00180425" w:rsidP="00180425"/>
    <w:p w:rsidR="00180425" w:rsidRDefault="00180425" w:rsidP="00180425"/>
    <w:p w:rsidR="00180425" w:rsidRDefault="00180425" w:rsidP="00180425"/>
    <w:p w:rsidR="00180425" w:rsidRPr="00A24404" w:rsidRDefault="00180425" w:rsidP="00180425">
      <w:pPr>
        <w:pStyle w:val="Heading2"/>
        <w:spacing w:line="480" w:lineRule="auto"/>
        <w:rPr>
          <w:b w:val="0"/>
          <w:szCs w:val="24"/>
        </w:rPr>
      </w:pPr>
      <w:bookmarkStart w:id="160" w:name="_Toc52178961"/>
      <w:r>
        <w:rPr>
          <w:noProof/>
          <w:lang w:val="en-US" w:eastAsia="en-US"/>
        </w:rPr>
        <w:drawing>
          <wp:anchor distT="0" distB="0" distL="114300" distR="114300" simplePos="0" relativeHeight="251660288" behindDoc="1" locked="0" layoutInCell="1" allowOverlap="1" wp14:anchorId="619C98DF" wp14:editId="4FA1968D">
            <wp:simplePos x="0" y="0"/>
            <wp:positionH relativeFrom="column">
              <wp:posOffset>-409575</wp:posOffset>
            </wp:positionH>
            <wp:positionV relativeFrom="paragraph">
              <wp:posOffset>361950</wp:posOffset>
            </wp:positionV>
            <wp:extent cx="5930265" cy="7642225"/>
            <wp:effectExtent l="0" t="0" r="0" b="0"/>
            <wp:wrapNone/>
            <wp:docPr id="19" name="Picture 19" descr="REGINA REPOR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GINA REPORT 3-1"/>
                    <pic:cNvPicPr>
                      <a:picLocks noChangeAspect="1" noChangeArrowheads="1"/>
                    </pic:cNvPicPr>
                  </pic:nvPicPr>
                  <pic:blipFill>
                    <a:blip r:embed="rId17" cstate="print"/>
                    <a:srcRect/>
                    <a:stretch>
                      <a:fillRect/>
                    </a:stretch>
                  </pic:blipFill>
                  <pic:spPr bwMode="auto">
                    <a:xfrm>
                      <a:off x="0" y="0"/>
                      <a:ext cx="5930265" cy="7642225"/>
                    </a:xfrm>
                    <a:prstGeom prst="rect">
                      <a:avLst/>
                    </a:prstGeom>
                    <a:noFill/>
                    <a:ln w="9525">
                      <a:noFill/>
                      <a:miter lim="800000"/>
                      <a:headEnd/>
                      <a:tailEnd/>
                    </a:ln>
                  </pic:spPr>
                </pic:pic>
              </a:graphicData>
            </a:graphic>
          </wp:anchor>
        </w:drawing>
      </w:r>
      <w:r w:rsidRPr="00153632">
        <w:rPr>
          <w:b w:val="0"/>
          <w:szCs w:val="24"/>
        </w:rPr>
        <w:t xml:space="preserve">Appendix </w:t>
      </w:r>
      <w:r w:rsidR="00C31410">
        <w:rPr>
          <w:b w:val="0"/>
          <w:szCs w:val="24"/>
        </w:rPr>
        <w:t>XI</w:t>
      </w:r>
      <w:r w:rsidRPr="00153632">
        <w:rPr>
          <w:b w:val="0"/>
          <w:szCs w:val="24"/>
        </w:rPr>
        <w:t xml:space="preserve">I: </w:t>
      </w:r>
      <w:r>
        <w:rPr>
          <w:b w:val="0"/>
          <w:szCs w:val="24"/>
        </w:rPr>
        <w:t>Plagiarism Report</w:t>
      </w:r>
      <w:bookmarkEnd w:id="160"/>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431B84" w:rsidRDefault="00431B84" w:rsidP="00180425">
      <w:pPr>
        <w:spacing w:line="480" w:lineRule="auto"/>
        <w:ind w:firstLine="720"/>
        <w:rPr>
          <w:szCs w:val="24"/>
        </w:rPr>
      </w:pPr>
    </w:p>
    <w:p w:rsidR="00431B84" w:rsidRDefault="00431B84"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r>
        <w:rPr>
          <w:noProof/>
          <w:szCs w:val="24"/>
        </w:rPr>
        <w:drawing>
          <wp:anchor distT="0" distB="0" distL="114300" distR="114300" simplePos="0" relativeHeight="251661312" behindDoc="1" locked="0" layoutInCell="1" allowOverlap="1">
            <wp:simplePos x="0" y="0"/>
            <wp:positionH relativeFrom="column">
              <wp:posOffset>-184785</wp:posOffset>
            </wp:positionH>
            <wp:positionV relativeFrom="paragraph">
              <wp:posOffset>0</wp:posOffset>
            </wp:positionV>
            <wp:extent cx="5991225" cy="3602990"/>
            <wp:effectExtent l="19050" t="0" r="9525" b="0"/>
            <wp:wrapNone/>
            <wp:docPr id="21" name="Picture 21" descr="REGINA REPOR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GINA REPORT 3-2"/>
                    <pic:cNvPicPr>
                      <a:picLocks noChangeAspect="1" noChangeArrowheads="1"/>
                    </pic:cNvPicPr>
                  </pic:nvPicPr>
                  <pic:blipFill>
                    <a:blip r:embed="rId18" cstate="print"/>
                    <a:srcRect b="53603"/>
                    <a:stretch>
                      <a:fillRect/>
                    </a:stretch>
                  </pic:blipFill>
                  <pic:spPr bwMode="auto">
                    <a:xfrm>
                      <a:off x="0" y="0"/>
                      <a:ext cx="5991225" cy="3602990"/>
                    </a:xfrm>
                    <a:prstGeom prst="rect">
                      <a:avLst/>
                    </a:prstGeom>
                    <a:noFill/>
                    <a:ln w="9525">
                      <a:noFill/>
                      <a:miter lim="800000"/>
                      <a:headEnd/>
                      <a:tailEnd/>
                    </a:ln>
                  </pic:spPr>
                </pic:pic>
              </a:graphicData>
            </a:graphic>
          </wp:anchor>
        </w:drawing>
      </w: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r>
        <w:rPr>
          <w:noProof/>
        </w:rPr>
        <w:drawing>
          <wp:anchor distT="0" distB="0" distL="114300" distR="114300" simplePos="0" relativeHeight="251662336" behindDoc="1" locked="0" layoutInCell="1" allowOverlap="1">
            <wp:simplePos x="0" y="0"/>
            <wp:positionH relativeFrom="column">
              <wp:posOffset>-104775</wp:posOffset>
            </wp:positionH>
            <wp:positionV relativeFrom="paragraph">
              <wp:posOffset>252730</wp:posOffset>
            </wp:positionV>
            <wp:extent cx="5881370" cy="5619115"/>
            <wp:effectExtent l="0" t="0" r="0" b="0"/>
            <wp:wrapNone/>
            <wp:docPr id="22" name="Picture 22" descr="REGINA REPOR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EGINA REPORT 3-3"/>
                    <pic:cNvPicPr>
                      <a:picLocks noChangeAspect="1" noChangeArrowheads="1"/>
                    </pic:cNvPicPr>
                  </pic:nvPicPr>
                  <pic:blipFill>
                    <a:blip r:embed="rId19" cstate="print">
                      <a:clrChange>
                        <a:clrFrom>
                          <a:srgbClr val="FFFFFF"/>
                        </a:clrFrom>
                        <a:clrTo>
                          <a:srgbClr val="FFFFFF">
                            <a:alpha val="0"/>
                          </a:srgbClr>
                        </a:clrTo>
                      </a:clrChange>
                    </a:blip>
                    <a:srcRect b="30267"/>
                    <a:stretch>
                      <a:fillRect/>
                    </a:stretch>
                  </pic:blipFill>
                  <pic:spPr bwMode="auto">
                    <a:xfrm>
                      <a:off x="0" y="0"/>
                      <a:ext cx="5881370" cy="5619115"/>
                    </a:xfrm>
                    <a:prstGeom prst="rect">
                      <a:avLst/>
                    </a:prstGeom>
                    <a:noFill/>
                    <a:ln w="9525">
                      <a:noFill/>
                      <a:miter lim="800000"/>
                      <a:headEnd/>
                      <a:tailEnd/>
                    </a:ln>
                  </pic:spPr>
                </pic:pic>
              </a:graphicData>
            </a:graphic>
          </wp:anchor>
        </w:drawing>
      </w: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rsidP="00180425">
      <w:pPr>
        <w:spacing w:line="480" w:lineRule="auto"/>
        <w:ind w:firstLine="720"/>
        <w:rPr>
          <w:szCs w:val="24"/>
        </w:rPr>
      </w:pPr>
    </w:p>
    <w:p w:rsidR="00180425" w:rsidRDefault="00180425"/>
    <w:sectPr w:rsidR="00180425" w:rsidSect="00005B96">
      <w:footerReference w:type="default" r:id="rId20"/>
      <w:pgSz w:w="11909" w:h="16834"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75B5" w:rsidRDefault="00A175B5" w:rsidP="00005B96">
      <w:pPr>
        <w:spacing w:after="0" w:line="240" w:lineRule="auto"/>
      </w:pPr>
      <w:r>
        <w:separator/>
      </w:r>
    </w:p>
  </w:endnote>
  <w:endnote w:type="continuationSeparator" w:id="0">
    <w:p w:rsidR="00A175B5" w:rsidRDefault="00A175B5" w:rsidP="00005B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6B7A" w:rsidRDefault="00376B7A">
    <w:pPr>
      <w:pStyle w:val="Footer"/>
      <w:jc w:val="center"/>
    </w:pPr>
    <w:r>
      <w:rPr>
        <w:noProof/>
      </w:rPr>
      <w:fldChar w:fldCharType="begin"/>
    </w:r>
    <w:r>
      <w:rPr>
        <w:noProof/>
      </w:rPr>
      <w:instrText xml:space="preserve"> PAGE   \* MERGEFORMAT </w:instrText>
    </w:r>
    <w:r>
      <w:rPr>
        <w:noProof/>
      </w:rPr>
      <w:fldChar w:fldCharType="separate"/>
    </w:r>
    <w:r w:rsidR="00BF3762">
      <w:rPr>
        <w:noProof/>
      </w:rPr>
      <w:t>xii</w:t>
    </w:r>
    <w:r>
      <w:rPr>
        <w:noProof/>
      </w:rPr>
      <w:fldChar w:fldCharType="end"/>
    </w:r>
  </w:p>
  <w:p w:rsidR="00376B7A" w:rsidRDefault="00376B7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6B7A" w:rsidRDefault="00376B7A">
    <w:pPr>
      <w:pStyle w:val="Footer"/>
      <w:jc w:val="center"/>
    </w:pPr>
    <w:r>
      <w:rPr>
        <w:noProof/>
      </w:rPr>
      <w:fldChar w:fldCharType="begin"/>
    </w:r>
    <w:r>
      <w:rPr>
        <w:noProof/>
      </w:rPr>
      <w:instrText xml:space="preserve"> PAGE   \* MERGEFORMAT </w:instrText>
    </w:r>
    <w:r>
      <w:rPr>
        <w:noProof/>
      </w:rPr>
      <w:fldChar w:fldCharType="separate"/>
    </w:r>
    <w:r w:rsidR="00BF3762">
      <w:rPr>
        <w:noProof/>
      </w:rPr>
      <w:t>7</w:t>
    </w:r>
    <w:r>
      <w:rPr>
        <w:noProof/>
      </w:rPr>
      <w:fldChar w:fldCharType="end"/>
    </w:r>
  </w:p>
  <w:p w:rsidR="00376B7A" w:rsidRDefault="00376B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75B5" w:rsidRDefault="00A175B5" w:rsidP="00005B96">
      <w:pPr>
        <w:spacing w:after="0" w:line="240" w:lineRule="auto"/>
      </w:pPr>
      <w:r>
        <w:separator/>
      </w:r>
    </w:p>
  </w:footnote>
  <w:footnote w:type="continuationSeparator" w:id="0">
    <w:p w:rsidR="00A175B5" w:rsidRDefault="00A175B5" w:rsidP="00005B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098A"/>
    <w:multiLevelType w:val="hybridMultilevel"/>
    <w:tmpl w:val="442A94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F282B"/>
    <w:multiLevelType w:val="hybridMultilevel"/>
    <w:tmpl w:val="442A94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4620C6"/>
    <w:multiLevelType w:val="hybridMultilevel"/>
    <w:tmpl w:val="EBE676F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15:restartNumberingAfterBreak="0">
    <w:nsid w:val="19CB2AAA"/>
    <w:multiLevelType w:val="hybridMultilevel"/>
    <w:tmpl w:val="DC9CC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5C6081"/>
    <w:multiLevelType w:val="hybridMultilevel"/>
    <w:tmpl w:val="0E9843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9060EA"/>
    <w:multiLevelType w:val="hybridMultilevel"/>
    <w:tmpl w:val="9A9A94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171A3C"/>
    <w:multiLevelType w:val="hybridMultilevel"/>
    <w:tmpl w:val="74E29E7E"/>
    <w:lvl w:ilvl="0" w:tplc="E9FAD5E0">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7" w15:restartNumberingAfterBreak="0">
    <w:nsid w:val="3B5E4F32"/>
    <w:multiLevelType w:val="hybridMultilevel"/>
    <w:tmpl w:val="442A94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5C17DE"/>
    <w:multiLevelType w:val="hybridMultilevel"/>
    <w:tmpl w:val="DC9CC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977949"/>
    <w:multiLevelType w:val="hybridMultilevel"/>
    <w:tmpl w:val="58A058BE"/>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10" w15:restartNumberingAfterBreak="0">
    <w:nsid w:val="612F062E"/>
    <w:multiLevelType w:val="hybridMultilevel"/>
    <w:tmpl w:val="7A603B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63D6E6E"/>
    <w:multiLevelType w:val="hybridMultilevel"/>
    <w:tmpl w:val="C7FA7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701E43"/>
    <w:multiLevelType w:val="hybridMultilevel"/>
    <w:tmpl w:val="E174A6A8"/>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6ACA0CAA"/>
    <w:multiLevelType w:val="hybridMultilevel"/>
    <w:tmpl w:val="328ED26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6EC30465"/>
    <w:multiLevelType w:val="hybridMultilevel"/>
    <w:tmpl w:val="7248BA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E76CCF"/>
    <w:multiLevelType w:val="multilevel"/>
    <w:tmpl w:val="F7B8101E"/>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b w:val="0"/>
      </w:rPr>
    </w:lvl>
    <w:lvl w:ilvl="2">
      <w:start w:val="2"/>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16" w15:restartNumberingAfterBreak="0">
    <w:nsid w:val="727F4753"/>
    <w:multiLevelType w:val="multilevel"/>
    <w:tmpl w:val="D7F45F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6"/>
  </w:num>
  <w:num w:numId="2">
    <w:abstractNumId w:val="0"/>
  </w:num>
  <w:num w:numId="3">
    <w:abstractNumId w:val="7"/>
  </w:num>
  <w:num w:numId="4">
    <w:abstractNumId w:val="6"/>
  </w:num>
  <w:num w:numId="5">
    <w:abstractNumId w:val="12"/>
  </w:num>
  <w:num w:numId="6">
    <w:abstractNumId w:val="5"/>
  </w:num>
  <w:num w:numId="7">
    <w:abstractNumId w:val="3"/>
  </w:num>
  <w:num w:numId="8">
    <w:abstractNumId w:val="1"/>
  </w:num>
  <w:num w:numId="9">
    <w:abstractNumId w:val="8"/>
  </w:num>
  <w:num w:numId="1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1"/>
  </w:num>
  <w:num w:numId="14">
    <w:abstractNumId w:val="2"/>
  </w:num>
  <w:num w:numId="15">
    <w:abstractNumId w:val="4"/>
  </w:num>
  <w:num w:numId="16">
    <w:abstractNumId w:val="15"/>
  </w:num>
  <w:num w:numId="17">
    <w:abstractNumId w:val="10"/>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BF3"/>
    <w:rsid w:val="00005B96"/>
    <w:rsid w:val="00011D0D"/>
    <w:rsid w:val="00013120"/>
    <w:rsid w:val="00016503"/>
    <w:rsid w:val="00022419"/>
    <w:rsid w:val="000233E6"/>
    <w:rsid w:val="000314FF"/>
    <w:rsid w:val="0004364C"/>
    <w:rsid w:val="0005613B"/>
    <w:rsid w:val="00072B0A"/>
    <w:rsid w:val="00073EBA"/>
    <w:rsid w:val="00097E7F"/>
    <w:rsid w:val="00104648"/>
    <w:rsid w:val="00111791"/>
    <w:rsid w:val="001242A0"/>
    <w:rsid w:val="00133C83"/>
    <w:rsid w:val="0015058E"/>
    <w:rsid w:val="0015740F"/>
    <w:rsid w:val="00180425"/>
    <w:rsid w:val="00195251"/>
    <w:rsid w:val="001E7468"/>
    <w:rsid w:val="001E74C0"/>
    <w:rsid w:val="001F1AFA"/>
    <w:rsid w:val="00202D6F"/>
    <w:rsid w:val="002055F7"/>
    <w:rsid w:val="00224F87"/>
    <w:rsid w:val="00241034"/>
    <w:rsid w:val="002706B0"/>
    <w:rsid w:val="00272788"/>
    <w:rsid w:val="00273915"/>
    <w:rsid w:val="00282DCC"/>
    <w:rsid w:val="00286E1D"/>
    <w:rsid w:val="002B176E"/>
    <w:rsid w:val="002B6F20"/>
    <w:rsid w:val="002C4875"/>
    <w:rsid w:val="002C5033"/>
    <w:rsid w:val="002E3C9C"/>
    <w:rsid w:val="0031014C"/>
    <w:rsid w:val="003108A5"/>
    <w:rsid w:val="0031259B"/>
    <w:rsid w:val="00330E7B"/>
    <w:rsid w:val="00333CA1"/>
    <w:rsid w:val="00340C79"/>
    <w:rsid w:val="00356E9F"/>
    <w:rsid w:val="00362562"/>
    <w:rsid w:val="00376B7A"/>
    <w:rsid w:val="003A4CB3"/>
    <w:rsid w:val="003B0414"/>
    <w:rsid w:val="003C1D68"/>
    <w:rsid w:val="003C65C5"/>
    <w:rsid w:val="003D4813"/>
    <w:rsid w:val="003D5E0B"/>
    <w:rsid w:val="003F22AE"/>
    <w:rsid w:val="003F738F"/>
    <w:rsid w:val="004015E2"/>
    <w:rsid w:val="00401972"/>
    <w:rsid w:val="00412452"/>
    <w:rsid w:val="00416147"/>
    <w:rsid w:val="00431B84"/>
    <w:rsid w:val="00442E78"/>
    <w:rsid w:val="00446469"/>
    <w:rsid w:val="00460BAF"/>
    <w:rsid w:val="00460FA0"/>
    <w:rsid w:val="004618D4"/>
    <w:rsid w:val="00464FEB"/>
    <w:rsid w:val="00481283"/>
    <w:rsid w:val="00481309"/>
    <w:rsid w:val="00492DBF"/>
    <w:rsid w:val="00494059"/>
    <w:rsid w:val="005050D0"/>
    <w:rsid w:val="00514D04"/>
    <w:rsid w:val="0053143A"/>
    <w:rsid w:val="0053423F"/>
    <w:rsid w:val="005374FF"/>
    <w:rsid w:val="00545DDD"/>
    <w:rsid w:val="00564B19"/>
    <w:rsid w:val="00571917"/>
    <w:rsid w:val="005F241E"/>
    <w:rsid w:val="0060018B"/>
    <w:rsid w:val="00602DDA"/>
    <w:rsid w:val="006140BC"/>
    <w:rsid w:val="00626DE7"/>
    <w:rsid w:val="006430E4"/>
    <w:rsid w:val="006533B6"/>
    <w:rsid w:val="0066362D"/>
    <w:rsid w:val="00675452"/>
    <w:rsid w:val="006852C3"/>
    <w:rsid w:val="006A1FEE"/>
    <w:rsid w:val="006A530A"/>
    <w:rsid w:val="006D0F80"/>
    <w:rsid w:val="006D29F9"/>
    <w:rsid w:val="006D44C2"/>
    <w:rsid w:val="006E63E9"/>
    <w:rsid w:val="007043C5"/>
    <w:rsid w:val="007206FC"/>
    <w:rsid w:val="007C1F5E"/>
    <w:rsid w:val="007C6428"/>
    <w:rsid w:val="007C6AD8"/>
    <w:rsid w:val="00804D01"/>
    <w:rsid w:val="00827E4C"/>
    <w:rsid w:val="00844A75"/>
    <w:rsid w:val="00863BE8"/>
    <w:rsid w:val="00884EAF"/>
    <w:rsid w:val="008861E7"/>
    <w:rsid w:val="00891744"/>
    <w:rsid w:val="00895468"/>
    <w:rsid w:val="008961C7"/>
    <w:rsid w:val="008A235A"/>
    <w:rsid w:val="008A3A33"/>
    <w:rsid w:val="008C49CB"/>
    <w:rsid w:val="008D11AD"/>
    <w:rsid w:val="008D619B"/>
    <w:rsid w:val="00911A84"/>
    <w:rsid w:val="00922006"/>
    <w:rsid w:val="0093180E"/>
    <w:rsid w:val="0094069F"/>
    <w:rsid w:val="00940D2C"/>
    <w:rsid w:val="00952F2B"/>
    <w:rsid w:val="00975142"/>
    <w:rsid w:val="009856ED"/>
    <w:rsid w:val="009A70A6"/>
    <w:rsid w:val="009B0265"/>
    <w:rsid w:val="009E00BD"/>
    <w:rsid w:val="009E0BF3"/>
    <w:rsid w:val="00A10F7F"/>
    <w:rsid w:val="00A175B5"/>
    <w:rsid w:val="00A2327D"/>
    <w:rsid w:val="00A318F3"/>
    <w:rsid w:val="00A31F20"/>
    <w:rsid w:val="00A33701"/>
    <w:rsid w:val="00A36A58"/>
    <w:rsid w:val="00A403F7"/>
    <w:rsid w:val="00A40C02"/>
    <w:rsid w:val="00A526ED"/>
    <w:rsid w:val="00A61BD0"/>
    <w:rsid w:val="00A80260"/>
    <w:rsid w:val="00A8102A"/>
    <w:rsid w:val="00A90B29"/>
    <w:rsid w:val="00AA0348"/>
    <w:rsid w:val="00AA539C"/>
    <w:rsid w:val="00AB28B2"/>
    <w:rsid w:val="00AE743F"/>
    <w:rsid w:val="00B11337"/>
    <w:rsid w:val="00B36B6C"/>
    <w:rsid w:val="00B3752E"/>
    <w:rsid w:val="00B5549F"/>
    <w:rsid w:val="00B60F70"/>
    <w:rsid w:val="00B618D4"/>
    <w:rsid w:val="00B62DD9"/>
    <w:rsid w:val="00B84A16"/>
    <w:rsid w:val="00BB2618"/>
    <w:rsid w:val="00BB285B"/>
    <w:rsid w:val="00BB53DB"/>
    <w:rsid w:val="00BC07E7"/>
    <w:rsid w:val="00BC2C81"/>
    <w:rsid w:val="00BD1B3F"/>
    <w:rsid w:val="00BD25C8"/>
    <w:rsid w:val="00BF284A"/>
    <w:rsid w:val="00BF3762"/>
    <w:rsid w:val="00BF3D30"/>
    <w:rsid w:val="00BF50FD"/>
    <w:rsid w:val="00BF5110"/>
    <w:rsid w:val="00C02B6D"/>
    <w:rsid w:val="00C065A9"/>
    <w:rsid w:val="00C13219"/>
    <w:rsid w:val="00C31410"/>
    <w:rsid w:val="00C31CF9"/>
    <w:rsid w:val="00C419CB"/>
    <w:rsid w:val="00C77B90"/>
    <w:rsid w:val="00C86503"/>
    <w:rsid w:val="00C865C2"/>
    <w:rsid w:val="00C94C3E"/>
    <w:rsid w:val="00CA069B"/>
    <w:rsid w:val="00CA5CC7"/>
    <w:rsid w:val="00CC52FB"/>
    <w:rsid w:val="00CD12F7"/>
    <w:rsid w:val="00CD6A6E"/>
    <w:rsid w:val="00CE6A91"/>
    <w:rsid w:val="00D53B17"/>
    <w:rsid w:val="00D607E0"/>
    <w:rsid w:val="00D710EF"/>
    <w:rsid w:val="00DA09C9"/>
    <w:rsid w:val="00DC3C59"/>
    <w:rsid w:val="00DD7F96"/>
    <w:rsid w:val="00DF2239"/>
    <w:rsid w:val="00E076D6"/>
    <w:rsid w:val="00E44528"/>
    <w:rsid w:val="00E75F2D"/>
    <w:rsid w:val="00E8219F"/>
    <w:rsid w:val="00E826CC"/>
    <w:rsid w:val="00EB33B2"/>
    <w:rsid w:val="00EB3BBF"/>
    <w:rsid w:val="00ED1C89"/>
    <w:rsid w:val="00EE0DF4"/>
    <w:rsid w:val="00EF7EBD"/>
    <w:rsid w:val="00F32770"/>
    <w:rsid w:val="00F43CCF"/>
    <w:rsid w:val="00F65E7D"/>
    <w:rsid w:val="00F92C43"/>
    <w:rsid w:val="00F97A7D"/>
    <w:rsid w:val="00FA61CB"/>
    <w:rsid w:val="00FC1E84"/>
    <w:rsid w:val="00FD4FF9"/>
    <w:rsid w:val="00FE1B18"/>
    <w:rsid w:val="00FF031A"/>
    <w:rsid w:val="00FF638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D02E80-3366-41C6-973A-1FA479824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0BF3"/>
    <w:pPr>
      <w:spacing w:after="160" w:line="259" w:lineRule="auto"/>
      <w:jc w:val="both"/>
    </w:pPr>
    <w:rPr>
      <w:rFonts w:ascii="Times New Roman" w:hAnsi="Times New Roman"/>
      <w:sz w:val="24"/>
      <w:szCs w:val="22"/>
    </w:rPr>
  </w:style>
  <w:style w:type="paragraph" w:styleId="Heading1">
    <w:name w:val="heading 1"/>
    <w:basedOn w:val="Normal"/>
    <w:link w:val="Heading1Char"/>
    <w:uiPriority w:val="9"/>
    <w:qFormat/>
    <w:rsid w:val="009E0BF3"/>
    <w:pPr>
      <w:spacing w:before="100" w:beforeAutospacing="1" w:after="100" w:afterAutospacing="1" w:line="240" w:lineRule="auto"/>
      <w:jc w:val="center"/>
      <w:outlineLvl w:val="0"/>
    </w:pPr>
    <w:rPr>
      <w:rFonts w:eastAsia="Times New Roman"/>
      <w:b/>
      <w:bCs/>
      <w:kern w:val="36"/>
      <w:szCs w:val="48"/>
      <w:lang w:val="en-GB" w:eastAsia="en-GB"/>
    </w:rPr>
  </w:style>
  <w:style w:type="paragraph" w:styleId="Heading2">
    <w:name w:val="heading 2"/>
    <w:basedOn w:val="Normal"/>
    <w:next w:val="Normal"/>
    <w:link w:val="Heading2Char"/>
    <w:uiPriority w:val="9"/>
    <w:unhideWhenUsed/>
    <w:qFormat/>
    <w:rsid w:val="009E0BF3"/>
    <w:pPr>
      <w:keepNext/>
      <w:keepLines/>
      <w:spacing w:before="200" w:after="0"/>
      <w:outlineLvl w:val="1"/>
    </w:pPr>
    <w:rPr>
      <w:rFonts w:eastAsia="Times New Roman"/>
      <w:b/>
      <w:bCs/>
      <w:szCs w:val="26"/>
      <w:lang w:val="en-GB" w:eastAsia="en-GB"/>
    </w:rPr>
  </w:style>
  <w:style w:type="paragraph" w:styleId="Heading3">
    <w:name w:val="heading 3"/>
    <w:basedOn w:val="Normal"/>
    <w:next w:val="Normal"/>
    <w:link w:val="Heading3Char"/>
    <w:uiPriority w:val="9"/>
    <w:unhideWhenUsed/>
    <w:qFormat/>
    <w:rsid w:val="00BD1B3F"/>
    <w:pPr>
      <w:keepNext/>
      <w:keepLines/>
      <w:spacing w:before="200" w:after="0" w:line="480" w:lineRule="auto"/>
      <w:outlineLvl w:val="2"/>
    </w:pPr>
    <w:rPr>
      <w:rFonts w:eastAsia="Times New Roman"/>
      <w:b/>
      <w:bCs/>
    </w:rPr>
  </w:style>
  <w:style w:type="paragraph" w:styleId="Heading4">
    <w:name w:val="heading 4"/>
    <w:basedOn w:val="Normal"/>
    <w:next w:val="Normal"/>
    <w:link w:val="Heading4Char"/>
    <w:uiPriority w:val="9"/>
    <w:unhideWhenUsed/>
    <w:qFormat/>
    <w:rsid w:val="009E0BF3"/>
    <w:pPr>
      <w:keepNext/>
      <w:keepLines/>
      <w:spacing w:before="200" w:after="0"/>
      <w:outlineLvl w:val="3"/>
    </w:pPr>
    <w:rPr>
      <w:rFonts w:eastAsia="Times New Roman"/>
      <w:b/>
      <w:bCs/>
      <w:i/>
      <w:iCs/>
    </w:rPr>
  </w:style>
  <w:style w:type="paragraph" w:styleId="Heading5">
    <w:name w:val="heading 5"/>
    <w:basedOn w:val="Normal"/>
    <w:next w:val="Normal"/>
    <w:link w:val="Heading5Char"/>
    <w:uiPriority w:val="9"/>
    <w:unhideWhenUsed/>
    <w:qFormat/>
    <w:rsid w:val="009E0BF3"/>
    <w:pPr>
      <w:keepNext/>
      <w:keepLines/>
      <w:spacing w:before="200" w:after="0"/>
      <w:outlineLvl w:val="4"/>
    </w:pPr>
    <w:rPr>
      <w:rFonts w:eastAsia="Times New Roman"/>
      <w:b/>
      <w:i/>
    </w:rPr>
  </w:style>
  <w:style w:type="paragraph" w:styleId="Heading6">
    <w:name w:val="heading 6"/>
    <w:basedOn w:val="Normal"/>
    <w:next w:val="Normal"/>
    <w:link w:val="Heading6Char"/>
    <w:uiPriority w:val="9"/>
    <w:semiHidden/>
    <w:unhideWhenUsed/>
    <w:qFormat/>
    <w:rsid w:val="009E0BF3"/>
    <w:pPr>
      <w:keepNext/>
      <w:keepLines/>
      <w:spacing w:before="200" w:after="0"/>
      <w:outlineLvl w:val="5"/>
    </w:pPr>
    <w:rPr>
      <w:rFonts w:ascii="Cambria" w:eastAsia="Times New Roman"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0BF3"/>
    <w:rPr>
      <w:rFonts w:ascii="Times New Roman" w:eastAsia="Times New Roman" w:hAnsi="Times New Roman" w:cs="Times New Roman"/>
      <w:b/>
      <w:bCs/>
      <w:kern w:val="36"/>
      <w:sz w:val="24"/>
      <w:szCs w:val="48"/>
      <w:lang w:val="en-GB" w:eastAsia="en-GB"/>
    </w:rPr>
  </w:style>
  <w:style w:type="character" w:customStyle="1" w:styleId="Heading2Char">
    <w:name w:val="Heading 2 Char"/>
    <w:basedOn w:val="DefaultParagraphFont"/>
    <w:link w:val="Heading2"/>
    <w:uiPriority w:val="9"/>
    <w:rsid w:val="009E0BF3"/>
    <w:rPr>
      <w:rFonts w:ascii="Times New Roman" w:eastAsia="Times New Roman" w:hAnsi="Times New Roman" w:cs="Times New Roman"/>
      <w:b/>
      <w:bCs/>
      <w:sz w:val="24"/>
      <w:szCs w:val="26"/>
      <w:lang w:val="en-GB" w:eastAsia="en-GB"/>
    </w:rPr>
  </w:style>
  <w:style w:type="character" w:customStyle="1" w:styleId="Heading3Char">
    <w:name w:val="Heading 3 Char"/>
    <w:basedOn w:val="DefaultParagraphFont"/>
    <w:link w:val="Heading3"/>
    <w:uiPriority w:val="9"/>
    <w:rsid w:val="00BD1B3F"/>
    <w:rPr>
      <w:rFonts w:ascii="Times New Roman" w:eastAsia="Times New Roman" w:hAnsi="Times New Roman"/>
      <w:b/>
      <w:bCs/>
      <w:sz w:val="24"/>
      <w:szCs w:val="22"/>
    </w:rPr>
  </w:style>
  <w:style w:type="character" w:customStyle="1" w:styleId="Heading4Char">
    <w:name w:val="Heading 4 Char"/>
    <w:basedOn w:val="DefaultParagraphFont"/>
    <w:link w:val="Heading4"/>
    <w:uiPriority w:val="9"/>
    <w:rsid w:val="009E0BF3"/>
    <w:rPr>
      <w:rFonts w:ascii="Times New Roman" w:eastAsia="Times New Roman" w:hAnsi="Times New Roman" w:cs="Times New Roman"/>
      <w:b/>
      <w:bCs/>
      <w:i/>
      <w:iCs/>
      <w:sz w:val="24"/>
    </w:rPr>
  </w:style>
  <w:style w:type="character" w:customStyle="1" w:styleId="Heading5Char">
    <w:name w:val="Heading 5 Char"/>
    <w:basedOn w:val="DefaultParagraphFont"/>
    <w:link w:val="Heading5"/>
    <w:uiPriority w:val="9"/>
    <w:rsid w:val="009E0BF3"/>
    <w:rPr>
      <w:rFonts w:ascii="Times New Roman" w:eastAsia="Times New Roman" w:hAnsi="Times New Roman" w:cs="Times New Roman"/>
      <w:b/>
      <w:i/>
      <w:sz w:val="24"/>
    </w:rPr>
  </w:style>
  <w:style w:type="character" w:customStyle="1" w:styleId="Heading6Char">
    <w:name w:val="Heading 6 Char"/>
    <w:basedOn w:val="DefaultParagraphFont"/>
    <w:link w:val="Heading6"/>
    <w:uiPriority w:val="9"/>
    <w:semiHidden/>
    <w:rsid w:val="009E0BF3"/>
    <w:rPr>
      <w:rFonts w:ascii="Cambria" w:eastAsia="Times New Roman" w:hAnsi="Cambria" w:cs="Times New Roman"/>
      <w:i/>
      <w:iCs/>
      <w:color w:val="243F60"/>
      <w:sz w:val="24"/>
    </w:rPr>
  </w:style>
  <w:style w:type="paragraph" w:styleId="ListParagraph">
    <w:name w:val="List Paragraph"/>
    <w:basedOn w:val="Normal"/>
    <w:uiPriority w:val="34"/>
    <w:qFormat/>
    <w:rsid w:val="009E0BF3"/>
    <w:pPr>
      <w:ind w:left="720"/>
      <w:contextualSpacing/>
    </w:pPr>
  </w:style>
  <w:style w:type="paragraph" w:styleId="TOC1">
    <w:name w:val="toc 1"/>
    <w:basedOn w:val="Normal"/>
    <w:next w:val="Normal"/>
    <w:autoRedefine/>
    <w:uiPriority w:val="39"/>
    <w:unhideWhenUsed/>
    <w:rsid w:val="009E0BF3"/>
    <w:pPr>
      <w:spacing w:after="100"/>
    </w:pPr>
  </w:style>
  <w:style w:type="character" w:styleId="Hyperlink">
    <w:name w:val="Hyperlink"/>
    <w:uiPriority w:val="99"/>
    <w:unhideWhenUsed/>
    <w:rsid w:val="009E0BF3"/>
    <w:rPr>
      <w:color w:val="0000FF"/>
      <w:u w:val="single"/>
    </w:rPr>
  </w:style>
  <w:style w:type="character" w:customStyle="1" w:styleId="BalloonTextChar">
    <w:name w:val="Balloon Text Char"/>
    <w:basedOn w:val="DefaultParagraphFont"/>
    <w:link w:val="BalloonText"/>
    <w:uiPriority w:val="99"/>
    <w:semiHidden/>
    <w:rsid w:val="009E0BF3"/>
    <w:rPr>
      <w:rFonts w:ascii="Tahoma" w:eastAsia="Calibri" w:hAnsi="Tahoma" w:cs="Tahoma"/>
      <w:sz w:val="16"/>
      <w:szCs w:val="16"/>
    </w:rPr>
  </w:style>
  <w:style w:type="paragraph" w:styleId="BalloonText">
    <w:name w:val="Balloon Text"/>
    <w:basedOn w:val="Normal"/>
    <w:link w:val="BalloonTextChar"/>
    <w:uiPriority w:val="99"/>
    <w:semiHidden/>
    <w:unhideWhenUsed/>
    <w:rsid w:val="009E0BF3"/>
    <w:pPr>
      <w:spacing w:after="0" w:line="240" w:lineRule="auto"/>
    </w:pPr>
    <w:rPr>
      <w:rFonts w:ascii="Tahoma" w:hAnsi="Tahoma" w:cs="Tahoma"/>
      <w:sz w:val="16"/>
      <w:szCs w:val="16"/>
    </w:rPr>
  </w:style>
  <w:style w:type="paragraph" w:styleId="Bibliography">
    <w:name w:val="Bibliography"/>
    <w:basedOn w:val="Normal"/>
    <w:next w:val="Normal"/>
    <w:uiPriority w:val="37"/>
    <w:unhideWhenUsed/>
    <w:rsid w:val="009E0BF3"/>
    <w:pPr>
      <w:spacing w:after="0" w:line="480" w:lineRule="auto"/>
      <w:ind w:left="720" w:hanging="720"/>
    </w:pPr>
  </w:style>
  <w:style w:type="paragraph" w:styleId="Header">
    <w:name w:val="header"/>
    <w:basedOn w:val="Normal"/>
    <w:link w:val="HeaderChar"/>
    <w:uiPriority w:val="99"/>
    <w:unhideWhenUsed/>
    <w:rsid w:val="009E0B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0BF3"/>
    <w:rPr>
      <w:rFonts w:ascii="Times New Roman" w:eastAsia="Calibri" w:hAnsi="Times New Roman" w:cs="Times New Roman"/>
      <w:sz w:val="24"/>
    </w:rPr>
  </w:style>
  <w:style w:type="paragraph" w:styleId="Footer">
    <w:name w:val="footer"/>
    <w:basedOn w:val="Normal"/>
    <w:link w:val="FooterChar"/>
    <w:uiPriority w:val="99"/>
    <w:unhideWhenUsed/>
    <w:rsid w:val="009E0B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0BF3"/>
    <w:rPr>
      <w:rFonts w:ascii="Times New Roman" w:eastAsia="Calibri" w:hAnsi="Times New Roman" w:cs="Times New Roman"/>
      <w:sz w:val="24"/>
    </w:rPr>
  </w:style>
  <w:style w:type="table" w:styleId="TableGrid">
    <w:name w:val="Table Grid"/>
    <w:basedOn w:val="TableNormal"/>
    <w:uiPriority w:val="59"/>
    <w:rsid w:val="009E0B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9E0BF3"/>
    <w:pPr>
      <w:spacing w:after="100"/>
      <w:ind w:left="240"/>
    </w:pPr>
  </w:style>
  <w:style w:type="paragraph" w:styleId="TOC3">
    <w:name w:val="toc 3"/>
    <w:basedOn w:val="Normal"/>
    <w:next w:val="Normal"/>
    <w:autoRedefine/>
    <w:uiPriority w:val="39"/>
    <w:unhideWhenUsed/>
    <w:rsid w:val="009E0BF3"/>
    <w:pPr>
      <w:spacing w:after="100"/>
      <w:ind w:left="480"/>
    </w:pPr>
  </w:style>
  <w:style w:type="paragraph" w:styleId="TableofFigures">
    <w:name w:val="table of figures"/>
    <w:basedOn w:val="Normal"/>
    <w:next w:val="Normal"/>
    <w:uiPriority w:val="99"/>
    <w:unhideWhenUsed/>
    <w:rsid w:val="009E0BF3"/>
    <w:pPr>
      <w:spacing w:after="0"/>
    </w:pPr>
  </w:style>
  <w:style w:type="paragraph" w:styleId="NoSpacing">
    <w:name w:val="No Spacing"/>
    <w:uiPriority w:val="1"/>
    <w:qFormat/>
    <w:rsid w:val="009E0BF3"/>
    <w:rPr>
      <w:sz w:val="22"/>
      <w:szCs w:val="22"/>
    </w:rPr>
  </w:style>
  <w:style w:type="paragraph" w:styleId="TOC4">
    <w:name w:val="toc 4"/>
    <w:basedOn w:val="Normal"/>
    <w:next w:val="Normal"/>
    <w:autoRedefine/>
    <w:uiPriority w:val="39"/>
    <w:unhideWhenUsed/>
    <w:rsid w:val="009E0BF3"/>
    <w:pPr>
      <w:spacing w:after="100" w:line="276" w:lineRule="auto"/>
      <w:ind w:left="660"/>
      <w:jc w:val="left"/>
    </w:pPr>
    <w:rPr>
      <w:rFonts w:ascii="Calibri" w:eastAsia="Times New Roman" w:hAnsi="Calibri"/>
      <w:sz w:val="22"/>
    </w:rPr>
  </w:style>
  <w:style w:type="paragraph" w:styleId="TOC5">
    <w:name w:val="toc 5"/>
    <w:basedOn w:val="Normal"/>
    <w:next w:val="Normal"/>
    <w:autoRedefine/>
    <w:uiPriority w:val="39"/>
    <w:unhideWhenUsed/>
    <w:rsid w:val="009E0BF3"/>
    <w:pPr>
      <w:spacing w:after="100" w:line="276" w:lineRule="auto"/>
      <w:ind w:left="880"/>
      <w:jc w:val="left"/>
    </w:pPr>
    <w:rPr>
      <w:rFonts w:ascii="Calibri" w:eastAsia="Times New Roman" w:hAnsi="Calibri"/>
      <w:sz w:val="22"/>
    </w:rPr>
  </w:style>
  <w:style w:type="paragraph" w:styleId="TOC6">
    <w:name w:val="toc 6"/>
    <w:basedOn w:val="Normal"/>
    <w:next w:val="Normal"/>
    <w:autoRedefine/>
    <w:uiPriority w:val="39"/>
    <w:unhideWhenUsed/>
    <w:rsid w:val="009E0BF3"/>
    <w:pPr>
      <w:spacing w:after="100" w:line="276" w:lineRule="auto"/>
      <w:ind w:left="1100"/>
      <w:jc w:val="left"/>
    </w:pPr>
    <w:rPr>
      <w:rFonts w:ascii="Calibri" w:eastAsia="Times New Roman" w:hAnsi="Calibri"/>
      <w:sz w:val="22"/>
    </w:rPr>
  </w:style>
  <w:style w:type="paragraph" w:styleId="TOC7">
    <w:name w:val="toc 7"/>
    <w:basedOn w:val="Normal"/>
    <w:next w:val="Normal"/>
    <w:autoRedefine/>
    <w:uiPriority w:val="39"/>
    <w:unhideWhenUsed/>
    <w:rsid w:val="009E0BF3"/>
    <w:pPr>
      <w:spacing w:after="100" w:line="276" w:lineRule="auto"/>
      <w:ind w:left="1320"/>
      <w:jc w:val="left"/>
    </w:pPr>
    <w:rPr>
      <w:rFonts w:ascii="Calibri" w:eastAsia="Times New Roman" w:hAnsi="Calibri"/>
      <w:sz w:val="22"/>
    </w:rPr>
  </w:style>
  <w:style w:type="paragraph" w:styleId="TOC8">
    <w:name w:val="toc 8"/>
    <w:basedOn w:val="Normal"/>
    <w:next w:val="Normal"/>
    <w:autoRedefine/>
    <w:uiPriority w:val="39"/>
    <w:unhideWhenUsed/>
    <w:rsid w:val="009E0BF3"/>
    <w:pPr>
      <w:spacing w:after="100" w:line="276" w:lineRule="auto"/>
      <w:ind w:left="1540"/>
      <w:jc w:val="left"/>
    </w:pPr>
    <w:rPr>
      <w:rFonts w:ascii="Calibri" w:eastAsia="Times New Roman" w:hAnsi="Calibri"/>
      <w:sz w:val="22"/>
    </w:rPr>
  </w:style>
  <w:style w:type="paragraph" w:styleId="TOC9">
    <w:name w:val="toc 9"/>
    <w:basedOn w:val="Normal"/>
    <w:next w:val="Normal"/>
    <w:autoRedefine/>
    <w:uiPriority w:val="39"/>
    <w:unhideWhenUsed/>
    <w:rsid w:val="009E0BF3"/>
    <w:pPr>
      <w:spacing w:after="100" w:line="276" w:lineRule="auto"/>
      <w:ind w:left="1760"/>
      <w:jc w:val="left"/>
    </w:pPr>
    <w:rPr>
      <w:rFonts w:ascii="Calibri" w:eastAsia="Times New Roman" w:hAnsi="Calibri"/>
      <w:sz w:val="22"/>
    </w:rPr>
  </w:style>
  <w:style w:type="paragraph" w:styleId="TOCHeading">
    <w:name w:val="TOC Heading"/>
    <w:basedOn w:val="Heading1"/>
    <w:next w:val="Normal"/>
    <w:uiPriority w:val="39"/>
    <w:semiHidden/>
    <w:unhideWhenUsed/>
    <w:qFormat/>
    <w:rsid w:val="00A90B29"/>
    <w:pPr>
      <w:keepNext/>
      <w:keepLines/>
      <w:spacing w:before="480" w:beforeAutospacing="0" w:after="0" w:afterAutospacing="0" w:line="276" w:lineRule="auto"/>
      <w:jc w:val="left"/>
      <w:outlineLvl w:val="9"/>
    </w:pPr>
    <w:rPr>
      <w:rFonts w:ascii="Cambria" w:hAnsi="Cambria"/>
      <w:color w:val="365F91"/>
      <w:kern w:val="0"/>
      <w:sz w:val="28"/>
      <w:szCs w:val="28"/>
      <w:lang w:val="en-US" w:eastAsia="ja-JP"/>
    </w:rPr>
  </w:style>
  <w:style w:type="paragraph" w:styleId="Caption">
    <w:name w:val="caption"/>
    <w:basedOn w:val="Normal"/>
    <w:next w:val="Normal"/>
    <w:uiPriority w:val="35"/>
    <w:unhideWhenUsed/>
    <w:qFormat/>
    <w:rsid w:val="00D53B17"/>
    <w:rPr>
      <w:b/>
      <w:bCs/>
      <w:i/>
      <w:szCs w:val="20"/>
    </w:rPr>
  </w:style>
  <w:style w:type="character" w:customStyle="1" w:styleId="UnresolvedMention">
    <w:name w:val="Unresolved Mention"/>
    <w:basedOn w:val="DefaultParagraphFont"/>
    <w:uiPriority w:val="99"/>
    <w:semiHidden/>
    <w:unhideWhenUsed/>
    <w:rsid w:val="00340C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7106047">
      <w:bodyDiv w:val="1"/>
      <w:marLeft w:val="0"/>
      <w:marRight w:val="0"/>
      <w:marTop w:val="0"/>
      <w:marBottom w:val="0"/>
      <w:divBdr>
        <w:top w:val="none" w:sz="0" w:space="0" w:color="auto"/>
        <w:left w:val="none" w:sz="0" w:space="0" w:color="auto"/>
        <w:bottom w:val="none" w:sz="0" w:space="0" w:color="auto"/>
        <w:right w:val="none" w:sz="0" w:space="0" w:color="auto"/>
      </w:divBdr>
      <w:divsChild>
        <w:div w:id="802239052">
          <w:marLeft w:val="547"/>
          <w:marRight w:val="0"/>
          <w:marTop w:val="0"/>
          <w:marBottom w:val="0"/>
          <w:divBdr>
            <w:top w:val="none" w:sz="0" w:space="0" w:color="auto"/>
            <w:left w:val="none" w:sz="0" w:space="0" w:color="auto"/>
            <w:bottom w:val="none" w:sz="0" w:space="0" w:color="auto"/>
            <w:right w:val="none" w:sz="0" w:space="0" w:color="auto"/>
          </w:divBdr>
        </w:div>
        <w:div w:id="77806625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quiries@tangaza.ac.ke" TargetMode="Externa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40286</Words>
  <Characters>229633</Characters>
  <Application>Microsoft Office Word</Application>
  <DocSecurity>0</DocSecurity>
  <Lines>1913</Lines>
  <Paragraphs>538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269381</CharactersWithSpaces>
  <SharedDoc>false</SharedDoc>
  <HLinks>
    <vt:vector size="744" baseType="variant">
      <vt:variant>
        <vt:i4>3735644</vt:i4>
      </vt:variant>
      <vt:variant>
        <vt:i4>1152</vt:i4>
      </vt:variant>
      <vt:variant>
        <vt:i4>0</vt:i4>
      </vt:variant>
      <vt:variant>
        <vt:i4>5</vt:i4>
      </vt:variant>
      <vt:variant>
        <vt:lpwstr>mailto:inquiries@tangaza.ac.ke</vt:lpwstr>
      </vt:variant>
      <vt:variant>
        <vt:lpwstr/>
      </vt:variant>
      <vt:variant>
        <vt:i4>2228231</vt:i4>
      </vt:variant>
      <vt:variant>
        <vt:i4>743</vt:i4>
      </vt:variant>
      <vt:variant>
        <vt:i4>0</vt:i4>
      </vt:variant>
      <vt:variant>
        <vt:i4>5</vt:i4>
      </vt:variant>
      <vt:variant>
        <vt:lpwstr/>
      </vt:variant>
      <vt:variant>
        <vt:lpwstr>_Toc8096631</vt:lpwstr>
      </vt:variant>
      <vt:variant>
        <vt:i4>1245236</vt:i4>
      </vt:variant>
      <vt:variant>
        <vt:i4>734</vt:i4>
      </vt:variant>
      <vt:variant>
        <vt:i4>0</vt:i4>
      </vt:variant>
      <vt:variant>
        <vt:i4>5</vt:i4>
      </vt:variant>
      <vt:variant>
        <vt:lpwstr/>
      </vt:variant>
      <vt:variant>
        <vt:lpwstr>_Toc42170312</vt:lpwstr>
      </vt:variant>
      <vt:variant>
        <vt:i4>1048628</vt:i4>
      </vt:variant>
      <vt:variant>
        <vt:i4>728</vt:i4>
      </vt:variant>
      <vt:variant>
        <vt:i4>0</vt:i4>
      </vt:variant>
      <vt:variant>
        <vt:i4>5</vt:i4>
      </vt:variant>
      <vt:variant>
        <vt:lpwstr/>
      </vt:variant>
      <vt:variant>
        <vt:lpwstr>_Toc42170311</vt:lpwstr>
      </vt:variant>
      <vt:variant>
        <vt:i4>1114164</vt:i4>
      </vt:variant>
      <vt:variant>
        <vt:i4>722</vt:i4>
      </vt:variant>
      <vt:variant>
        <vt:i4>0</vt:i4>
      </vt:variant>
      <vt:variant>
        <vt:i4>5</vt:i4>
      </vt:variant>
      <vt:variant>
        <vt:lpwstr/>
      </vt:variant>
      <vt:variant>
        <vt:lpwstr>_Toc42170310</vt:lpwstr>
      </vt:variant>
      <vt:variant>
        <vt:i4>1572917</vt:i4>
      </vt:variant>
      <vt:variant>
        <vt:i4>716</vt:i4>
      </vt:variant>
      <vt:variant>
        <vt:i4>0</vt:i4>
      </vt:variant>
      <vt:variant>
        <vt:i4>5</vt:i4>
      </vt:variant>
      <vt:variant>
        <vt:lpwstr/>
      </vt:variant>
      <vt:variant>
        <vt:lpwstr>_Toc42170309</vt:lpwstr>
      </vt:variant>
      <vt:variant>
        <vt:i4>1638453</vt:i4>
      </vt:variant>
      <vt:variant>
        <vt:i4>710</vt:i4>
      </vt:variant>
      <vt:variant>
        <vt:i4>0</vt:i4>
      </vt:variant>
      <vt:variant>
        <vt:i4>5</vt:i4>
      </vt:variant>
      <vt:variant>
        <vt:lpwstr/>
      </vt:variant>
      <vt:variant>
        <vt:lpwstr>_Toc42170308</vt:lpwstr>
      </vt:variant>
      <vt:variant>
        <vt:i4>1441845</vt:i4>
      </vt:variant>
      <vt:variant>
        <vt:i4>704</vt:i4>
      </vt:variant>
      <vt:variant>
        <vt:i4>0</vt:i4>
      </vt:variant>
      <vt:variant>
        <vt:i4>5</vt:i4>
      </vt:variant>
      <vt:variant>
        <vt:lpwstr/>
      </vt:variant>
      <vt:variant>
        <vt:lpwstr>_Toc42170307</vt:lpwstr>
      </vt:variant>
      <vt:variant>
        <vt:i4>1507381</vt:i4>
      </vt:variant>
      <vt:variant>
        <vt:i4>698</vt:i4>
      </vt:variant>
      <vt:variant>
        <vt:i4>0</vt:i4>
      </vt:variant>
      <vt:variant>
        <vt:i4>5</vt:i4>
      </vt:variant>
      <vt:variant>
        <vt:lpwstr/>
      </vt:variant>
      <vt:variant>
        <vt:lpwstr>_Toc42170306</vt:lpwstr>
      </vt:variant>
      <vt:variant>
        <vt:i4>1310773</vt:i4>
      </vt:variant>
      <vt:variant>
        <vt:i4>692</vt:i4>
      </vt:variant>
      <vt:variant>
        <vt:i4>0</vt:i4>
      </vt:variant>
      <vt:variant>
        <vt:i4>5</vt:i4>
      </vt:variant>
      <vt:variant>
        <vt:lpwstr/>
      </vt:variant>
      <vt:variant>
        <vt:lpwstr>_Toc42170305</vt:lpwstr>
      </vt:variant>
      <vt:variant>
        <vt:i4>1376309</vt:i4>
      </vt:variant>
      <vt:variant>
        <vt:i4>686</vt:i4>
      </vt:variant>
      <vt:variant>
        <vt:i4>0</vt:i4>
      </vt:variant>
      <vt:variant>
        <vt:i4>5</vt:i4>
      </vt:variant>
      <vt:variant>
        <vt:lpwstr/>
      </vt:variant>
      <vt:variant>
        <vt:lpwstr>_Toc42170304</vt:lpwstr>
      </vt:variant>
      <vt:variant>
        <vt:i4>1179701</vt:i4>
      </vt:variant>
      <vt:variant>
        <vt:i4>680</vt:i4>
      </vt:variant>
      <vt:variant>
        <vt:i4>0</vt:i4>
      </vt:variant>
      <vt:variant>
        <vt:i4>5</vt:i4>
      </vt:variant>
      <vt:variant>
        <vt:lpwstr/>
      </vt:variant>
      <vt:variant>
        <vt:lpwstr>_Toc42170303</vt:lpwstr>
      </vt:variant>
      <vt:variant>
        <vt:i4>1245237</vt:i4>
      </vt:variant>
      <vt:variant>
        <vt:i4>674</vt:i4>
      </vt:variant>
      <vt:variant>
        <vt:i4>0</vt:i4>
      </vt:variant>
      <vt:variant>
        <vt:i4>5</vt:i4>
      </vt:variant>
      <vt:variant>
        <vt:lpwstr/>
      </vt:variant>
      <vt:variant>
        <vt:lpwstr>_Toc42170302</vt:lpwstr>
      </vt:variant>
      <vt:variant>
        <vt:i4>1048629</vt:i4>
      </vt:variant>
      <vt:variant>
        <vt:i4>668</vt:i4>
      </vt:variant>
      <vt:variant>
        <vt:i4>0</vt:i4>
      </vt:variant>
      <vt:variant>
        <vt:i4>5</vt:i4>
      </vt:variant>
      <vt:variant>
        <vt:lpwstr/>
      </vt:variant>
      <vt:variant>
        <vt:lpwstr>_Toc42170301</vt:lpwstr>
      </vt:variant>
      <vt:variant>
        <vt:i4>1114165</vt:i4>
      </vt:variant>
      <vt:variant>
        <vt:i4>662</vt:i4>
      </vt:variant>
      <vt:variant>
        <vt:i4>0</vt:i4>
      </vt:variant>
      <vt:variant>
        <vt:i4>5</vt:i4>
      </vt:variant>
      <vt:variant>
        <vt:lpwstr/>
      </vt:variant>
      <vt:variant>
        <vt:lpwstr>_Toc42170300</vt:lpwstr>
      </vt:variant>
      <vt:variant>
        <vt:i4>1638460</vt:i4>
      </vt:variant>
      <vt:variant>
        <vt:i4>656</vt:i4>
      </vt:variant>
      <vt:variant>
        <vt:i4>0</vt:i4>
      </vt:variant>
      <vt:variant>
        <vt:i4>5</vt:i4>
      </vt:variant>
      <vt:variant>
        <vt:lpwstr/>
      </vt:variant>
      <vt:variant>
        <vt:lpwstr>_Toc42170299</vt:lpwstr>
      </vt:variant>
      <vt:variant>
        <vt:i4>1572924</vt:i4>
      </vt:variant>
      <vt:variant>
        <vt:i4>650</vt:i4>
      </vt:variant>
      <vt:variant>
        <vt:i4>0</vt:i4>
      </vt:variant>
      <vt:variant>
        <vt:i4>5</vt:i4>
      </vt:variant>
      <vt:variant>
        <vt:lpwstr/>
      </vt:variant>
      <vt:variant>
        <vt:lpwstr>_Toc42170298</vt:lpwstr>
      </vt:variant>
      <vt:variant>
        <vt:i4>1507388</vt:i4>
      </vt:variant>
      <vt:variant>
        <vt:i4>644</vt:i4>
      </vt:variant>
      <vt:variant>
        <vt:i4>0</vt:i4>
      </vt:variant>
      <vt:variant>
        <vt:i4>5</vt:i4>
      </vt:variant>
      <vt:variant>
        <vt:lpwstr/>
      </vt:variant>
      <vt:variant>
        <vt:lpwstr>_Toc42170297</vt:lpwstr>
      </vt:variant>
      <vt:variant>
        <vt:i4>1441852</vt:i4>
      </vt:variant>
      <vt:variant>
        <vt:i4>638</vt:i4>
      </vt:variant>
      <vt:variant>
        <vt:i4>0</vt:i4>
      </vt:variant>
      <vt:variant>
        <vt:i4>5</vt:i4>
      </vt:variant>
      <vt:variant>
        <vt:lpwstr/>
      </vt:variant>
      <vt:variant>
        <vt:lpwstr>_Toc42170296</vt:lpwstr>
      </vt:variant>
      <vt:variant>
        <vt:i4>1376316</vt:i4>
      </vt:variant>
      <vt:variant>
        <vt:i4>632</vt:i4>
      </vt:variant>
      <vt:variant>
        <vt:i4>0</vt:i4>
      </vt:variant>
      <vt:variant>
        <vt:i4>5</vt:i4>
      </vt:variant>
      <vt:variant>
        <vt:lpwstr/>
      </vt:variant>
      <vt:variant>
        <vt:lpwstr>_Toc42170295</vt:lpwstr>
      </vt:variant>
      <vt:variant>
        <vt:i4>1310780</vt:i4>
      </vt:variant>
      <vt:variant>
        <vt:i4>623</vt:i4>
      </vt:variant>
      <vt:variant>
        <vt:i4>0</vt:i4>
      </vt:variant>
      <vt:variant>
        <vt:i4>5</vt:i4>
      </vt:variant>
      <vt:variant>
        <vt:lpwstr/>
      </vt:variant>
      <vt:variant>
        <vt:lpwstr>_Toc42170294</vt:lpwstr>
      </vt:variant>
      <vt:variant>
        <vt:i4>1245244</vt:i4>
      </vt:variant>
      <vt:variant>
        <vt:i4>617</vt:i4>
      </vt:variant>
      <vt:variant>
        <vt:i4>0</vt:i4>
      </vt:variant>
      <vt:variant>
        <vt:i4>5</vt:i4>
      </vt:variant>
      <vt:variant>
        <vt:lpwstr/>
      </vt:variant>
      <vt:variant>
        <vt:lpwstr>_Toc42170293</vt:lpwstr>
      </vt:variant>
      <vt:variant>
        <vt:i4>1114172</vt:i4>
      </vt:variant>
      <vt:variant>
        <vt:i4>608</vt:i4>
      </vt:variant>
      <vt:variant>
        <vt:i4>0</vt:i4>
      </vt:variant>
      <vt:variant>
        <vt:i4>5</vt:i4>
      </vt:variant>
      <vt:variant>
        <vt:lpwstr/>
      </vt:variant>
      <vt:variant>
        <vt:lpwstr>_Toc42170291</vt:lpwstr>
      </vt:variant>
      <vt:variant>
        <vt:i4>1048636</vt:i4>
      </vt:variant>
      <vt:variant>
        <vt:i4>602</vt:i4>
      </vt:variant>
      <vt:variant>
        <vt:i4>0</vt:i4>
      </vt:variant>
      <vt:variant>
        <vt:i4>5</vt:i4>
      </vt:variant>
      <vt:variant>
        <vt:lpwstr/>
      </vt:variant>
      <vt:variant>
        <vt:lpwstr>_Toc42170290</vt:lpwstr>
      </vt:variant>
      <vt:variant>
        <vt:i4>1638461</vt:i4>
      </vt:variant>
      <vt:variant>
        <vt:i4>596</vt:i4>
      </vt:variant>
      <vt:variant>
        <vt:i4>0</vt:i4>
      </vt:variant>
      <vt:variant>
        <vt:i4>5</vt:i4>
      </vt:variant>
      <vt:variant>
        <vt:lpwstr/>
      </vt:variant>
      <vt:variant>
        <vt:lpwstr>_Toc42170289</vt:lpwstr>
      </vt:variant>
      <vt:variant>
        <vt:i4>1572925</vt:i4>
      </vt:variant>
      <vt:variant>
        <vt:i4>590</vt:i4>
      </vt:variant>
      <vt:variant>
        <vt:i4>0</vt:i4>
      </vt:variant>
      <vt:variant>
        <vt:i4>5</vt:i4>
      </vt:variant>
      <vt:variant>
        <vt:lpwstr/>
      </vt:variant>
      <vt:variant>
        <vt:lpwstr>_Toc42170288</vt:lpwstr>
      </vt:variant>
      <vt:variant>
        <vt:i4>1507389</vt:i4>
      </vt:variant>
      <vt:variant>
        <vt:i4>584</vt:i4>
      </vt:variant>
      <vt:variant>
        <vt:i4>0</vt:i4>
      </vt:variant>
      <vt:variant>
        <vt:i4>5</vt:i4>
      </vt:variant>
      <vt:variant>
        <vt:lpwstr/>
      </vt:variant>
      <vt:variant>
        <vt:lpwstr>_Toc42170287</vt:lpwstr>
      </vt:variant>
      <vt:variant>
        <vt:i4>1441853</vt:i4>
      </vt:variant>
      <vt:variant>
        <vt:i4>578</vt:i4>
      </vt:variant>
      <vt:variant>
        <vt:i4>0</vt:i4>
      </vt:variant>
      <vt:variant>
        <vt:i4>5</vt:i4>
      </vt:variant>
      <vt:variant>
        <vt:lpwstr/>
      </vt:variant>
      <vt:variant>
        <vt:lpwstr>_Toc42170286</vt:lpwstr>
      </vt:variant>
      <vt:variant>
        <vt:i4>1376317</vt:i4>
      </vt:variant>
      <vt:variant>
        <vt:i4>572</vt:i4>
      </vt:variant>
      <vt:variant>
        <vt:i4>0</vt:i4>
      </vt:variant>
      <vt:variant>
        <vt:i4>5</vt:i4>
      </vt:variant>
      <vt:variant>
        <vt:lpwstr/>
      </vt:variant>
      <vt:variant>
        <vt:lpwstr>_Toc42170285</vt:lpwstr>
      </vt:variant>
      <vt:variant>
        <vt:i4>1310781</vt:i4>
      </vt:variant>
      <vt:variant>
        <vt:i4>566</vt:i4>
      </vt:variant>
      <vt:variant>
        <vt:i4>0</vt:i4>
      </vt:variant>
      <vt:variant>
        <vt:i4>5</vt:i4>
      </vt:variant>
      <vt:variant>
        <vt:lpwstr/>
      </vt:variant>
      <vt:variant>
        <vt:lpwstr>_Toc42170284</vt:lpwstr>
      </vt:variant>
      <vt:variant>
        <vt:i4>1245245</vt:i4>
      </vt:variant>
      <vt:variant>
        <vt:i4>560</vt:i4>
      </vt:variant>
      <vt:variant>
        <vt:i4>0</vt:i4>
      </vt:variant>
      <vt:variant>
        <vt:i4>5</vt:i4>
      </vt:variant>
      <vt:variant>
        <vt:lpwstr/>
      </vt:variant>
      <vt:variant>
        <vt:lpwstr>_Toc42170283</vt:lpwstr>
      </vt:variant>
      <vt:variant>
        <vt:i4>1179709</vt:i4>
      </vt:variant>
      <vt:variant>
        <vt:i4>554</vt:i4>
      </vt:variant>
      <vt:variant>
        <vt:i4>0</vt:i4>
      </vt:variant>
      <vt:variant>
        <vt:i4>5</vt:i4>
      </vt:variant>
      <vt:variant>
        <vt:lpwstr/>
      </vt:variant>
      <vt:variant>
        <vt:lpwstr>_Toc42170282</vt:lpwstr>
      </vt:variant>
      <vt:variant>
        <vt:i4>1114173</vt:i4>
      </vt:variant>
      <vt:variant>
        <vt:i4>548</vt:i4>
      </vt:variant>
      <vt:variant>
        <vt:i4>0</vt:i4>
      </vt:variant>
      <vt:variant>
        <vt:i4>5</vt:i4>
      </vt:variant>
      <vt:variant>
        <vt:lpwstr/>
      </vt:variant>
      <vt:variant>
        <vt:lpwstr>_Toc42170281</vt:lpwstr>
      </vt:variant>
      <vt:variant>
        <vt:i4>1048637</vt:i4>
      </vt:variant>
      <vt:variant>
        <vt:i4>542</vt:i4>
      </vt:variant>
      <vt:variant>
        <vt:i4>0</vt:i4>
      </vt:variant>
      <vt:variant>
        <vt:i4>5</vt:i4>
      </vt:variant>
      <vt:variant>
        <vt:lpwstr/>
      </vt:variant>
      <vt:variant>
        <vt:lpwstr>_Toc42170280</vt:lpwstr>
      </vt:variant>
      <vt:variant>
        <vt:i4>1638450</vt:i4>
      </vt:variant>
      <vt:variant>
        <vt:i4>536</vt:i4>
      </vt:variant>
      <vt:variant>
        <vt:i4>0</vt:i4>
      </vt:variant>
      <vt:variant>
        <vt:i4>5</vt:i4>
      </vt:variant>
      <vt:variant>
        <vt:lpwstr/>
      </vt:variant>
      <vt:variant>
        <vt:lpwstr>_Toc42170279</vt:lpwstr>
      </vt:variant>
      <vt:variant>
        <vt:i4>1572914</vt:i4>
      </vt:variant>
      <vt:variant>
        <vt:i4>530</vt:i4>
      </vt:variant>
      <vt:variant>
        <vt:i4>0</vt:i4>
      </vt:variant>
      <vt:variant>
        <vt:i4>5</vt:i4>
      </vt:variant>
      <vt:variant>
        <vt:lpwstr/>
      </vt:variant>
      <vt:variant>
        <vt:lpwstr>_Toc42170278</vt:lpwstr>
      </vt:variant>
      <vt:variant>
        <vt:i4>1507378</vt:i4>
      </vt:variant>
      <vt:variant>
        <vt:i4>524</vt:i4>
      </vt:variant>
      <vt:variant>
        <vt:i4>0</vt:i4>
      </vt:variant>
      <vt:variant>
        <vt:i4>5</vt:i4>
      </vt:variant>
      <vt:variant>
        <vt:lpwstr/>
      </vt:variant>
      <vt:variant>
        <vt:lpwstr>_Toc42170277</vt:lpwstr>
      </vt:variant>
      <vt:variant>
        <vt:i4>1441842</vt:i4>
      </vt:variant>
      <vt:variant>
        <vt:i4>518</vt:i4>
      </vt:variant>
      <vt:variant>
        <vt:i4>0</vt:i4>
      </vt:variant>
      <vt:variant>
        <vt:i4>5</vt:i4>
      </vt:variant>
      <vt:variant>
        <vt:lpwstr/>
      </vt:variant>
      <vt:variant>
        <vt:lpwstr>_Toc42170276</vt:lpwstr>
      </vt:variant>
      <vt:variant>
        <vt:i4>1376306</vt:i4>
      </vt:variant>
      <vt:variant>
        <vt:i4>512</vt:i4>
      </vt:variant>
      <vt:variant>
        <vt:i4>0</vt:i4>
      </vt:variant>
      <vt:variant>
        <vt:i4>5</vt:i4>
      </vt:variant>
      <vt:variant>
        <vt:lpwstr/>
      </vt:variant>
      <vt:variant>
        <vt:lpwstr>_Toc42170275</vt:lpwstr>
      </vt:variant>
      <vt:variant>
        <vt:i4>1310770</vt:i4>
      </vt:variant>
      <vt:variant>
        <vt:i4>506</vt:i4>
      </vt:variant>
      <vt:variant>
        <vt:i4>0</vt:i4>
      </vt:variant>
      <vt:variant>
        <vt:i4>5</vt:i4>
      </vt:variant>
      <vt:variant>
        <vt:lpwstr/>
      </vt:variant>
      <vt:variant>
        <vt:lpwstr>_Toc42170274</vt:lpwstr>
      </vt:variant>
      <vt:variant>
        <vt:i4>1245234</vt:i4>
      </vt:variant>
      <vt:variant>
        <vt:i4>500</vt:i4>
      </vt:variant>
      <vt:variant>
        <vt:i4>0</vt:i4>
      </vt:variant>
      <vt:variant>
        <vt:i4>5</vt:i4>
      </vt:variant>
      <vt:variant>
        <vt:lpwstr/>
      </vt:variant>
      <vt:variant>
        <vt:lpwstr>_Toc42170273</vt:lpwstr>
      </vt:variant>
      <vt:variant>
        <vt:i4>1179698</vt:i4>
      </vt:variant>
      <vt:variant>
        <vt:i4>494</vt:i4>
      </vt:variant>
      <vt:variant>
        <vt:i4>0</vt:i4>
      </vt:variant>
      <vt:variant>
        <vt:i4>5</vt:i4>
      </vt:variant>
      <vt:variant>
        <vt:lpwstr/>
      </vt:variant>
      <vt:variant>
        <vt:lpwstr>_Toc42170272</vt:lpwstr>
      </vt:variant>
      <vt:variant>
        <vt:i4>1114162</vt:i4>
      </vt:variant>
      <vt:variant>
        <vt:i4>488</vt:i4>
      </vt:variant>
      <vt:variant>
        <vt:i4>0</vt:i4>
      </vt:variant>
      <vt:variant>
        <vt:i4>5</vt:i4>
      </vt:variant>
      <vt:variant>
        <vt:lpwstr/>
      </vt:variant>
      <vt:variant>
        <vt:lpwstr>_Toc42170271</vt:lpwstr>
      </vt:variant>
      <vt:variant>
        <vt:i4>1048626</vt:i4>
      </vt:variant>
      <vt:variant>
        <vt:i4>482</vt:i4>
      </vt:variant>
      <vt:variant>
        <vt:i4>0</vt:i4>
      </vt:variant>
      <vt:variant>
        <vt:i4>5</vt:i4>
      </vt:variant>
      <vt:variant>
        <vt:lpwstr/>
      </vt:variant>
      <vt:variant>
        <vt:lpwstr>_Toc42170270</vt:lpwstr>
      </vt:variant>
      <vt:variant>
        <vt:i4>1638451</vt:i4>
      </vt:variant>
      <vt:variant>
        <vt:i4>476</vt:i4>
      </vt:variant>
      <vt:variant>
        <vt:i4>0</vt:i4>
      </vt:variant>
      <vt:variant>
        <vt:i4>5</vt:i4>
      </vt:variant>
      <vt:variant>
        <vt:lpwstr/>
      </vt:variant>
      <vt:variant>
        <vt:lpwstr>_Toc42170269</vt:lpwstr>
      </vt:variant>
      <vt:variant>
        <vt:i4>1572915</vt:i4>
      </vt:variant>
      <vt:variant>
        <vt:i4>470</vt:i4>
      </vt:variant>
      <vt:variant>
        <vt:i4>0</vt:i4>
      </vt:variant>
      <vt:variant>
        <vt:i4>5</vt:i4>
      </vt:variant>
      <vt:variant>
        <vt:lpwstr/>
      </vt:variant>
      <vt:variant>
        <vt:lpwstr>_Toc42170268</vt:lpwstr>
      </vt:variant>
      <vt:variant>
        <vt:i4>1507379</vt:i4>
      </vt:variant>
      <vt:variant>
        <vt:i4>464</vt:i4>
      </vt:variant>
      <vt:variant>
        <vt:i4>0</vt:i4>
      </vt:variant>
      <vt:variant>
        <vt:i4>5</vt:i4>
      </vt:variant>
      <vt:variant>
        <vt:lpwstr/>
      </vt:variant>
      <vt:variant>
        <vt:lpwstr>_Toc42170267</vt:lpwstr>
      </vt:variant>
      <vt:variant>
        <vt:i4>1441843</vt:i4>
      </vt:variant>
      <vt:variant>
        <vt:i4>458</vt:i4>
      </vt:variant>
      <vt:variant>
        <vt:i4>0</vt:i4>
      </vt:variant>
      <vt:variant>
        <vt:i4>5</vt:i4>
      </vt:variant>
      <vt:variant>
        <vt:lpwstr/>
      </vt:variant>
      <vt:variant>
        <vt:lpwstr>_Toc42170266</vt:lpwstr>
      </vt:variant>
      <vt:variant>
        <vt:i4>1376307</vt:i4>
      </vt:variant>
      <vt:variant>
        <vt:i4>452</vt:i4>
      </vt:variant>
      <vt:variant>
        <vt:i4>0</vt:i4>
      </vt:variant>
      <vt:variant>
        <vt:i4>5</vt:i4>
      </vt:variant>
      <vt:variant>
        <vt:lpwstr/>
      </vt:variant>
      <vt:variant>
        <vt:lpwstr>_Toc42170265</vt:lpwstr>
      </vt:variant>
      <vt:variant>
        <vt:i4>1310771</vt:i4>
      </vt:variant>
      <vt:variant>
        <vt:i4>446</vt:i4>
      </vt:variant>
      <vt:variant>
        <vt:i4>0</vt:i4>
      </vt:variant>
      <vt:variant>
        <vt:i4>5</vt:i4>
      </vt:variant>
      <vt:variant>
        <vt:lpwstr/>
      </vt:variant>
      <vt:variant>
        <vt:lpwstr>_Toc42170264</vt:lpwstr>
      </vt:variant>
      <vt:variant>
        <vt:i4>1245235</vt:i4>
      </vt:variant>
      <vt:variant>
        <vt:i4>440</vt:i4>
      </vt:variant>
      <vt:variant>
        <vt:i4>0</vt:i4>
      </vt:variant>
      <vt:variant>
        <vt:i4>5</vt:i4>
      </vt:variant>
      <vt:variant>
        <vt:lpwstr/>
      </vt:variant>
      <vt:variant>
        <vt:lpwstr>_Toc42170263</vt:lpwstr>
      </vt:variant>
      <vt:variant>
        <vt:i4>1179699</vt:i4>
      </vt:variant>
      <vt:variant>
        <vt:i4>434</vt:i4>
      </vt:variant>
      <vt:variant>
        <vt:i4>0</vt:i4>
      </vt:variant>
      <vt:variant>
        <vt:i4>5</vt:i4>
      </vt:variant>
      <vt:variant>
        <vt:lpwstr/>
      </vt:variant>
      <vt:variant>
        <vt:lpwstr>_Toc42170262</vt:lpwstr>
      </vt:variant>
      <vt:variant>
        <vt:i4>1114163</vt:i4>
      </vt:variant>
      <vt:variant>
        <vt:i4>428</vt:i4>
      </vt:variant>
      <vt:variant>
        <vt:i4>0</vt:i4>
      </vt:variant>
      <vt:variant>
        <vt:i4>5</vt:i4>
      </vt:variant>
      <vt:variant>
        <vt:lpwstr/>
      </vt:variant>
      <vt:variant>
        <vt:lpwstr>_Toc42170261</vt:lpwstr>
      </vt:variant>
      <vt:variant>
        <vt:i4>1048627</vt:i4>
      </vt:variant>
      <vt:variant>
        <vt:i4>422</vt:i4>
      </vt:variant>
      <vt:variant>
        <vt:i4>0</vt:i4>
      </vt:variant>
      <vt:variant>
        <vt:i4>5</vt:i4>
      </vt:variant>
      <vt:variant>
        <vt:lpwstr/>
      </vt:variant>
      <vt:variant>
        <vt:lpwstr>_Toc42170260</vt:lpwstr>
      </vt:variant>
      <vt:variant>
        <vt:i4>1638448</vt:i4>
      </vt:variant>
      <vt:variant>
        <vt:i4>416</vt:i4>
      </vt:variant>
      <vt:variant>
        <vt:i4>0</vt:i4>
      </vt:variant>
      <vt:variant>
        <vt:i4>5</vt:i4>
      </vt:variant>
      <vt:variant>
        <vt:lpwstr/>
      </vt:variant>
      <vt:variant>
        <vt:lpwstr>_Toc42170259</vt:lpwstr>
      </vt:variant>
      <vt:variant>
        <vt:i4>1572912</vt:i4>
      </vt:variant>
      <vt:variant>
        <vt:i4>410</vt:i4>
      </vt:variant>
      <vt:variant>
        <vt:i4>0</vt:i4>
      </vt:variant>
      <vt:variant>
        <vt:i4>5</vt:i4>
      </vt:variant>
      <vt:variant>
        <vt:lpwstr/>
      </vt:variant>
      <vt:variant>
        <vt:lpwstr>_Toc42170258</vt:lpwstr>
      </vt:variant>
      <vt:variant>
        <vt:i4>1507376</vt:i4>
      </vt:variant>
      <vt:variant>
        <vt:i4>404</vt:i4>
      </vt:variant>
      <vt:variant>
        <vt:i4>0</vt:i4>
      </vt:variant>
      <vt:variant>
        <vt:i4>5</vt:i4>
      </vt:variant>
      <vt:variant>
        <vt:lpwstr/>
      </vt:variant>
      <vt:variant>
        <vt:lpwstr>_Toc42170257</vt:lpwstr>
      </vt:variant>
      <vt:variant>
        <vt:i4>1441840</vt:i4>
      </vt:variant>
      <vt:variant>
        <vt:i4>398</vt:i4>
      </vt:variant>
      <vt:variant>
        <vt:i4>0</vt:i4>
      </vt:variant>
      <vt:variant>
        <vt:i4>5</vt:i4>
      </vt:variant>
      <vt:variant>
        <vt:lpwstr/>
      </vt:variant>
      <vt:variant>
        <vt:lpwstr>_Toc42170256</vt:lpwstr>
      </vt:variant>
      <vt:variant>
        <vt:i4>1376304</vt:i4>
      </vt:variant>
      <vt:variant>
        <vt:i4>392</vt:i4>
      </vt:variant>
      <vt:variant>
        <vt:i4>0</vt:i4>
      </vt:variant>
      <vt:variant>
        <vt:i4>5</vt:i4>
      </vt:variant>
      <vt:variant>
        <vt:lpwstr/>
      </vt:variant>
      <vt:variant>
        <vt:lpwstr>_Toc42170255</vt:lpwstr>
      </vt:variant>
      <vt:variant>
        <vt:i4>1310768</vt:i4>
      </vt:variant>
      <vt:variant>
        <vt:i4>386</vt:i4>
      </vt:variant>
      <vt:variant>
        <vt:i4>0</vt:i4>
      </vt:variant>
      <vt:variant>
        <vt:i4>5</vt:i4>
      </vt:variant>
      <vt:variant>
        <vt:lpwstr/>
      </vt:variant>
      <vt:variant>
        <vt:lpwstr>_Toc42170254</vt:lpwstr>
      </vt:variant>
      <vt:variant>
        <vt:i4>1245232</vt:i4>
      </vt:variant>
      <vt:variant>
        <vt:i4>380</vt:i4>
      </vt:variant>
      <vt:variant>
        <vt:i4>0</vt:i4>
      </vt:variant>
      <vt:variant>
        <vt:i4>5</vt:i4>
      </vt:variant>
      <vt:variant>
        <vt:lpwstr/>
      </vt:variant>
      <vt:variant>
        <vt:lpwstr>_Toc42170253</vt:lpwstr>
      </vt:variant>
      <vt:variant>
        <vt:i4>1179696</vt:i4>
      </vt:variant>
      <vt:variant>
        <vt:i4>374</vt:i4>
      </vt:variant>
      <vt:variant>
        <vt:i4>0</vt:i4>
      </vt:variant>
      <vt:variant>
        <vt:i4>5</vt:i4>
      </vt:variant>
      <vt:variant>
        <vt:lpwstr/>
      </vt:variant>
      <vt:variant>
        <vt:lpwstr>_Toc42170252</vt:lpwstr>
      </vt:variant>
      <vt:variant>
        <vt:i4>1114160</vt:i4>
      </vt:variant>
      <vt:variant>
        <vt:i4>368</vt:i4>
      </vt:variant>
      <vt:variant>
        <vt:i4>0</vt:i4>
      </vt:variant>
      <vt:variant>
        <vt:i4>5</vt:i4>
      </vt:variant>
      <vt:variant>
        <vt:lpwstr/>
      </vt:variant>
      <vt:variant>
        <vt:lpwstr>_Toc42170251</vt:lpwstr>
      </vt:variant>
      <vt:variant>
        <vt:i4>1048624</vt:i4>
      </vt:variant>
      <vt:variant>
        <vt:i4>362</vt:i4>
      </vt:variant>
      <vt:variant>
        <vt:i4>0</vt:i4>
      </vt:variant>
      <vt:variant>
        <vt:i4>5</vt:i4>
      </vt:variant>
      <vt:variant>
        <vt:lpwstr/>
      </vt:variant>
      <vt:variant>
        <vt:lpwstr>_Toc42170250</vt:lpwstr>
      </vt:variant>
      <vt:variant>
        <vt:i4>1638449</vt:i4>
      </vt:variant>
      <vt:variant>
        <vt:i4>356</vt:i4>
      </vt:variant>
      <vt:variant>
        <vt:i4>0</vt:i4>
      </vt:variant>
      <vt:variant>
        <vt:i4>5</vt:i4>
      </vt:variant>
      <vt:variant>
        <vt:lpwstr/>
      </vt:variant>
      <vt:variant>
        <vt:lpwstr>_Toc42170249</vt:lpwstr>
      </vt:variant>
      <vt:variant>
        <vt:i4>1572913</vt:i4>
      </vt:variant>
      <vt:variant>
        <vt:i4>350</vt:i4>
      </vt:variant>
      <vt:variant>
        <vt:i4>0</vt:i4>
      </vt:variant>
      <vt:variant>
        <vt:i4>5</vt:i4>
      </vt:variant>
      <vt:variant>
        <vt:lpwstr/>
      </vt:variant>
      <vt:variant>
        <vt:lpwstr>_Toc42170248</vt:lpwstr>
      </vt:variant>
      <vt:variant>
        <vt:i4>1507377</vt:i4>
      </vt:variant>
      <vt:variant>
        <vt:i4>344</vt:i4>
      </vt:variant>
      <vt:variant>
        <vt:i4>0</vt:i4>
      </vt:variant>
      <vt:variant>
        <vt:i4>5</vt:i4>
      </vt:variant>
      <vt:variant>
        <vt:lpwstr/>
      </vt:variant>
      <vt:variant>
        <vt:lpwstr>_Toc42170247</vt:lpwstr>
      </vt:variant>
      <vt:variant>
        <vt:i4>1441841</vt:i4>
      </vt:variant>
      <vt:variant>
        <vt:i4>338</vt:i4>
      </vt:variant>
      <vt:variant>
        <vt:i4>0</vt:i4>
      </vt:variant>
      <vt:variant>
        <vt:i4>5</vt:i4>
      </vt:variant>
      <vt:variant>
        <vt:lpwstr/>
      </vt:variant>
      <vt:variant>
        <vt:lpwstr>_Toc42170246</vt:lpwstr>
      </vt:variant>
      <vt:variant>
        <vt:i4>1376305</vt:i4>
      </vt:variant>
      <vt:variant>
        <vt:i4>332</vt:i4>
      </vt:variant>
      <vt:variant>
        <vt:i4>0</vt:i4>
      </vt:variant>
      <vt:variant>
        <vt:i4>5</vt:i4>
      </vt:variant>
      <vt:variant>
        <vt:lpwstr/>
      </vt:variant>
      <vt:variant>
        <vt:lpwstr>_Toc42170245</vt:lpwstr>
      </vt:variant>
      <vt:variant>
        <vt:i4>1310769</vt:i4>
      </vt:variant>
      <vt:variant>
        <vt:i4>326</vt:i4>
      </vt:variant>
      <vt:variant>
        <vt:i4>0</vt:i4>
      </vt:variant>
      <vt:variant>
        <vt:i4>5</vt:i4>
      </vt:variant>
      <vt:variant>
        <vt:lpwstr/>
      </vt:variant>
      <vt:variant>
        <vt:lpwstr>_Toc42170244</vt:lpwstr>
      </vt:variant>
      <vt:variant>
        <vt:i4>1245233</vt:i4>
      </vt:variant>
      <vt:variant>
        <vt:i4>320</vt:i4>
      </vt:variant>
      <vt:variant>
        <vt:i4>0</vt:i4>
      </vt:variant>
      <vt:variant>
        <vt:i4>5</vt:i4>
      </vt:variant>
      <vt:variant>
        <vt:lpwstr/>
      </vt:variant>
      <vt:variant>
        <vt:lpwstr>_Toc42170243</vt:lpwstr>
      </vt:variant>
      <vt:variant>
        <vt:i4>1179697</vt:i4>
      </vt:variant>
      <vt:variant>
        <vt:i4>314</vt:i4>
      </vt:variant>
      <vt:variant>
        <vt:i4>0</vt:i4>
      </vt:variant>
      <vt:variant>
        <vt:i4>5</vt:i4>
      </vt:variant>
      <vt:variant>
        <vt:lpwstr/>
      </vt:variant>
      <vt:variant>
        <vt:lpwstr>_Toc42170242</vt:lpwstr>
      </vt:variant>
      <vt:variant>
        <vt:i4>1114161</vt:i4>
      </vt:variant>
      <vt:variant>
        <vt:i4>308</vt:i4>
      </vt:variant>
      <vt:variant>
        <vt:i4>0</vt:i4>
      </vt:variant>
      <vt:variant>
        <vt:i4>5</vt:i4>
      </vt:variant>
      <vt:variant>
        <vt:lpwstr/>
      </vt:variant>
      <vt:variant>
        <vt:lpwstr>_Toc42170241</vt:lpwstr>
      </vt:variant>
      <vt:variant>
        <vt:i4>1048625</vt:i4>
      </vt:variant>
      <vt:variant>
        <vt:i4>302</vt:i4>
      </vt:variant>
      <vt:variant>
        <vt:i4>0</vt:i4>
      </vt:variant>
      <vt:variant>
        <vt:i4>5</vt:i4>
      </vt:variant>
      <vt:variant>
        <vt:lpwstr/>
      </vt:variant>
      <vt:variant>
        <vt:lpwstr>_Toc42170240</vt:lpwstr>
      </vt:variant>
      <vt:variant>
        <vt:i4>1638454</vt:i4>
      </vt:variant>
      <vt:variant>
        <vt:i4>296</vt:i4>
      </vt:variant>
      <vt:variant>
        <vt:i4>0</vt:i4>
      </vt:variant>
      <vt:variant>
        <vt:i4>5</vt:i4>
      </vt:variant>
      <vt:variant>
        <vt:lpwstr/>
      </vt:variant>
      <vt:variant>
        <vt:lpwstr>_Toc42170239</vt:lpwstr>
      </vt:variant>
      <vt:variant>
        <vt:i4>1572918</vt:i4>
      </vt:variant>
      <vt:variant>
        <vt:i4>290</vt:i4>
      </vt:variant>
      <vt:variant>
        <vt:i4>0</vt:i4>
      </vt:variant>
      <vt:variant>
        <vt:i4>5</vt:i4>
      </vt:variant>
      <vt:variant>
        <vt:lpwstr/>
      </vt:variant>
      <vt:variant>
        <vt:lpwstr>_Toc42170238</vt:lpwstr>
      </vt:variant>
      <vt:variant>
        <vt:i4>1507382</vt:i4>
      </vt:variant>
      <vt:variant>
        <vt:i4>284</vt:i4>
      </vt:variant>
      <vt:variant>
        <vt:i4>0</vt:i4>
      </vt:variant>
      <vt:variant>
        <vt:i4>5</vt:i4>
      </vt:variant>
      <vt:variant>
        <vt:lpwstr/>
      </vt:variant>
      <vt:variant>
        <vt:lpwstr>_Toc42170237</vt:lpwstr>
      </vt:variant>
      <vt:variant>
        <vt:i4>1441846</vt:i4>
      </vt:variant>
      <vt:variant>
        <vt:i4>278</vt:i4>
      </vt:variant>
      <vt:variant>
        <vt:i4>0</vt:i4>
      </vt:variant>
      <vt:variant>
        <vt:i4>5</vt:i4>
      </vt:variant>
      <vt:variant>
        <vt:lpwstr/>
      </vt:variant>
      <vt:variant>
        <vt:lpwstr>_Toc42170236</vt:lpwstr>
      </vt:variant>
      <vt:variant>
        <vt:i4>1376310</vt:i4>
      </vt:variant>
      <vt:variant>
        <vt:i4>272</vt:i4>
      </vt:variant>
      <vt:variant>
        <vt:i4>0</vt:i4>
      </vt:variant>
      <vt:variant>
        <vt:i4>5</vt:i4>
      </vt:variant>
      <vt:variant>
        <vt:lpwstr/>
      </vt:variant>
      <vt:variant>
        <vt:lpwstr>_Toc42170235</vt:lpwstr>
      </vt:variant>
      <vt:variant>
        <vt:i4>1310774</vt:i4>
      </vt:variant>
      <vt:variant>
        <vt:i4>266</vt:i4>
      </vt:variant>
      <vt:variant>
        <vt:i4>0</vt:i4>
      </vt:variant>
      <vt:variant>
        <vt:i4>5</vt:i4>
      </vt:variant>
      <vt:variant>
        <vt:lpwstr/>
      </vt:variant>
      <vt:variant>
        <vt:lpwstr>_Toc42170234</vt:lpwstr>
      </vt:variant>
      <vt:variant>
        <vt:i4>1245238</vt:i4>
      </vt:variant>
      <vt:variant>
        <vt:i4>260</vt:i4>
      </vt:variant>
      <vt:variant>
        <vt:i4>0</vt:i4>
      </vt:variant>
      <vt:variant>
        <vt:i4>5</vt:i4>
      </vt:variant>
      <vt:variant>
        <vt:lpwstr/>
      </vt:variant>
      <vt:variant>
        <vt:lpwstr>_Toc42170233</vt:lpwstr>
      </vt:variant>
      <vt:variant>
        <vt:i4>1179702</vt:i4>
      </vt:variant>
      <vt:variant>
        <vt:i4>254</vt:i4>
      </vt:variant>
      <vt:variant>
        <vt:i4>0</vt:i4>
      </vt:variant>
      <vt:variant>
        <vt:i4>5</vt:i4>
      </vt:variant>
      <vt:variant>
        <vt:lpwstr/>
      </vt:variant>
      <vt:variant>
        <vt:lpwstr>_Toc42170232</vt:lpwstr>
      </vt:variant>
      <vt:variant>
        <vt:i4>1114166</vt:i4>
      </vt:variant>
      <vt:variant>
        <vt:i4>248</vt:i4>
      </vt:variant>
      <vt:variant>
        <vt:i4>0</vt:i4>
      </vt:variant>
      <vt:variant>
        <vt:i4>5</vt:i4>
      </vt:variant>
      <vt:variant>
        <vt:lpwstr/>
      </vt:variant>
      <vt:variant>
        <vt:lpwstr>_Toc42170231</vt:lpwstr>
      </vt:variant>
      <vt:variant>
        <vt:i4>1048630</vt:i4>
      </vt:variant>
      <vt:variant>
        <vt:i4>242</vt:i4>
      </vt:variant>
      <vt:variant>
        <vt:i4>0</vt:i4>
      </vt:variant>
      <vt:variant>
        <vt:i4>5</vt:i4>
      </vt:variant>
      <vt:variant>
        <vt:lpwstr/>
      </vt:variant>
      <vt:variant>
        <vt:lpwstr>_Toc42170230</vt:lpwstr>
      </vt:variant>
      <vt:variant>
        <vt:i4>1638455</vt:i4>
      </vt:variant>
      <vt:variant>
        <vt:i4>236</vt:i4>
      </vt:variant>
      <vt:variant>
        <vt:i4>0</vt:i4>
      </vt:variant>
      <vt:variant>
        <vt:i4>5</vt:i4>
      </vt:variant>
      <vt:variant>
        <vt:lpwstr/>
      </vt:variant>
      <vt:variant>
        <vt:lpwstr>_Toc42170229</vt:lpwstr>
      </vt:variant>
      <vt:variant>
        <vt:i4>1572919</vt:i4>
      </vt:variant>
      <vt:variant>
        <vt:i4>230</vt:i4>
      </vt:variant>
      <vt:variant>
        <vt:i4>0</vt:i4>
      </vt:variant>
      <vt:variant>
        <vt:i4>5</vt:i4>
      </vt:variant>
      <vt:variant>
        <vt:lpwstr/>
      </vt:variant>
      <vt:variant>
        <vt:lpwstr>_Toc42170228</vt:lpwstr>
      </vt:variant>
      <vt:variant>
        <vt:i4>1507383</vt:i4>
      </vt:variant>
      <vt:variant>
        <vt:i4>224</vt:i4>
      </vt:variant>
      <vt:variant>
        <vt:i4>0</vt:i4>
      </vt:variant>
      <vt:variant>
        <vt:i4>5</vt:i4>
      </vt:variant>
      <vt:variant>
        <vt:lpwstr/>
      </vt:variant>
      <vt:variant>
        <vt:lpwstr>_Toc42170227</vt:lpwstr>
      </vt:variant>
      <vt:variant>
        <vt:i4>1441847</vt:i4>
      </vt:variant>
      <vt:variant>
        <vt:i4>218</vt:i4>
      </vt:variant>
      <vt:variant>
        <vt:i4>0</vt:i4>
      </vt:variant>
      <vt:variant>
        <vt:i4>5</vt:i4>
      </vt:variant>
      <vt:variant>
        <vt:lpwstr/>
      </vt:variant>
      <vt:variant>
        <vt:lpwstr>_Toc42170226</vt:lpwstr>
      </vt:variant>
      <vt:variant>
        <vt:i4>1376311</vt:i4>
      </vt:variant>
      <vt:variant>
        <vt:i4>212</vt:i4>
      </vt:variant>
      <vt:variant>
        <vt:i4>0</vt:i4>
      </vt:variant>
      <vt:variant>
        <vt:i4>5</vt:i4>
      </vt:variant>
      <vt:variant>
        <vt:lpwstr/>
      </vt:variant>
      <vt:variant>
        <vt:lpwstr>_Toc42170225</vt:lpwstr>
      </vt:variant>
      <vt:variant>
        <vt:i4>1310775</vt:i4>
      </vt:variant>
      <vt:variant>
        <vt:i4>206</vt:i4>
      </vt:variant>
      <vt:variant>
        <vt:i4>0</vt:i4>
      </vt:variant>
      <vt:variant>
        <vt:i4>5</vt:i4>
      </vt:variant>
      <vt:variant>
        <vt:lpwstr/>
      </vt:variant>
      <vt:variant>
        <vt:lpwstr>_Toc42170224</vt:lpwstr>
      </vt:variant>
      <vt:variant>
        <vt:i4>1245239</vt:i4>
      </vt:variant>
      <vt:variant>
        <vt:i4>200</vt:i4>
      </vt:variant>
      <vt:variant>
        <vt:i4>0</vt:i4>
      </vt:variant>
      <vt:variant>
        <vt:i4>5</vt:i4>
      </vt:variant>
      <vt:variant>
        <vt:lpwstr/>
      </vt:variant>
      <vt:variant>
        <vt:lpwstr>_Toc42170223</vt:lpwstr>
      </vt:variant>
      <vt:variant>
        <vt:i4>1179703</vt:i4>
      </vt:variant>
      <vt:variant>
        <vt:i4>194</vt:i4>
      </vt:variant>
      <vt:variant>
        <vt:i4>0</vt:i4>
      </vt:variant>
      <vt:variant>
        <vt:i4>5</vt:i4>
      </vt:variant>
      <vt:variant>
        <vt:lpwstr/>
      </vt:variant>
      <vt:variant>
        <vt:lpwstr>_Toc42170222</vt:lpwstr>
      </vt:variant>
      <vt:variant>
        <vt:i4>1114167</vt:i4>
      </vt:variant>
      <vt:variant>
        <vt:i4>188</vt:i4>
      </vt:variant>
      <vt:variant>
        <vt:i4>0</vt:i4>
      </vt:variant>
      <vt:variant>
        <vt:i4>5</vt:i4>
      </vt:variant>
      <vt:variant>
        <vt:lpwstr/>
      </vt:variant>
      <vt:variant>
        <vt:lpwstr>_Toc42170221</vt:lpwstr>
      </vt:variant>
      <vt:variant>
        <vt:i4>1048631</vt:i4>
      </vt:variant>
      <vt:variant>
        <vt:i4>182</vt:i4>
      </vt:variant>
      <vt:variant>
        <vt:i4>0</vt:i4>
      </vt:variant>
      <vt:variant>
        <vt:i4>5</vt:i4>
      </vt:variant>
      <vt:variant>
        <vt:lpwstr/>
      </vt:variant>
      <vt:variant>
        <vt:lpwstr>_Toc42170220</vt:lpwstr>
      </vt:variant>
      <vt:variant>
        <vt:i4>1638452</vt:i4>
      </vt:variant>
      <vt:variant>
        <vt:i4>176</vt:i4>
      </vt:variant>
      <vt:variant>
        <vt:i4>0</vt:i4>
      </vt:variant>
      <vt:variant>
        <vt:i4>5</vt:i4>
      </vt:variant>
      <vt:variant>
        <vt:lpwstr/>
      </vt:variant>
      <vt:variant>
        <vt:lpwstr>_Toc42170219</vt:lpwstr>
      </vt:variant>
      <vt:variant>
        <vt:i4>1572916</vt:i4>
      </vt:variant>
      <vt:variant>
        <vt:i4>170</vt:i4>
      </vt:variant>
      <vt:variant>
        <vt:i4>0</vt:i4>
      </vt:variant>
      <vt:variant>
        <vt:i4>5</vt:i4>
      </vt:variant>
      <vt:variant>
        <vt:lpwstr/>
      </vt:variant>
      <vt:variant>
        <vt:lpwstr>_Toc42170218</vt:lpwstr>
      </vt:variant>
      <vt:variant>
        <vt:i4>1507380</vt:i4>
      </vt:variant>
      <vt:variant>
        <vt:i4>164</vt:i4>
      </vt:variant>
      <vt:variant>
        <vt:i4>0</vt:i4>
      </vt:variant>
      <vt:variant>
        <vt:i4>5</vt:i4>
      </vt:variant>
      <vt:variant>
        <vt:lpwstr/>
      </vt:variant>
      <vt:variant>
        <vt:lpwstr>_Toc42170217</vt:lpwstr>
      </vt:variant>
      <vt:variant>
        <vt:i4>1441844</vt:i4>
      </vt:variant>
      <vt:variant>
        <vt:i4>158</vt:i4>
      </vt:variant>
      <vt:variant>
        <vt:i4>0</vt:i4>
      </vt:variant>
      <vt:variant>
        <vt:i4>5</vt:i4>
      </vt:variant>
      <vt:variant>
        <vt:lpwstr/>
      </vt:variant>
      <vt:variant>
        <vt:lpwstr>_Toc42170216</vt:lpwstr>
      </vt:variant>
      <vt:variant>
        <vt:i4>1376308</vt:i4>
      </vt:variant>
      <vt:variant>
        <vt:i4>152</vt:i4>
      </vt:variant>
      <vt:variant>
        <vt:i4>0</vt:i4>
      </vt:variant>
      <vt:variant>
        <vt:i4>5</vt:i4>
      </vt:variant>
      <vt:variant>
        <vt:lpwstr/>
      </vt:variant>
      <vt:variant>
        <vt:lpwstr>_Toc42170215</vt:lpwstr>
      </vt:variant>
      <vt:variant>
        <vt:i4>1310772</vt:i4>
      </vt:variant>
      <vt:variant>
        <vt:i4>146</vt:i4>
      </vt:variant>
      <vt:variant>
        <vt:i4>0</vt:i4>
      </vt:variant>
      <vt:variant>
        <vt:i4>5</vt:i4>
      </vt:variant>
      <vt:variant>
        <vt:lpwstr/>
      </vt:variant>
      <vt:variant>
        <vt:lpwstr>_Toc42170214</vt:lpwstr>
      </vt:variant>
      <vt:variant>
        <vt:i4>1245236</vt:i4>
      </vt:variant>
      <vt:variant>
        <vt:i4>140</vt:i4>
      </vt:variant>
      <vt:variant>
        <vt:i4>0</vt:i4>
      </vt:variant>
      <vt:variant>
        <vt:i4>5</vt:i4>
      </vt:variant>
      <vt:variant>
        <vt:lpwstr/>
      </vt:variant>
      <vt:variant>
        <vt:lpwstr>_Toc42170213</vt:lpwstr>
      </vt:variant>
      <vt:variant>
        <vt:i4>1179700</vt:i4>
      </vt:variant>
      <vt:variant>
        <vt:i4>134</vt:i4>
      </vt:variant>
      <vt:variant>
        <vt:i4>0</vt:i4>
      </vt:variant>
      <vt:variant>
        <vt:i4>5</vt:i4>
      </vt:variant>
      <vt:variant>
        <vt:lpwstr/>
      </vt:variant>
      <vt:variant>
        <vt:lpwstr>_Toc42170212</vt:lpwstr>
      </vt:variant>
      <vt:variant>
        <vt:i4>1114164</vt:i4>
      </vt:variant>
      <vt:variant>
        <vt:i4>128</vt:i4>
      </vt:variant>
      <vt:variant>
        <vt:i4>0</vt:i4>
      </vt:variant>
      <vt:variant>
        <vt:i4>5</vt:i4>
      </vt:variant>
      <vt:variant>
        <vt:lpwstr/>
      </vt:variant>
      <vt:variant>
        <vt:lpwstr>_Toc42170211</vt:lpwstr>
      </vt:variant>
      <vt:variant>
        <vt:i4>1048628</vt:i4>
      </vt:variant>
      <vt:variant>
        <vt:i4>122</vt:i4>
      </vt:variant>
      <vt:variant>
        <vt:i4>0</vt:i4>
      </vt:variant>
      <vt:variant>
        <vt:i4>5</vt:i4>
      </vt:variant>
      <vt:variant>
        <vt:lpwstr/>
      </vt:variant>
      <vt:variant>
        <vt:lpwstr>_Toc42170210</vt:lpwstr>
      </vt:variant>
      <vt:variant>
        <vt:i4>1638453</vt:i4>
      </vt:variant>
      <vt:variant>
        <vt:i4>116</vt:i4>
      </vt:variant>
      <vt:variant>
        <vt:i4>0</vt:i4>
      </vt:variant>
      <vt:variant>
        <vt:i4>5</vt:i4>
      </vt:variant>
      <vt:variant>
        <vt:lpwstr/>
      </vt:variant>
      <vt:variant>
        <vt:lpwstr>_Toc42170209</vt:lpwstr>
      </vt:variant>
      <vt:variant>
        <vt:i4>1572917</vt:i4>
      </vt:variant>
      <vt:variant>
        <vt:i4>110</vt:i4>
      </vt:variant>
      <vt:variant>
        <vt:i4>0</vt:i4>
      </vt:variant>
      <vt:variant>
        <vt:i4>5</vt:i4>
      </vt:variant>
      <vt:variant>
        <vt:lpwstr/>
      </vt:variant>
      <vt:variant>
        <vt:lpwstr>_Toc42170208</vt:lpwstr>
      </vt:variant>
      <vt:variant>
        <vt:i4>1507381</vt:i4>
      </vt:variant>
      <vt:variant>
        <vt:i4>104</vt:i4>
      </vt:variant>
      <vt:variant>
        <vt:i4>0</vt:i4>
      </vt:variant>
      <vt:variant>
        <vt:i4>5</vt:i4>
      </vt:variant>
      <vt:variant>
        <vt:lpwstr/>
      </vt:variant>
      <vt:variant>
        <vt:lpwstr>_Toc42170207</vt:lpwstr>
      </vt:variant>
      <vt:variant>
        <vt:i4>1441845</vt:i4>
      </vt:variant>
      <vt:variant>
        <vt:i4>98</vt:i4>
      </vt:variant>
      <vt:variant>
        <vt:i4>0</vt:i4>
      </vt:variant>
      <vt:variant>
        <vt:i4>5</vt:i4>
      </vt:variant>
      <vt:variant>
        <vt:lpwstr/>
      </vt:variant>
      <vt:variant>
        <vt:lpwstr>_Toc42170206</vt:lpwstr>
      </vt:variant>
      <vt:variant>
        <vt:i4>1376309</vt:i4>
      </vt:variant>
      <vt:variant>
        <vt:i4>92</vt:i4>
      </vt:variant>
      <vt:variant>
        <vt:i4>0</vt:i4>
      </vt:variant>
      <vt:variant>
        <vt:i4>5</vt:i4>
      </vt:variant>
      <vt:variant>
        <vt:lpwstr/>
      </vt:variant>
      <vt:variant>
        <vt:lpwstr>_Toc42170205</vt:lpwstr>
      </vt:variant>
      <vt:variant>
        <vt:i4>1310773</vt:i4>
      </vt:variant>
      <vt:variant>
        <vt:i4>86</vt:i4>
      </vt:variant>
      <vt:variant>
        <vt:i4>0</vt:i4>
      </vt:variant>
      <vt:variant>
        <vt:i4>5</vt:i4>
      </vt:variant>
      <vt:variant>
        <vt:lpwstr/>
      </vt:variant>
      <vt:variant>
        <vt:lpwstr>_Toc42170204</vt:lpwstr>
      </vt:variant>
      <vt:variant>
        <vt:i4>1245237</vt:i4>
      </vt:variant>
      <vt:variant>
        <vt:i4>80</vt:i4>
      </vt:variant>
      <vt:variant>
        <vt:i4>0</vt:i4>
      </vt:variant>
      <vt:variant>
        <vt:i4>5</vt:i4>
      </vt:variant>
      <vt:variant>
        <vt:lpwstr/>
      </vt:variant>
      <vt:variant>
        <vt:lpwstr>_Toc42170203</vt:lpwstr>
      </vt:variant>
      <vt:variant>
        <vt:i4>1179701</vt:i4>
      </vt:variant>
      <vt:variant>
        <vt:i4>74</vt:i4>
      </vt:variant>
      <vt:variant>
        <vt:i4>0</vt:i4>
      </vt:variant>
      <vt:variant>
        <vt:i4>5</vt:i4>
      </vt:variant>
      <vt:variant>
        <vt:lpwstr/>
      </vt:variant>
      <vt:variant>
        <vt:lpwstr>_Toc42170202</vt:lpwstr>
      </vt:variant>
      <vt:variant>
        <vt:i4>1114165</vt:i4>
      </vt:variant>
      <vt:variant>
        <vt:i4>68</vt:i4>
      </vt:variant>
      <vt:variant>
        <vt:i4>0</vt:i4>
      </vt:variant>
      <vt:variant>
        <vt:i4>5</vt:i4>
      </vt:variant>
      <vt:variant>
        <vt:lpwstr/>
      </vt:variant>
      <vt:variant>
        <vt:lpwstr>_Toc42170201</vt:lpwstr>
      </vt:variant>
      <vt:variant>
        <vt:i4>1048629</vt:i4>
      </vt:variant>
      <vt:variant>
        <vt:i4>62</vt:i4>
      </vt:variant>
      <vt:variant>
        <vt:i4>0</vt:i4>
      </vt:variant>
      <vt:variant>
        <vt:i4>5</vt:i4>
      </vt:variant>
      <vt:variant>
        <vt:lpwstr/>
      </vt:variant>
      <vt:variant>
        <vt:lpwstr>_Toc42170200</vt:lpwstr>
      </vt:variant>
      <vt:variant>
        <vt:i4>1703996</vt:i4>
      </vt:variant>
      <vt:variant>
        <vt:i4>56</vt:i4>
      </vt:variant>
      <vt:variant>
        <vt:i4>0</vt:i4>
      </vt:variant>
      <vt:variant>
        <vt:i4>5</vt:i4>
      </vt:variant>
      <vt:variant>
        <vt:lpwstr/>
      </vt:variant>
      <vt:variant>
        <vt:lpwstr>_Toc42170199</vt:lpwstr>
      </vt:variant>
      <vt:variant>
        <vt:i4>1769532</vt:i4>
      </vt:variant>
      <vt:variant>
        <vt:i4>50</vt:i4>
      </vt:variant>
      <vt:variant>
        <vt:i4>0</vt:i4>
      </vt:variant>
      <vt:variant>
        <vt:i4>5</vt:i4>
      </vt:variant>
      <vt:variant>
        <vt:lpwstr/>
      </vt:variant>
      <vt:variant>
        <vt:lpwstr>_Toc42170198</vt:lpwstr>
      </vt:variant>
      <vt:variant>
        <vt:i4>1310780</vt:i4>
      </vt:variant>
      <vt:variant>
        <vt:i4>44</vt:i4>
      </vt:variant>
      <vt:variant>
        <vt:i4>0</vt:i4>
      </vt:variant>
      <vt:variant>
        <vt:i4>5</vt:i4>
      </vt:variant>
      <vt:variant>
        <vt:lpwstr/>
      </vt:variant>
      <vt:variant>
        <vt:lpwstr>_Toc42170197</vt:lpwstr>
      </vt:variant>
      <vt:variant>
        <vt:i4>1376316</vt:i4>
      </vt:variant>
      <vt:variant>
        <vt:i4>38</vt:i4>
      </vt:variant>
      <vt:variant>
        <vt:i4>0</vt:i4>
      </vt:variant>
      <vt:variant>
        <vt:i4>5</vt:i4>
      </vt:variant>
      <vt:variant>
        <vt:lpwstr/>
      </vt:variant>
      <vt:variant>
        <vt:lpwstr>_Toc42170196</vt:lpwstr>
      </vt:variant>
      <vt:variant>
        <vt:i4>1441852</vt:i4>
      </vt:variant>
      <vt:variant>
        <vt:i4>32</vt:i4>
      </vt:variant>
      <vt:variant>
        <vt:i4>0</vt:i4>
      </vt:variant>
      <vt:variant>
        <vt:i4>5</vt:i4>
      </vt:variant>
      <vt:variant>
        <vt:lpwstr/>
      </vt:variant>
      <vt:variant>
        <vt:lpwstr>_Toc42170195</vt:lpwstr>
      </vt:variant>
      <vt:variant>
        <vt:i4>1507388</vt:i4>
      </vt:variant>
      <vt:variant>
        <vt:i4>26</vt:i4>
      </vt:variant>
      <vt:variant>
        <vt:i4>0</vt:i4>
      </vt:variant>
      <vt:variant>
        <vt:i4>5</vt:i4>
      </vt:variant>
      <vt:variant>
        <vt:lpwstr/>
      </vt:variant>
      <vt:variant>
        <vt:lpwstr>_Toc42170194</vt:lpwstr>
      </vt:variant>
      <vt:variant>
        <vt:i4>1048636</vt:i4>
      </vt:variant>
      <vt:variant>
        <vt:i4>20</vt:i4>
      </vt:variant>
      <vt:variant>
        <vt:i4>0</vt:i4>
      </vt:variant>
      <vt:variant>
        <vt:i4>5</vt:i4>
      </vt:variant>
      <vt:variant>
        <vt:lpwstr/>
      </vt:variant>
      <vt:variant>
        <vt:lpwstr>_Toc42170193</vt:lpwstr>
      </vt:variant>
      <vt:variant>
        <vt:i4>1114172</vt:i4>
      </vt:variant>
      <vt:variant>
        <vt:i4>14</vt:i4>
      </vt:variant>
      <vt:variant>
        <vt:i4>0</vt:i4>
      </vt:variant>
      <vt:variant>
        <vt:i4>5</vt:i4>
      </vt:variant>
      <vt:variant>
        <vt:lpwstr/>
      </vt:variant>
      <vt:variant>
        <vt:lpwstr>_Toc42170192</vt:lpwstr>
      </vt:variant>
      <vt:variant>
        <vt:i4>1179708</vt:i4>
      </vt:variant>
      <vt:variant>
        <vt:i4>8</vt:i4>
      </vt:variant>
      <vt:variant>
        <vt:i4>0</vt:i4>
      </vt:variant>
      <vt:variant>
        <vt:i4>5</vt:i4>
      </vt:variant>
      <vt:variant>
        <vt:lpwstr/>
      </vt:variant>
      <vt:variant>
        <vt:lpwstr>_Toc42170191</vt:lpwstr>
      </vt:variant>
      <vt:variant>
        <vt:i4>1245244</vt:i4>
      </vt:variant>
      <vt:variant>
        <vt:i4>2</vt:i4>
      </vt:variant>
      <vt:variant>
        <vt:i4>0</vt:i4>
      </vt:variant>
      <vt:variant>
        <vt:i4>5</vt:i4>
      </vt:variant>
      <vt:variant>
        <vt:lpwstr/>
      </vt:variant>
      <vt:variant>
        <vt:lpwstr>_Toc42170190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dc:creator>
  <cp:lastModifiedBy>MA PROG COORDINATOR</cp:lastModifiedBy>
  <cp:revision>2</cp:revision>
  <cp:lastPrinted>2020-09-28T07:51:00Z</cp:lastPrinted>
  <dcterms:created xsi:type="dcterms:W3CDTF">2020-12-07T09:44:00Z</dcterms:created>
  <dcterms:modified xsi:type="dcterms:W3CDTF">2020-12-07T09:44:00Z</dcterms:modified>
</cp:coreProperties>
</file>